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4283CAA" w14:textId="77777777" w:rsidR="000E51B0" w:rsidRDefault="000E51B0" w:rsidP="000E51B0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>CIVILINES BYLAS NAGRINĖJANČIŲ APYLINKIŲ, APYGARDŲ IR LIETUVOS APELIACINIO TEISMO TEISĖJŲ MOKYMO PROGRAMA</w:t>
      </w:r>
    </w:p>
    <w:p w14:paraId="46AC3EB1" w14:textId="77777777" w:rsidR="000E51B0" w:rsidRPr="00C579EB" w:rsidRDefault="000E51B0" w:rsidP="000E51B0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>„</w:t>
      </w:r>
      <w:r>
        <w:rPr>
          <w:b/>
          <w:color w:val="000000"/>
        </w:rPr>
        <w:t>NEMOKUMAS</w:t>
      </w:r>
      <w:r w:rsidRPr="00C579EB">
        <w:rPr>
          <w:b/>
          <w:color w:val="000000"/>
        </w:rPr>
        <w:t>“</w:t>
      </w:r>
    </w:p>
    <w:p w14:paraId="58EDECBB" w14:textId="77777777" w:rsidR="000E51B0" w:rsidRPr="00C579EB" w:rsidRDefault="000E51B0" w:rsidP="000E51B0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 xml:space="preserve">(kodas – </w:t>
      </w:r>
      <w:r>
        <w:rPr>
          <w:b/>
          <w:color w:val="000000"/>
        </w:rPr>
        <w:t>NEM</w:t>
      </w:r>
      <w:r w:rsidRPr="00C579EB">
        <w:rPr>
          <w:b/>
          <w:color w:val="000000"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4F63B9D7" w:rsidR="00AC44CA" w:rsidRDefault="003075B7" w:rsidP="00E06117">
      <w:pPr>
        <w:jc w:val="center"/>
      </w:pPr>
      <w:r>
        <w:t>20</w:t>
      </w:r>
      <w:r w:rsidR="000A589D">
        <w:t>2</w:t>
      </w:r>
      <w:r w:rsidR="000E51B0">
        <w:t>3</w:t>
      </w:r>
      <w:r w:rsidR="00AC44CA" w:rsidRPr="00E06117">
        <w:t xml:space="preserve"> m. </w:t>
      </w:r>
      <w:r w:rsidR="00914E76">
        <w:t>rugsėjo</w:t>
      </w:r>
      <w:r w:rsidR="00B2212E">
        <w:t xml:space="preserve"> </w:t>
      </w:r>
      <w:r w:rsidR="000E51B0">
        <w:t>1</w:t>
      </w:r>
      <w:r w:rsidR="00914E76">
        <w:t>3</w:t>
      </w:r>
      <w:r w:rsidR="00B2212E">
        <w:t xml:space="preserve"> </w:t>
      </w:r>
      <w:r w:rsidR="00AC44CA" w:rsidRPr="00E06117">
        <w:t>d.</w:t>
      </w:r>
    </w:p>
    <w:p w14:paraId="45C08EC6" w14:textId="1479AC6F" w:rsidR="00B2212E" w:rsidRDefault="000E51B0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B8B5051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B2212E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1689C66F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Asta Pikelienė</w:t>
            </w:r>
          </w:p>
          <w:p w14:paraId="3E8E3EC8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26A23050" w14:textId="68F8CAB2" w:rsidR="000E51B0" w:rsidRDefault="000E51B0" w:rsidP="000E51B0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Vilniaus apygardos teismo Civilinių bylų skyriaus teisėja</w:t>
            </w:r>
          </w:p>
          <w:p w14:paraId="2B84F265" w14:textId="77777777" w:rsidR="000E51B0" w:rsidRDefault="000E51B0" w:rsidP="000E51B0">
            <w:pPr>
              <w:ind w:right="-1080"/>
              <w:jc w:val="both"/>
              <w:rPr>
                <w:b/>
                <w:i/>
              </w:rPr>
            </w:pPr>
          </w:p>
          <w:p w14:paraId="4415C83E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Dr. Remigijus Jokubauskas</w:t>
            </w:r>
          </w:p>
          <w:p w14:paraId="12AFC433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Mykolo Romerio universiteto Teisės mokyklos Privatinės teisės instituto lektorius</w:t>
            </w:r>
          </w:p>
          <w:p w14:paraId="1F6DE8C9" w14:textId="723AC5EB" w:rsidR="00AC44CA" w:rsidRPr="000E51B0" w:rsidRDefault="000E51B0" w:rsidP="000E51B0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i/>
                <w:iCs/>
              </w:rPr>
              <w:t>Lietuvos Aukščiausiojo Teismo konsultantas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392663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07767C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613325F" w:rsidR="001F6404" w:rsidRPr="001F6404" w:rsidRDefault="000E51B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R</w:t>
            </w:r>
            <w:r w:rsidR="001F6404" w:rsidRPr="001F6404">
              <w:rPr>
                <w:i/>
                <w:color w:val="000000"/>
              </w:rPr>
              <w:t>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A5194A7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30F03A3B" w14:textId="77777777" w:rsidR="000E51B0" w:rsidRPr="000E51B0" w:rsidRDefault="000E51B0" w:rsidP="000E51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E51B0">
              <w:rPr>
                <w:color w:val="000000"/>
              </w:rPr>
              <w:t xml:space="preserve">Fizinių asmenų bankroto bylų nagrinėjimo ypatumai, aktuali </w:t>
            </w:r>
          </w:p>
          <w:p w14:paraId="77749084" w14:textId="54F7767E" w:rsidR="00241B65" w:rsidRPr="000651F4" w:rsidRDefault="000E51B0" w:rsidP="000E51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E51B0">
              <w:rPr>
                <w:color w:val="000000"/>
              </w:rPr>
              <w:t xml:space="preserve">teismų praktika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A. Pikelienė</w:t>
            </w:r>
            <w:r w:rsidR="00B2212E">
              <w:rPr>
                <w:color w:val="000000"/>
              </w:rPr>
              <w:t>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7E5066D7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  <w:r w:rsidR="00B2212E">
              <w:rPr>
                <w:i/>
                <w:color w:val="000000"/>
              </w:rPr>
              <w:t>–13:15</w:t>
            </w:r>
          </w:p>
        </w:tc>
        <w:tc>
          <w:tcPr>
            <w:tcW w:w="7715" w:type="dxa"/>
          </w:tcPr>
          <w:p w14:paraId="4A205063" w14:textId="5C89CB50" w:rsidR="000A589D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B2212E" w:rsidRPr="0018246E" w14:paraId="5D1564F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9E0BE98" w14:textId="01BB2E98" w:rsidR="00B2212E" w:rsidRP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 w:rsidRPr="00B2212E">
              <w:rPr>
                <w:i/>
                <w:color w:val="000000"/>
              </w:rPr>
              <w:t>13:15– 14:45</w:t>
            </w:r>
          </w:p>
        </w:tc>
        <w:tc>
          <w:tcPr>
            <w:tcW w:w="7715" w:type="dxa"/>
          </w:tcPr>
          <w:p w14:paraId="7DFC8F61" w14:textId="7D22362E" w:rsidR="00B2212E" w:rsidRPr="00B2212E" w:rsidRDefault="000E51B0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E51B0">
              <w:rPr>
                <w:color w:val="000000"/>
              </w:rPr>
              <w:t xml:space="preserve">Naujausia Juridinių asmenų nemokumo įstatymo taikymo praktika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R. Jokubauskas</w:t>
            </w:r>
            <w:r w:rsidR="00B2212E">
              <w:rPr>
                <w:color w:val="000000"/>
              </w:rPr>
              <w:t>)</w:t>
            </w:r>
          </w:p>
        </w:tc>
      </w:tr>
      <w:tr w:rsidR="00B2212E" w:rsidRPr="0018246E" w14:paraId="1FAB1DA5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32B620" w14:textId="56335C2D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14:45–15:00 </w:t>
            </w:r>
          </w:p>
        </w:tc>
        <w:tc>
          <w:tcPr>
            <w:tcW w:w="7715" w:type="dxa"/>
          </w:tcPr>
          <w:p w14:paraId="0E81ABDE" w14:textId="18042B79" w:rsid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Pr="001F6404">
              <w:rPr>
                <w:b/>
                <w:i/>
                <w:color w:val="000000"/>
              </w:rPr>
              <w:t>ertrauka</w:t>
            </w:r>
          </w:p>
        </w:tc>
      </w:tr>
      <w:tr w:rsidR="00B2212E" w:rsidRPr="0018246E" w14:paraId="1AC6D29E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36C13F" w14:textId="44DD77AF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15:00–16:30 </w:t>
            </w:r>
          </w:p>
        </w:tc>
        <w:tc>
          <w:tcPr>
            <w:tcW w:w="7715" w:type="dxa"/>
          </w:tcPr>
          <w:p w14:paraId="58A05AC3" w14:textId="6D1C7192" w:rsidR="00B2212E" w:rsidRDefault="00B2212E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B2212E" w:rsidRPr="0018246E" w14:paraId="12DE9B28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5A431A" w14:textId="2C985FF9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16:30 </w:t>
            </w:r>
          </w:p>
        </w:tc>
        <w:tc>
          <w:tcPr>
            <w:tcW w:w="7715" w:type="dxa"/>
          </w:tcPr>
          <w:p w14:paraId="2ECD3E5F" w14:textId="67F5C76E" w:rsidR="00B2212E" w:rsidRP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2212E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02674894" w14:textId="248573C8" w:rsidR="00121500" w:rsidRDefault="00AC44CA" w:rsidP="000E51B0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0E51B0">
      <w:pPr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1E14A11E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6B5F18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0B6B340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r w:rsidR="000E51B0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="000E51B0">
              <w:rPr>
                <w:sz w:val="20"/>
                <w:szCs w:val="20"/>
              </w:rPr>
              <w:t>TA konferencijų salėje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771003">
    <w:abstractNumId w:val="7"/>
  </w:num>
  <w:num w:numId="2" w16cid:durableId="1102994016">
    <w:abstractNumId w:val="0"/>
  </w:num>
  <w:num w:numId="3" w16cid:durableId="511144896">
    <w:abstractNumId w:val="13"/>
  </w:num>
  <w:num w:numId="4" w16cid:durableId="1979718807">
    <w:abstractNumId w:val="3"/>
  </w:num>
  <w:num w:numId="5" w16cid:durableId="267781782">
    <w:abstractNumId w:val="2"/>
  </w:num>
  <w:num w:numId="6" w16cid:durableId="1680810733">
    <w:abstractNumId w:val="5"/>
  </w:num>
  <w:num w:numId="7" w16cid:durableId="504515922">
    <w:abstractNumId w:val="10"/>
  </w:num>
  <w:num w:numId="8" w16cid:durableId="71634298">
    <w:abstractNumId w:val="15"/>
  </w:num>
  <w:num w:numId="9" w16cid:durableId="1953047406">
    <w:abstractNumId w:val="11"/>
  </w:num>
  <w:num w:numId="10" w16cid:durableId="748578984">
    <w:abstractNumId w:val="14"/>
  </w:num>
  <w:num w:numId="11" w16cid:durableId="2072774976">
    <w:abstractNumId w:val="8"/>
  </w:num>
  <w:num w:numId="12" w16cid:durableId="527572344">
    <w:abstractNumId w:val="16"/>
  </w:num>
  <w:num w:numId="13" w16cid:durableId="512502129">
    <w:abstractNumId w:val="12"/>
  </w:num>
  <w:num w:numId="14" w16cid:durableId="1777096012">
    <w:abstractNumId w:val="1"/>
  </w:num>
  <w:num w:numId="15" w16cid:durableId="1929192147">
    <w:abstractNumId w:val="4"/>
  </w:num>
  <w:num w:numId="16" w16cid:durableId="1426072856">
    <w:abstractNumId w:val="6"/>
  </w:num>
  <w:num w:numId="17" w16cid:durableId="1757436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67C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0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5F18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E76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12E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24</cp:revision>
  <cp:lastPrinted>2015-03-23T08:16:00Z</cp:lastPrinted>
  <dcterms:created xsi:type="dcterms:W3CDTF">2019-01-15T06:20:00Z</dcterms:created>
  <dcterms:modified xsi:type="dcterms:W3CDTF">2023-04-27T06:05:00Z</dcterms:modified>
</cp:coreProperties>
</file>