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42CED7FD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3B5328" w:rsidRPr="003B532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EFEKTYVI TEISĖJŲ, TEISĖJŲ PADĖJĖJŲ IR POSĖDŽIŲ SEKRETORIŲ KOMUNIKCIJA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DB3CDE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4736B95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110F2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110F2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29BA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385EDD4C" w14:textId="77777777" w:rsidR="0076661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</w:t>
      </w:r>
    </w:p>
    <w:p w14:paraId="2D5C44A4" w14:textId="68D46CCD" w:rsidR="00E40B68" w:rsidRPr="00DB3CDE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L. Sapiegos g. 15, Vilnius, konferencijų salė.</w:t>
      </w:r>
    </w:p>
    <w:p w14:paraId="2C863290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DBFD294" w:rsidR="00EB5ADF" w:rsidRPr="00DB3CDE" w:rsidRDefault="00EB5ADF" w:rsidP="002E1D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Nomeda Brazdžiūnaitė</w:t>
            </w:r>
            <w:r w:rsidR="009803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-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Sanden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 </w:t>
            </w:r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UAB „Žmogaus studijų centras“ konsultantė-ekspertė. Organizacinės psichologijos magistrė (Vilniaus Universitetas). Sertifikuota „</w:t>
            </w:r>
            <w:proofErr w:type="spellStart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EuroPsy</w:t>
            </w:r>
            <w:proofErr w:type="spellEnd"/>
            <w:r w:rsidR="00D74B65"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“ psichologė.</w:t>
            </w:r>
          </w:p>
        </w:tc>
      </w:tr>
    </w:tbl>
    <w:p w14:paraId="717D808C" w14:textId="77777777" w:rsidR="00EB5ADF" w:rsidRPr="00DB3CDE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08496D4E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</w:t>
            </w:r>
            <w:r w:rsidR="005110F2">
              <w:rPr>
                <w:i/>
                <w:color w:val="000000"/>
              </w:rPr>
              <w:t>9</w:t>
            </w:r>
            <w:r w:rsidRPr="00DB3CDE">
              <w:rPr>
                <w:i/>
                <w:color w:val="000000"/>
              </w:rPr>
              <w:t>:</w:t>
            </w:r>
            <w:r w:rsidR="005110F2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0–09:</w:t>
            </w:r>
            <w:r w:rsidR="005110F2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A1905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519278F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</w:t>
            </w:r>
            <w:r w:rsidR="005110F2">
              <w:rPr>
                <w:i/>
                <w:color w:val="000000"/>
              </w:rPr>
              <w:t>3</w:t>
            </w:r>
            <w:r w:rsidRPr="00DB3CDE">
              <w:rPr>
                <w:i/>
                <w:color w:val="000000"/>
              </w:rPr>
              <w:t>0–1</w:t>
            </w:r>
            <w:r w:rsidR="005110F2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5110F2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06484BC4" w14:textId="3C46B970" w:rsidR="003817BE" w:rsidRPr="00DB3CDE" w:rsidRDefault="003B5328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Efektyvi teisėjų, teisėjų padėjėjų ir posėdžių sekretorių komunikacija.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51E692CA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</w:t>
            </w:r>
            <w:r w:rsidR="005110F2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5110F2">
              <w:rPr>
                <w:i/>
                <w:color w:val="000000"/>
              </w:rPr>
              <w:t>0</w:t>
            </w:r>
            <w:r w:rsidRPr="00DB3CDE">
              <w:rPr>
                <w:i/>
                <w:color w:val="000000"/>
              </w:rPr>
              <w:t>0–1</w:t>
            </w:r>
            <w:r w:rsidR="005110F2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5110F2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1DFD1034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1D8D95F4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</w:t>
            </w:r>
            <w:r w:rsidR="005110F2">
              <w:rPr>
                <w:i/>
                <w:color w:val="000000"/>
              </w:rPr>
              <w:t>1</w:t>
            </w:r>
            <w:r w:rsidRPr="00DB3CDE">
              <w:rPr>
                <w:i/>
                <w:color w:val="000000"/>
              </w:rPr>
              <w:t>:</w:t>
            </w:r>
            <w:r w:rsidR="005110F2">
              <w:rPr>
                <w:i/>
                <w:color w:val="000000"/>
              </w:rPr>
              <w:t>15</w:t>
            </w:r>
            <w:r w:rsidRPr="00DB3CDE">
              <w:rPr>
                <w:i/>
                <w:color w:val="000000"/>
              </w:rPr>
              <w:t>–12:</w:t>
            </w:r>
            <w:r w:rsidR="00D414CF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62488D38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</w:t>
            </w:r>
            <w:r w:rsidR="00D414CF">
              <w:rPr>
                <w:i/>
                <w:color w:val="000000"/>
              </w:rPr>
              <w:t>45</w:t>
            </w:r>
            <w:r w:rsidRPr="00DB3CDE">
              <w:rPr>
                <w:i/>
                <w:color w:val="000000"/>
              </w:rPr>
              <w:t>–13:</w:t>
            </w:r>
            <w:r w:rsidR="00D414CF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2E7A406B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</w:t>
            </w:r>
            <w:r w:rsidR="00D414CF">
              <w:rPr>
                <w:i/>
                <w:color w:val="000000"/>
              </w:rPr>
              <w:t>4</w:t>
            </w:r>
            <w:r w:rsidRPr="00DB3CDE">
              <w:rPr>
                <w:i/>
                <w:color w:val="000000"/>
              </w:rPr>
              <w:t>5–1</w:t>
            </w:r>
            <w:r w:rsidR="00D414CF">
              <w:rPr>
                <w:i/>
                <w:color w:val="000000"/>
              </w:rPr>
              <w:t>5</w:t>
            </w:r>
            <w:r w:rsidRPr="00DB3CDE">
              <w:rPr>
                <w:i/>
                <w:color w:val="000000"/>
              </w:rPr>
              <w:t>:</w:t>
            </w:r>
            <w:r w:rsidR="00D414CF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D414CF" w:rsidRPr="00DB3CDE" w14:paraId="225FD1D7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C564DF" w14:textId="498BEE11" w:rsidR="00D414CF" w:rsidRPr="00DB3CDE" w:rsidRDefault="00D414CF" w:rsidP="005A6A1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15:15–15:30  </w:t>
            </w:r>
          </w:p>
        </w:tc>
        <w:tc>
          <w:tcPr>
            <w:tcW w:w="7715" w:type="dxa"/>
          </w:tcPr>
          <w:p w14:paraId="51BB8811" w14:textId="155D979E" w:rsidR="00D414CF" w:rsidRDefault="00D414CF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3CDE">
              <w:rPr>
                <w:b/>
                <w:i/>
                <w:color w:val="auto"/>
              </w:rPr>
              <w:t>Kavos pertrauka</w:t>
            </w:r>
          </w:p>
        </w:tc>
      </w:tr>
      <w:tr w:rsidR="00D414CF" w:rsidRPr="00DB3CDE" w14:paraId="7D294968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E45D4ED" w14:textId="2F87DEAD" w:rsidR="00D414CF" w:rsidRDefault="00D414CF" w:rsidP="005A6A1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15:30–17:00 </w:t>
            </w:r>
          </w:p>
        </w:tc>
        <w:tc>
          <w:tcPr>
            <w:tcW w:w="7715" w:type="dxa"/>
          </w:tcPr>
          <w:p w14:paraId="1FABF4C0" w14:textId="77777777" w:rsidR="00D414CF" w:rsidRPr="00DB3CDE" w:rsidRDefault="00D414CF" w:rsidP="00D414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Pr="00DB3CDE">
              <w:rPr>
                <w:color w:val="auto"/>
              </w:rPr>
              <w:t xml:space="preserve"> tęsinys.</w:t>
            </w:r>
          </w:p>
          <w:p w14:paraId="08068502" w14:textId="77777777" w:rsidR="00D414CF" w:rsidRPr="00DB3CDE" w:rsidRDefault="00D414CF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A4D6D6D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D57846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570159B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E9F2766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F68DE99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A8A0073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ECA624A" w14:textId="77777777" w:rsidR="00001FAE" w:rsidRDefault="00001FAE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C2CD" w14:textId="77777777" w:rsidR="005E2AE0" w:rsidRPr="00EB5ADF" w:rsidRDefault="005E2AE0" w:rsidP="005E2AE0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AEB0DAA" w14:textId="77777777" w:rsidR="005E2AE0" w:rsidRPr="00EB5ADF" w:rsidRDefault="005E2AE0" w:rsidP="005E2AE0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4677E868" w14:textId="77777777" w:rsidR="005E2AE0" w:rsidRPr="00EB5ADF" w:rsidRDefault="005E2AE0" w:rsidP="005E2AE0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11BB9B9" w14:textId="77777777" w:rsidR="005E2AE0" w:rsidRPr="00EB5ADF" w:rsidRDefault="005E2AE0" w:rsidP="005E2AE0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1FB09CD1" w:rsidR="00EB5ADF" w:rsidRPr="00DB3CDE" w:rsidRDefault="005E2AE0" w:rsidP="005E2AE0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3C29BA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01FAE"/>
    <w:rsid w:val="00046392"/>
    <w:rsid w:val="0023522C"/>
    <w:rsid w:val="002632D4"/>
    <w:rsid w:val="00272521"/>
    <w:rsid w:val="002E1D42"/>
    <w:rsid w:val="003817BE"/>
    <w:rsid w:val="003B5328"/>
    <w:rsid w:val="003C29BA"/>
    <w:rsid w:val="004075C6"/>
    <w:rsid w:val="0048076E"/>
    <w:rsid w:val="00500982"/>
    <w:rsid w:val="005110F2"/>
    <w:rsid w:val="00515966"/>
    <w:rsid w:val="00524B2B"/>
    <w:rsid w:val="005511DC"/>
    <w:rsid w:val="005E2AE0"/>
    <w:rsid w:val="0061135F"/>
    <w:rsid w:val="00766619"/>
    <w:rsid w:val="00857A9A"/>
    <w:rsid w:val="008B25E5"/>
    <w:rsid w:val="00904755"/>
    <w:rsid w:val="00973224"/>
    <w:rsid w:val="00976876"/>
    <w:rsid w:val="0098037D"/>
    <w:rsid w:val="009A0F63"/>
    <w:rsid w:val="00A643E4"/>
    <w:rsid w:val="00C23DFC"/>
    <w:rsid w:val="00C36A64"/>
    <w:rsid w:val="00C43AA7"/>
    <w:rsid w:val="00C57475"/>
    <w:rsid w:val="00D414CF"/>
    <w:rsid w:val="00D74B65"/>
    <w:rsid w:val="00D77D87"/>
    <w:rsid w:val="00DB3CDE"/>
    <w:rsid w:val="00E40B68"/>
    <w:rsid w:val="00EB5ADF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30</cp:revision>
  <dcterms:created xsi:type="dcterms:W3CDTF">2022-05-13T07:06:00Z</dcterms:created>
  <dcterms:modified xsi:type="dcterms:W3CDTF">2023-05-02T08:32:00Z</dcterms:modified>
</cp:coreProperties>
</file>