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BCA" w14:textId="3D18A4F0" w:rsidR="009A1068" w:rsidRPr="00E714D6" w:rsidRDefault="009A1068" w:rsidP="009A1068">
      <w:pPr>
        <w:pStyle w:val="Data"/>
        <w:ind w:left="7200" w:firstLine="720"/>
        <w:rPr>
          <w:b/>
          <w:bCs/>
        </w:rPr>
      </w:pPr>
    </w:p>
    <w:p w14:paraId="122DD275" w14:textId="6D7BCD1B" w:rsidR="009A1068" w:rsidRPr="00182C8D" w:rsidRDefault="009A1068" w:rsidP="009A1068">
      <w:pPr>
        <w:pStyle w:val="Data"/>
      </w:pPr>
      <w:r>
        <w:rPr>
          <w:noProof/>
        </w:rPr>
        <w:drawing>
          <wp:inline distT="0" distB="0" distL="0" distR="0" wp14:anchorId="41787906" wp14:editId="45C7AA8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F7F77" w14:textId="77777777" w:rsidR="009A1068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38F9AB1C" w14:textId="77777777" w:rsidR="009A1068" w:rsidRPr="00182C8D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>TEISĖJŲ TARYBA</w:t>
      </w:r>
    </w:p>
    <w:p w14:paraId="5D261176" w14:textId="77777777" w:rsidR="009A1068" w:rsidRPr="00182C8D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>NUTARIMAS</w:t>
      </w:r>
    </w:p>
    <w:p w14:paraId="1878C6DE" w14:textId="6DC9C877" w:rsidR="009A1068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182C8D">
        <w:rPr>
          <w:rFonts w:ascii="Times New Roman" w:hAnsi="Times New Roman"/>
          <w:sz w:val="24"/>
        </w:rPr>
        <w:t xml:space="preserve">DĖL DARBO GRUPĖS </w:t>
      </w:r>
      <w:r>
        <w:rPr>
          <w:rFonts w:ascii="Times New Roman" w:hAnsi="Times New Roman"/>
          <w:sz w:val="24"/>
        </w:rPr>
        <w:t xml:space="preserve">DĖL </w:t>
      </w:r>
      <w:r w:rsidRPr="007F0F5C">
        <w:rPr>
          <w:rFonts w:ascii="Times New Roman" w:hAnsi="Times New Roman"/>
          <w:sz w:val="24"/>
        </w:rPr>
        <w:t>AP</w:t>
      </w:r>
      <w:r>
        <w:rPr>
          <w:rFonts w:ascii="Times New Roman" w:hAnsi="Times New Roman"/>
          <w:sz w:val="24"/>
        </w:rPr>
        <w:t>ELIACINĖS INSTANCIJOS</w:t>
      </w:r>
      <w:r w:rsidRPr="007F0F5C">
        <w:rPr>
          <w:rFonts w:ascii="Times New Roman" w:hAnsi="Times New Roman"/>
          <w:sz w:val="24"/>
        </w:rPr>
        <w:t xml:space="preserve"> TEISMŲ </w:t>
      </w:r>
      <w:r>
        <w:rPr>
          <w:rFonts w:ascii="Times New Roman" w:hAnsi="Times New Roman"/>
          <w:sz w:val="24"/>
        </w:rPr>
        <w:t xml:space="preserve">TINKLO PERTVARKOS </w:t>
      </w:r>
      <w:r w:rsidRPr="00182C8D">
        <w:rPr>
          <w:rFonts w:ascii="Times New Roman" w:hAnsi="Times New Roman"/>
          <w:sz w:val="24"/>
        </w:rPr>
        <w:t xml:space="preserve">SUDARYMO </w:t>
      </w:r>
    </w:p>
    <w:p w14:paraId="6C71F4CF" w14:textId="77777777" w:rsidR="009A1068" w:rsidRPr="00182C8D" w:rsidRDefault="009A1068" w:rsidP="009A1068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6AC991F2" w14:textId="68A617C6" w:rsidR="009A1068" w:rsidRPr="00182C8D" w:rsidRDefault="009A1068" w:rsidP="009A1068">
      <w:pPr>
        <w:pStyle w:val="Data"/>
      </w:pPr>
      <w:r w:rsidRPr="00182C8D">
        <w:t>202</w:t>
      </w:r>
      <w:r>
        <w:t>3</w:t>
      </w:r>
      <w:r w:rsidRPr="00182C8D">
        <w:t xml:space="preserve"> m</w:t>
      </w:r>
      <w:r>
        <w:t xml:space="preserve">. spalio 27 </w:t>
      </w:r>
      <w:r w:rsidRPr="00182C8D">
        <w:t>d. Nr. 13P-</w:t>
      </w:r>
      <w:r w:rsidR="004C3419">
        <w:t>147</w:t>
      </w:r>
      <w:r>
        <w:t>-(7.1.2.)</w:t>
      </w:r>
    </w:p>
    <w:p w14:paraId="51F0EEB8" w14:textId="77777777" w:rsidR="009A1068" w:rsidRPr="00182C8D" w:rsidRDefault="009A1068" w:rsidP="009A1068">
      <w:pPr>
        <w:pStyle w:val="Data"/>
      </w:pPr>
      <w:r w:rsidRPr="00182C8D">
        <w:t>Vilnius</w:t>
      </w:r>
    </w:p>
    <w:p w14:paraId="2302E1C9" w14:textId="77777777" w:rsidR="009A1068" w:rsidRPr="00182C8D" w:rsidRDefault="009A1068" w:rsidP="009A1068"/>
    <w:p w14:paraId="409CA6CC" w14:textId="77777777" w:rsidR="009A1068" w:rsidRPr="00CA0626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955E79">
        <w:rPr>
          <w:rFonts w:ascii="Times New Roman" w:hAnsi="Times New Roman"/>
          <w:b w:val="0"/>
          <w:bCs/>
          <w:sz w:val="24"/>
        </w:rPr>
        <w:t xml:space="preserve">Vadovaudamasi Teisėjų tarybos darbo reglamento, patvirtinto Teisėjų tarybos 2017 m. vasario 24 d. nutarimu Nr. 13P-30-(7.1.2) „Dėl Teisėjų tarybos darbo reglamento patvirtinimo“, </w:t>
      </w:r>
      <w:r w:rsidRPr="00955E79">
        <w:rPr>
          <w:rFonts w:ascii="Times New Roman" w:hAnsi="Times New Roman"/>
          <w:b w:val="0"/>
          <w:bCs/>
          <w:sz w:val="24"/>
        </w:rPr>
        <w:br/>
        <w:t>56, 57, 59, 60 punktais,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siekdama didinti teismų veiklos efektyvumą tobulinant teismų organizacinę ir administracinę veiklą, įgyvendindama </w:t>
      </w:r>
      <w:r w:rsidRPr="00A03104">
        <w:rPr>
          <w:rFonts w:ascii="Times New Roman" w:hAnsi="Times New Roman"/>
          <w:b w:val="0"/>
          <w:sz w:val="24"/>
        </w:rPr>
        <w:t xml:space="preserve">Teisėjų tarybos 2021–2024 metų strateginių veiklos krypčių, patvirtintų Teisėjų tarybos 2021 m. vasario 26 d. nutarimu Nr. 13P-27-(7.1.2), 2.10 priemonę </w:t>
      </w:r>
      <w:r>
        <w:rPr>
          <w:rFonts w:ascii="Times New Roman" w:hAnsi="Times New Roman"/>
          <w:b w:val="0"/>
          <w:sz w:val="24"/>
        </w:rPr>
        <w:t xml:space="preserve">2.1. „Parengti teismų tinklo optimizavimo galimybių analizę ir pasiūlymus“, Teisėjų taryba </w:t>
      </w:r>
      <w:r w:rsidRPr="00CA0626">
        <w:rPr>
          <w:rFonts w:ascii="Times New Roman" w:hAnsi="Times New Roman"/>
          <w:b w:val="0"/>
          <w:sz w:val="24"/>
        </w:rPr>
        <w:t>n u t a r i a:</w:t>
      </w:r>
    </w:p>
    <w:p w14:paraId="54B7C496" w14:textId="77777777" w:rsidR="009A1068" w:rsidRPr="00CA0626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CA0626">
        <w:rPr>
          <w:rFonts w:ascii="Times New Roman" w:hAnsi="Times New Roman"/>
          <w:b w:val="0"/>
          <w:sz w:val="24"/>
        </w:rPr>
        <w:t xml:space="preserve">1. Sudaryti šios sudėties darbo grupę </w:t>
      </w:r>
      <w:bookmarkStart w:id="0" w:name="_Hlk142568636"/>
      <w:r>
        <w:rPr>
          <w:rFonts w:ascii="Times New Roman" w:hAnsi="Times New Roman"/>
          <w:b w:val="0"/>
          <w:sz w:val="24"/>
        </w:rPr>
        <w:t>dėl apeliacinės instancijos teismų tinklo</w:t>
      </w:r>
      <w:r w:rsidRPr="00CA0626">
        <w:rPr>
          <w:rFonts w:ascii="Times New Roman" w:hAnsi="Times New Roman"/>
          <w:b w:val="0"/>
          <w:sz w:val="24"/>
        </w:rPr>
        <w:t xml:space="preserve"> </w:t>
      </w:r>
      <w:bookmarkEnd w:id="0"/>
      <w:r>
        <w:rPr>
          <w:rFonts w:ascii="Times New Roman" w:hAnsi="Times New Roman"/>
          <w:b w:val="0"/>
          <w:sz w:val="24"/>
        </w:rPr>
        <w:t xml:space="preserve">pertvarkos </w:t>
      </w:r>
      <w:r w:rsidRPr="00CA0626">
        <w:rPr>
          <w:rFonts w:ascii="Times New Roman" w:hAnsi="Times New Roman"/>
          <w:b w:val="0"/>
          <w:sz w:val="24"/>
        </w:rPr>
        <w:t xml:space="preserve">(toliau – Darbo grupė): </w:t>
      </w:r>
    </w:p>
    <w:p w14:paraId="28FD9E96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bookmarkStart w:id="1" w:name="_Hlk119575349"/>
      <w:r w:rsidRPr="00182C8D">
        <w:rPr>
          <w:rFonts w:ascii="Times New Roman" w:hAnsi="Times New Roman"/>
          <w:b w:val="0"/>
          <w:sz w:val="24"/>
        </w:rPr>
        <w:t>Nerijus Meilutis – Teisėjų tarybos narys, Lietuvos apeliacinio teismo teisėjas, šio teismo pirmininkas</w:t>
      </w:r>
      <w:r>
        <w:rPr>
          <w:rFonts w:ascii="Times New Roman" w:hAnsi="Times New Roman"/>
          <w:b w:val="0"/>
          <w:sz w:val="24"/>
        </w:rPr>
        <w:t xml:space="preserve"> (Darbo grupės pirmininkas);</w:t>
      </w:r>
    </w:p>
    <w:p w14:paraId="24B9B025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Danguolė Bublienė – Teisėjų tarybos narė, Lietuvos Aukščiausiojo Teismo teisėja, šio teismo pirmininkė; </w:t>
      </w:r>
    </w:p>
    <w:p w14:paraId="02A73225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Egidija Tamošiūnienė – Teisėjų tarybos pirmininko pavaduotoja, Lietuvos Aukščiausiojo Teismo teisėja;</w:t>
      </w:r>
    </w:p>
    <w:p w14:paraId="633B597B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Marius Bartninkas – Teisėjų tarybos narys, Kauno apygardos teismo teisėjas, šio teismo pirmininkas;</w:t>
      </w:r>
    </w:p>
    <w:p w14:paraId="76E4ABAF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Loreta Braždienė – </w:t>
      </w:r>
      <w:r w:rsidRPr="008C488B">
        <w:rPr>
          <w:rFonts w:ascii="Times New Roman" w:hAnsi="Times New Roman"/>
          <w:b w:val="0"/>
          <w:sz w:val="24"/>
        </w:rPr>
        <w:t>Teisėjų tarybos nar</w:t>
      </w:r>
      <w:r>
        <w:rPr>
          <w:rFonts w:ascii="Times New Roman" w:hAnsi="Times New Roman"/>
          <w:b w:val="0"/>
          <w:sz w:val="24"/>
        </w:rPr>
        <w:t>ė</w:t>
      </w:r>
      <w:r w:rsidRPr="008C488B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Vilniaus</w:t>
      </w:r>
      <w:r w:rsidRPr="008C488B">
        <w:rPr>
          <w:rFonts w:ascii="Times New Roman" w:hAnsi="Times New Roman"/>
          <w:b w:val="0"/>
          <w:sz w:val="24"/>
        </w:rPr>
        <w:t xml:space="preserve"> apygardos teismo teisėja, šio teismo pirminink</w:t>
      </w:r>
      <w:r>
        <w:rPr>
          <w:rFonts w:ascii="Times New Roman" w:hAnsi="Times New Roman"/>
          <w:b w:val="0"/>
          <w:sz w:val="24"/>
        </w:rPr>
        <w:t>ė</w:t>
      </w:r>
      <w:r w:rsidRPr="008C488B">
        <w:rPr>
          <w:rFonts w:ascii="Times New Roman" w:hAnsi="Times New Roman"/>
          <w:b w:val="0"/>
          <w:sz w:val="24"/>
        </w:rPr>
        <w:t>;</w:t>
      </w:r>
    </w:p>
    <w:p w14:paraId="3D9B4DEA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Marius </w:t>
      </w:r>
      <w:r w:rsidRPr="008C488B">
        <w:rPr>
          <w:rFonts w:ascii="Times New Roman" w:hAnsi="Times New Roman"/>
          <w:b w:val="0"/>
          <w:sz w:val="24"/>
        </w:rPr>
        <w:t>Dobrovolskis</w:t>
      </w:r>
      <w:r>
        <w:rPr>
          <w:rFonts w:ascii="Times New Roman" w:hAnsi="Times New Roman"/>
          <w:b w:val="0"/>
          <w:sz w:val="24"/>
        </w:rPr>
        <w:t xml:space="preserve"> – Klaipėdos </w:t>
      </w:r>
      <w:r w:rsidRPr="008C488B">
        <w:rPr>
          <w:rFonts w:ascii="Times New Roman" w:hAnsi="Times New Roman"/>
          <w:b w:val="0"/>
          <w:sz w:val="24"/>
        </w:rPr>
        <w:t>apygardos teismo teisėjas, šio teismo pirmininkas;</w:t>
      </w:r>
    </w:p>
    <w:p w14:paraId="0A08CEDF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8576C6">
        <w:rPr>
          <w:rFonts w:ascii="Times New Roman" w:hAnsi="Times New Roman"/>
          <w:b w:val="0"/>
          <w:sz w:val="24"/>
        </w:rPr>
        <w:t>Laimantas Misiūnas</w:t>
      </w:r>
      <w:r>
        <w:rPr>
          <w:rFonts w:ascii="Times New Roman" w:hAnsi="Times New Roman"/>
          <w:b w:val="0"/>
          <w:sz w:val="24"/>
        </w:rPr>
        <w:t xml:space="preserve"> – Panevėžio apygardos teismo teisėjas, šio teismo </w:t>
      </w:r>
      <w:r w:rsidRPr="008576C6">
        <w:rPr>
          <w:rFonts w:ascii="Times New Roman" w:hAnsi="Times New Roman"/>
          <w:b w:val="0"/>
          <w:sz w:val="24"/>
        </w:rPr>
        <w:t>Civilinių bylų skyriaus pirmininkas</w:t>
      </w:r>
      <w:r>
        <w:rPr>
          <w:rFonts w:ascii="Times New Roman" w:hAnsi="Times New Roman"/>
          <w:b w:val="0"/>
          <w:sz w:val="24"/>
        </w:rPr>
        <w:t>;</w:t>
      </w:r>
    </w:p>
    <w:p w14:paraId="0EF4F1B8" w14:textId="77777777" w:rsidR="009A1068" w:rsidRDefault="009A1068" w:rsidP="009A1068">
      <w:pPr>
        <w:pStyle w:val="Pavadinimas"/>
        <w:spacing w:line="240" w:lineRule="auto"/>
        <w:ind w:left="709"/>
        <w:jc w:val="both"/>
        <w:rPr>
          <w:rFonts w:ascii="Times New Roman" w:hAnsi="Times New Roman"/>
          <w:b w:val="0"/>
          <w:sz w:val="24"/>
        </w:rPr>
      </w:pPr>
      <w:r w:rsidRPr="008C488B">
        <w:rPr>
          <w:rFonts w:ascii="Times New Roman" w:hAnsi="Times New Roman"/>
          <w:b w:val="0"/>
          <w:sz w:val="24"/>
        </w:rPr>
        <w:t>Gražvydas Poškus</w:t>
      </w:r>
      <w:r>
        <w:rPr>
          <w:rFonts w:ascii="Times New Roman" w:hAnsi="Times New Roman"/>
          <w:b w:val="0"/>
          <w:sz w:val="24"/>
        </w:rPr>
        <w:t xml:space="preserve"> – Šiaulių apygardos teismo teisėjas, šio teismo pirmininkas;</w:t>
      </w:r>
    </w:p>
    <w:p w14:paraId="65E9D5DD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Viktorija Šelmienė – Vilniaus miesto apylinkės teismo teisėja, šio teismo pirmininkė;</w:t>
      </w:r>
    </w:p>
    <w:p w14:paraId="56BE7E10" w14:textId="77777777" w:rsidR="009A1068" w:rsidRPr="00AC66A2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Vaida Petravičienė – </w:t>
      </w:r>
      <w:r w:rsidRPr="00D37E21">
        <w:rPr>
          <w:rFonts w:ascii="Times New Roman" w:hAnsi="Times New Roman"/>
          <w:b w:val="0"/>
          <w:sz w:val="24"/>
        </w:rPr>
        <w:t>Nacionalinės teismų administracijos</w:t>
      </w:r>
      <w:r>
        <w:rPr>
          <w:rFonts w:ascii="Times New Roman" w:hAnsi="Times New Roman"/>
          <w:b w:val="0"/>
          <w:sz w:val="24"/>
        </w:rPr>
        <w:t xml:space="preserve"> Teisės ir administravimo departamento direktorė;</w:t>
      </w:r>
    </w:p>
    <w:p w14:paraId="64F7128A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color w:val="636466"/>
          <w:sz w:val="24"/>
          <w:shd w:val="clear" w:color="auto" w:fill="FFFFFF"/>
        </w:rPr>
      </w:pPr>
      <w:r w:rsidRPr="00AC66A2">
        <w:rPr>
          <w:rFonts w:ascii="Times New Roman" w:hAnsi="Times New Roman"/>
          <w:b w:val="0"/>
          <w:color w:val="000000" w:themeColor="text1"/>
          <w:sz w:val="24"/>
          <w:shd w:val="clear" w:color="auto" w:fill="FFFFFF"/>
        </w:rPr>
        <w:t xml:space="preserve">Rimantė Valkavičienė </w:t>
      </w:r>
      <w:r w:rsidRPr="00AC66A2">
        <w:rPr>
          <w:rFonts w:ascii="Times New Roman" w:hAnsi="Times New Roman"/>
          <w:b w:val="0"/>
          <w:sz w:val="24"/>
        </w:rPr>
        <w:t xml:space="preserve">– Nacionalinės teismų administracijos </w:t>
      </w:r>
      <w:r>
        <w:rPr>
          <w:rFonts w:ascii="Times New Roman" w:hAnsi="Times New Roman"/>
          <w:b w:val="0"/>
          <w:sz w:val="24"/>
        </w:rPr>
        <w:t>Teisės ir administravimo departamento</w:t>
      </w:r>
      <w:r w:rsidRPr="00AC66A2">
        <w:rPr>
          <w:rFonts w:ascii="Times New Roman" w:hAnsi="Times New Roman"/>
          <w:b w:val="0"/>
          <w:sz w:val="24"/>
        </w:rPr>
        <w:t xml:space="preserve"> Teismų veiklos skyriaus vedėja.</w:t>
      </w:r>
      <w:bookmarkEnd w:id="1"/>
    </w:p>
    <w:p w14:paraId="758F1318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hd w:val="clear" w:color="auto" w:fill="FFFFFF"/>
        </w:rPr>
      </w:pPr>
      <w:r w:rsidRPr="00F725D9">
        <w:rPr>
          <w:rFonts w:ascii="Times New Roman" w:hAnsi="Times New Roman"/>
          <w:b w:val="0"/>
          <w:sz w:val="24"/>
          <w:shd w:val="clear" w:color="auto" w:fill="FFFFFF"/>
        </w:rPr>
        <w:t xml:space="preserve">2. Pavesti </w:t>
      </w:r>
      <w:r>
        <w:rPr>
          <w:rFonts w:ascii="Times New Roman" w:hAnsi="Times New Roman"/>
          <w:b w:val="0"/>
          <w:sz w:val="24"/>
          <w:shd w:val="clear" w:color="auto" w:fill="FFFFFF"/>
        </w:rPr>
        <w:t>D</w:t>
      </w:r>
      <w:r w:rsidRPr="00F725D9">
        <w:rPr>
          <w:rFonts w:ascii="Times New Roman" w:hAnsi="Times New Roman"/>
          <w:b w:val="0"/>
          <w:sz w:val="24"/>
          <w:shd w:val="clear" w:color="auto" w:fill="FFFFFF"/>
        </w:rPr>
        <w:t>arbo grupei</w:t>
      </w:r>
      <w:r>
        <w:rPr>
          <w:rFonts w:ascii="Times New Roman" w:hAnsi="Times New Roman"/>
          <w:b w:val="0"/>
          <w:sz w:val="24"/>
          <w:shd w:val="clear" w:color="auto" w:fill="FFFFFF"/>
        </w:rPr>
        <w:t xml:space="preserve"> per tris mėnesius pateikti Teisėjų tarybai siūlymus</w:t>
      </w:r>
      <w:r w:rsidRPr="00E62153">
        <w:rPr>
          <w:rFonts w:ascii="Times New Roman" w:hAnsi="Times New Roman"/>
          <w:b w:val="0"/>
          <w:sz w:val="24"/>
          <w:shd w:val="clear" w:color="auto" w:fill="FFFFFF"/>
        </w:rPr>
        <w:t xml:space="preserve"> dėl </w:t>
      </w:r>
      <w:r>
        <w:rPr>
          <w:rFonts w:ascii="Times New Roman" w:hAnsi="Times New Roman"/>
          <w:b w:val="0"/>
          <w:sz w:val="24"/>
          <w:shd w:val="clear" w:color="auto" w:fill="FFFFFF"/>
        </w:rPr>
        <w:t xml:space="preserve">apeliacinės instancijos </w:t>
      </w:r>
      <w:r w:rsidRPr="00E62153">
        <w:rPr>
          <w:rFonts w:ascii="Times New Roman" w:hAnsi="Times New Roman"/>
          <w:b w:val="0"/>
          <w:sz w:val="24"/>
          <w:shd w:val="clear" w:color="auto" w:fill="FFFFFF"/>
        </w:rPr>
        <w:t>teismų</w:t>
      </w:r>
      <w:r>
        <w:rPr>
          <w:rFonts w:ascii="Times New Roman" w:hAnsi="Times New Roman"/>
          <w:b w:val="0"/>
          <w:sz w:val="24"/>
          <w:shd w:val="clear" w:color="auto" w:fill="FFFFFF"/>
        </w:rPr>
        <w:t xml:space="preserve"> (Lietuvos apeliacinio teismo ir apygardų teismų)</w:t>
      </w:r>
      <w:r w:rsidRPr="00E62153">
        <w:rPr>
          <w:rFonts w:ascii="Times New Roman" w:hAnsi="Times New Roman"/>
          <w:b w:val="0"/>
          <w:sz w:val="24"/>
          <w:shd w:val="clear" w:color="auto" w:fill="FFFFFF"/>
        </w:rPr>
        <w:t xml:space="preserve"> tinklo </w:t>
      </w:r>
      <w:r>
        <w:rPr>
          <w:rFonts w:ascii="Times New Roman" w:hAnsi="Times New Roman"/>
          <w:b w:val="0"/>
          <w:sz w:val="24"/>
          <w:shd w:val="clear" w:color="auto" w:fill="FFFFFF"/>
        </w:rPr>
        <w:t>pertvarkos galimybių.</w:t>
      </w:r>
    </w:p>
    <w:p w14:paraId="0CDC6D31" w14:textId="77777777" w:rsidR="009A1068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hd w:val="clear" w:color="auto" w:fill="FFFFFF"/>
        </w:rPr>
      </w:pPr>
    </w:p>
    <w:p w14:paraId="7F55B2CF" w14:textId="77777777" w:rsidR="009A1068" w:rsidRPr="00F725D9" w:rsidRDefault="009A1068" w:rsidP="009A1068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4"/>
          <w:shd w:val="clear" w:color="auto" w:fill="FFFFFF"/>
        </w:rPr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46"/>
        <w:gridCol w:w="16679"/>
      </w:tblGrid>
      <w:tr w:rsidR="009A1068" w14:paraId="63494103" w14:textId="77777777" w:rsidTr="00674E06">
        <w:tc>
          <w:tcPr>
            <w:tcW w:w="6946" w:type="dxa"/>
          </w:tcPr>
          <w:p w14:paraId="15B9B061" w14:textId="3D357EBA" w:rsidR="009A1068" w:rsidRDefault="009A1068" w:rsidP="00674E06">
            <w:r>
              <w:t>Pirmininkė</w:t>
            </w:r>
          </w:p>
          <w:p w14:paraId="0FB03269" w14:textId="77777777" w:rsidR="009A1068" w:rsidRDefault="009A1068" w:rsidP="00674E06"/>
        </w:tc>
        <w:tc>
          <w:tcPr>
            <w:tcW w:w="16679" w:type="dxa"/>
          </w:tcPr>
          <w:p w14:paraId="758AB052" w14:textId="7FD862C0" w:rsidR="009A1068" w:rsidRDefault="009A1068" w:rsidP="00674E06">
            <w:r>
              <w:t>Sigita Rudėnaitė</w:t>
            </w:r>
          </w:p>
          <w:p w14:paraId="649B333F" w14:textId="77777777" w:rsidR="009A1068" w:rsidRDefault="009A1068" w:rsidP="00674E06"/>
          <w:p w14:paraId="3109E2A9" w14:textId="77777777" w:rsidR="009A1068" w:rsidRDefault="009A1068" w:rsidP="00674E06"/>
        </w:tc>
      </w:tr>
      <w:tr w:rsidR="009A1068" w14:paraId="2A2AC722" w14:textId="77777777" w:rsidTr="00674E06">
        <w:trPr>
          <w:trHeight w:val="391"/>
        </w:trPr>
        <w:tc>
          <w:tcPr>
            <w:tcW w:w="6946" w:type="dxa"/>
            <w:hideMark/>
          </w:tcPr>
          <w:p w14:paraId="0C500535" w14:textId="77777777" w:rsidR="009A1068" w:rsidRDefault="009A1068" w:rsidP="00674E06">
            <w:r>
              <w:t>Sekretorius</w:t>
            </w:r>
          </w:p>
        </w:tc>
        <w:tc>
          <w:tcPr>
            <w:tcW w:w="16679" w:type="dxa"/>
          </w:tcPr>
          <w:p w14:paraId="74E4720E" w14:textId="7656E973" w:rsidR="009A1068" w:rsidRDefault="009A1068" w:rsidP="00674E06">
            <w:r>
              <w:t>Ramūnas Gadliauskas</w:t>
            </w:r>
          </w:p>
          <w:p w14:paraId="7AF87EF0" w14:textId="77777777" w:rsidR="009A1068" w:rsidRDefault="009A1068" w:rsidP="00674E06"/>
        </w:tc>
      </w:tr>
    </w:tbl>
    <w:p w14:paraId="46262643" w14:textId="77777777" w:rsidR="009A1068" w:rsidRPr="00182C8D" w:rsidRDefault="009A1068" w:rsidP="009A1068">
      <w:pPr>
        <w:pStyle w:val="Pavadinimas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/>
          <w:b w:val="0"/>
          <w:sz w:val="24"/>
        </w:rPr>
      </w:pPr>
    </w:p>
    <w:p w14:paraId="60CC2C9C" w14:textId="77777777" w:rsidR="00F74AC1" w:rsidRDefault="00F74AC1"/>
    <w:sectPr w:rsidR="00F74AC1" w:rsidSect="00FF4BDE"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68"/>
    <w:rsid w:val="00402C4C"/>
    <w:rsid w:val="004C3419"/>
    <w:rsid w:val="009A1068"/>
    <w:rsid w:val="00B74E6D"/>
    <w:rsid w:val="00F7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0B0D"/>
  <w15:chartTrackingRefBased/>
  <w15:docId w15:val="{BC58DF63-5532-4F1A-B182-ABF36689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A1068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9A1068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9A1068"/>
    <w:pPr>
      <w:tabs>
        <w:tab w:val="clear" w:pos="4513"/>
        <w:tab w:val="clear" w:pos="902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9A1068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A106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A10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Čučuk</dc:creator>
  <cp:keywords/>
  <dc:description/>
  <cp:lastModifiedBy>Alina Dokutovičienė</cp:lastModifiedBy>
  <cp:revision>2</cp:revision>
  <dcterms:created xsi:type="dcterms:W3CDTF">2023-10-25T08:57:00Z</dcterms:created>
  <dcterms:modified xsi:type="dcterms:W3CDTF">2023-10-30T09:06:00Z</dcterms:modified>
</cp:coreProperties>
</file>