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64403F50" w:rsidR="00DB3FA6" w:rsidRDefault="00936C43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0FC9CCC9" wp14:editId="4BC2040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174029D3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C85166">
        <w:rPr>
          <w:sz w:val="24"/>
          <w:szCs w:val="24"/>
        </w:rPr>
        <w:t>LAUROS MICKEVIČIŪTĖS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745F472F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3E5D9B" w:rsidRPr="00CB631F">
        <w:t>-</w:t>
      </w:r>
      <w:r w:rsidR="003E5D9B">
        <w:t>172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276B2B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1C631FA5" w:rsidR="00623967" w:rsidRPr="00276B2B" w:rsidRDefault="00AF5AB5" w:rsidP="00E65888">
      <w:pPr>
        <w:pStyle w:val="Bodytext20"/>
        <w:spacing w:line="276" w:lineRule="auto"/>
        <w:ind w:firstLine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AF7748" w:rsidRPr="00276B2B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vertinusi </w:t>
      </w:r>
      <w:r w:rsidR="00C85166">
        <w:rPr>
          <w:rStyle w:val="Bodytext2"/>
          <w:rFonts w:ascii="Times New Roman" w:hAnsi="Times New Roman"/>
          <w:color w:val="000000"/>
          <w:sz w:val="24"/>
          <w:szCs w:val="24"/>
        </w:rPr>
        <w:t>Lauros Mickevičiūtės</w:t>
      </w:r>
      <w:r w:rsidR="00BE7B76" w:rsidRPr="00276B2B">
        <w:rPr>
          <w:rFonts w:ascii="Times New Roman" w:hAnsi="Times New Roman"/>
          <w:sz w:val="24"/>
          <w:szCs w:val="24"/>
        </w:rPr>
        <w:t xml:space="preserve"> 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pavyzdingą bei </w:t>
      </w:r>
      <w:r w:rsidR="00900C44">
        <w:rPr>
          <w:rFonts w:ascii="Times New Roman" w:hAnsi="Times New Roman"/>
          <w:sz w:val="24"/>
          <w:szCs w:val="24"/>
          <w:lang w:bidi="lt-LT"/>
        </w:rPr>
        <w:t xml:space="preserve">pasiaukojantį 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>pareigų vykdymą teisingumo srityje,</w:t>
      </w:r>
      <w:r w:rsidR="00C85166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 iniciatyvas stiprinant teismų bendruomenę, teisinių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 </w:t>
      </w:r>
      <w:r w:rsidR="00C85166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>žinių ir profesionalumo</w:t>
      </w:r>
      <w:r w:rsidR="00276B2B" w:rsidRPr="00276B2B">
        <w:rPr>
          <w:rStyle w:val="Bodytext2115ptBoldItalic"/>
          <w:rFonts w:eastAsia="Calibri"/>
          <w:b w:val="0"/>
          <w:bCs w:val="0"/>
          <w:i w:val="0"/>
          <w:iCs w:val="0"/>
          <w:sz w:val="24"/>
          <w:szCs w:val="24"/>
        </w:rPr>
        <w:t xml:space="preserve"> skatinimą bei plėtojimą</w:t>
      </w:r>
      <w:r w:rsidR="00276B2B" w:rsidRPr="00276B2B">
        <w:rPr>
          <w:rFonts w:ascii="Times New Roman" w:hAnsi="Times New Roman"/>
          <w:sz w:val="24"/>
          <w:szCs w:val="24"/>
          <w:lang w:bidi="lt-LT"/>
        </w:rPr>
        <w:t xml:space="preserve">, </w:t>
      </w:r>
      <w:r w:rsidR="00AD0470" w:rsidRPr="00276B2B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276B2B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276B2B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276B2B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276B2B">
        <w:rPr>
          <w:rFonts w:ascii="Times New Roman" w:hAnsi="Times New Roman"/>
          <w:sz w:val="24"/>
          <w:szCs w:val="24"/>
        </w:rPr>
        <w:t>.</w:t>
      </w:r>
      <w:r w:rsidR="00623967" w:rsidRPr="00276B2B">
        <w:rPr>
          <w:rFonts w:ascii="Times New Roman" w:hAnsi="Times New Roman"/>
          <w:sz w:val="24"/>
          <w:szCs w:val="24"/>
        </w:rPr>
        <w:t>), 2, 4, 9 ir 11 punktais,</w:t>
      </w:r>
      <w:r w:rsidR="008223BD" w:rsidRPr="00276B2B">
        <w:rPr>
          <w:rFonts w:ascii="Times New Roman" w:hAnsi="Times New Roman"/>
          <w:sz w:val="24"/>
          <w:szCs w:val="24"/>
        </w:rPr>
        <w:t xml:space="preserve"> </w:t>
      </w:r>
      <w:r w:rsidR="00AD0470" w:rsidRPr="00276B2B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276B2B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276B2B">
        <w:rPr>
          <w:b w:val="0"/>
          <w:sz w:val="24"/>
          <w:szCs w:val="24"/>
        </w:rPr>
        <w:t>n u t a r i </w:t>
      </w:r>
      <w:r w:rsidR="00494522" w:rsidRPr="00276B2B">
        <w:rPr>
          <w:b w:val="0"/>
          <w:sz w:val="24"/>
          <w:szCs w:val="24"/>
        </w:rPr>
        <w:t>a:</w:t>
      </w:r>
    </w:p>
    <w:p w14:paraId="2E9E8C62" w14:textId="77777777" w:rsidR="00AD0470" w:rsidRPr="00276B2B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5C38728" w14:textId="2CF5A286" w:rsidR="00314DAE" w:rsidRPr="00314DAE" w:rsidRDefault="00F5434F" w:rsidP="00314D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6B2B">
        <w:rPr>
          <w:rFonts w:ascii="Times New Roman" w:hAnsi="Times New Roman"/>
          <w:sz w:val="24"/>
          <w:szCs w:val="24"/>
        </w:rPr>
        <w:t>Apdo</w:t>
      </w:r>
      <w:r w:rsidR="000A1DE2" w:rsidRPr="00276B2B">
        <w:rPr>
          <w:rFonts w:ascii="Times New Roman" w:hAnsi="Times New Roman"/>
          <w:sz w:val="24"/>
          <w:szCs w:val="24"/>
        </w:rPr>
        <w:t>vanoti</w:t>
      </w:r>
      <w:r w:rsidR="00F5287B" w:rsidRPr="00276B2B">
        <w:rPr>
          <w:rFonts w:ascii="Times New Roman" w:hAnsi="Times New Roman"/>
          <w:sz w:val="24"/>
          <w:szCs w:val="24"/>
        </w:rPr>
        <w:t xml:space="preserve"> </w:t>
      </w:r>
      <w:r w:rsidR="00C85166">
        <w:rPr>
          <w:rFonts w:ascii="Times New Roman" w:hAnsi="Times New Roman"/>
          <w:snapToGrid w:val="0"/>
          <w:sz w:val="24"/>
          <w:szCs w:val="24"/>
        </w:rPr>
        <w:t>Lietuvos apeliacinio teismo Teismų praktikos skyriaus vedėją</w:t>
      </w:r>
      <w:r w:rsidR="00AF5AB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85166">
        <w:rPr>
          <w:rFonts w:ascii="Times New Roman" w:hAnsi="Times New Roman"/>
          <w:snapToGrid w:val="0"/>
          <w:sz w:val="24"/>
          <w:szCs w:val="24"/>
        </w:rPr>
        <w:t>LAURĄ MICKEVIČIŪTĘ</w:t>
      </w:r>
      <w:r w:rsidR="00276B2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14DAE" w:rsidRPr="00276B2B">
        <w:rPr>
          <w:rFonts w:ascii="Times New Roman" w:hAnsi="Times New Roman"/>
          <w:sz w:val="24"/>
          <w:szCs w:val="24"/>
        </w:rPr>
        <w:t>Teismų sistemos garbės ženklu</w:t>
      </w:r>
      <w:r w:rsidR="00314DAE" w:rsidRPr="00314DAE">
        <w:rPr>
          <w:rFonts w:ascii="Times New Roman" w:hAnsi="Times New Roman"/>
          <w:sz w:val="24"/>
          <w:szCs w:val="24"/>
        </w:rPr>
        <w:t>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936C43" w:rsidRPr="00DB3FA6" w14:paraId="479E0A26" w14:textId="77777777" w:rsidTr="00A307BA">
        <w:tc>
          <w:tcPr>
            <w:tcW w:w="7308" w:type="dxa"/>
          </w:tcPr>
          <w:p w14:paraId="3E283A5D" w14:textId="77777777" w:rsidR="00936C43" w:rsidRPr="00490D61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59D0016C" w14:textId="6249744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490" w:type="dxa"/>
          </w:tcPr>
          <w:p w14:paraId="32C475C8" w14:textId="77777777" w:rsidR="00936C43" w:rsidRPr="00490D61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E746D5" w14:textId="77777777" w:rsidR="00936C43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049536AB" w14:textId="77777777" w:rsidR="00936C43" w:rsidRDefault="00936C43" w:rsidP="00936C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60C624" w14:textId="77777777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C43" w:rsidRPr="00DB3FA6" w14:paraId="4D28D9F9" w14:textId="77777777" w:rsidTr="00A307BA">
        <w:tc>
          <w:tcPr>
            <w:tcW w:w="7308" w:type="dxa"/>
          </w:tcPr>
          <w:p w14:paraId="5EBB561B" w14:textId="36FED62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3E32C57" w14:textId="6BF96518" w:rsidR="00936C43" w:rsidRPr="00A307BA" w:rsidRDefault="00936C43" w:rsidP="00936C43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333F1387" w14:textId="77777777" w:rsidR="00DB3FA6" w:rsidRPr="00DB3FA6" w:rsidRDefault="00DB3FA6" w:rsidP="00DB3FA6">
      <w:pPr>
        <w:pStyle w:val="Paantrat"/>
        <w:ind w:firstLine="1134"/>
        <w:jc w:val="both"/>
      </w:pPr>
    </w:p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CC79" w14:textId="77777777" w:rsidR="00507BCA" w:rsidRDefault="00507BCA">
      <w:pPr>
        <w:spacing w:after="0" w:line="240" w:lineRule="auto"/>
      </w:pPr>
      <w:r>
        <w:separator/>
      </w:r>
    </w:p>
  </w:endnote>
  <w:endnote w:type="continuationSeparator" w:id="0">
    <w:p w14:paraId="74EE71FE" w14:textId="77777777" w:rsidR="00507BCA" w:rsidRDefault="0050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DAF0" w14:textId="77777777" w:rsidR="00507BCA" w:rsidRDefault="00507BCA">
      <w:pPr>
        <w:spacing w:after="0" w:line="240" w:lineRule="auto"/>
      </w:pPr>
      <w:r>
        <w:separator/>
      </w:r>
    </w:p>
  </w:footnote>
  <w:footnote w:type="continuationSeparator" w:id="0">
    <w:p w14:paraId="03F2EF03" w14:textId="77777777" w:rsidR="00507BCA" w:rsidRDefault="0050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484E" w14:textId="696A9ADD" w:rsidR="00C161EA" w:rsidRDefault="00C161EA" w:rsidP="00C161EA">
    <w:pPr>
      <w:pStyle w:val="Antrats"/>
      <w:rPr>
        <w:sz w:val="24"/>
        <w:szCs w:val="24"/>
      </w:rPr>
    </w:pPr>
    <w:r>
      <w:tab/>
    </w:r>
    <w:r>
      <w:tab/>
    </w:r>
  </w:p>
  <w:p w14:paraId="194339F8" w14:textId="5618B34C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8E0"/>
    <w:rsid w:val="00177F68"/>
    <w:rsid w:val="00187B02"/>
    <w:rsid w:val="00192363"/>
    <w:rsid w:val="00194730"/>
    <w:rsid w:val="001954E9"/>
    <w:rsid w:val="001A1805"/>
    <w:rsid w:val="001A7D73"/>
    <w:rsid w:val="001A7FFB"/>
    <w:rsid w:val="001B0F00"/>
    <w:rsid w:val="001B3FAA"/>
    <w:rsid w:val="001C05CF"/>
    <w:rsid w:val="001C0ECE"/>
    <w:rsid w:val="001C1AFA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76B2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E5D9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07BCA"/>
    <w:rsid w:val="0051200C"/>
    <w:rsid w:val="00516714"/>
    <w:rsid w:val="00516EC8"/>
    <w:rsid w:val="00517AB0"/>
    <w:rsid w:val="00521675"/>
    <w:rsid w:val="00524422"/>
    <w:rsid w:val="00526F2F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A6301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0C44"/>
    <w:rsid w:val="009010E0"/>
    <w:rsid w:val="00903963"/>
    <w:rsid w:val="00913F5E"/>
    <w:rsid w:val="00914D08"/>
    <w:rsid w:val="009200A9"/>
    <w:rsid w:val="00921097"/>
    <w:rsid w:val="00932A3C"/>
    <w:rsid w:val="0093514E"/>
    <w:rsid w:val="00936C43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5AB5"/>
    <w:rsid w:val="00AF7748"/>
    <w:rsid w:val="00B06875"/>
    <w:rsid w:val="00B0687F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161EA"/>
    <w:rsid w:val="00C30185"/>
    <w:rsid w:val="00C462D3"/>
    <w:rsid w:val="00C46C72"/>
    <w:rsid w:val="00C519D2"/>
    <w:rsid w:val="00C519D8"/>
    <w:rsid w:val="00C6221A"/>
    <w:rsid w:val="00C66D1C"/>
    <w:rsid w:val="00C832D5"/>
    <w:rsid w:val="00C83383"/>
    <w:rsid w:val="00C83DA2"/>
    <w:rsid w:val="00C85166"/>
    <w:rsid w:val="00C90EC5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D46D4"/>
    <w:rsid w:val="00FE42F3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784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2023-11-20T21:20:00Z</dcterms:created>
  <dcterms:modified xsi:type="dcterms:W3CDTF">2023-12-01T12:23:00Z</dcterms:modified>
</cp:coreProperties>
</file>