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6AAB4B20" w:rsidR="00F5659C" w:rsidRPr="001E15CD" w:rsidRDefault="00B724C0" w:rsidP="00950911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950911">
        <w:rPr>
          <w:rFonts w:ascii="Times New Roman" w:hAnsi="Times New Roman"/>
          <w:sz w:val="24"/>
        </w:rPr>
        <w:t>DIANĄ BUTRIMIENĘ</w:t>
      </w:r>
      <w:r w:rsidR="00D57B2B">
        <w:rPr>
          <w:rFonts w:ascii="Times New Roman" w:hAnsi="Times New Roman"/>
          <w:sz w:val="24"/>
        </w:rPr>
        <w:t xml:space="preserve"> </w:t>
      </w:r>
      <w:r w:rsidR="00D57B2B" w:rsidRPr="001E15CD">
        <w:rPr>
          <w:rFonts w:ascii="Times New Roman" w:hAnsi="Times New Roman"/>
          <w:sz w:val="24"/>
        </w:rPr>
        <w:t xml:space="preserve">IŠ </w:t>
      </w:r>
      <w:r w:rsidR="00950911">
        <w:rPr>
          <w:rFonts w:ascii="Times New Roman" w:hAnsi="Times New Roman"/>
          <w:sz w:val="24"/>
        </w:rPr>
        <w:t>REGIONŲ ADMINISTRACINIO</w:t>
      </w:r>
      <w:r w:rsidR="00D57B2B">
        <w:rPr>
          <w:rFonts w:ascii="Times New Roman" w:hAnsi="Times New Roman"/>
          <w:sz w:val="24"/>
        </w:rPr>
        <w:t xml:space="preserve"> TEISMO TEISĖJO PAREIGŲ, PASKYRUS J</w:t>
      </w:r>
      <w:r w:rsidR="00950911">
        <w:rPr>
          <w:rFonts w:ascii="Times New Roman" w:hAnsi="Times New Roman"/>
          <w:sz w:val="24"/>
        </w:rPr>
        <w:t>Ą</w:t>
      </w:r>
      <w:r w:rsidR="00D57B2B">
        <w:rPr>
          <w:rFonts w:ascii="Times New Roman" w:hAnsi="Times New Roman"/>
          <w:sz w:val="24"/>
        </w:rPr>
        <w:t xml:space="preserve"> </w:t>
      </w:r>
      <w:r w:rsidR="00950911">
        <w:rPr>
          <w:rFonts w:ascii="Times New Roman" w:hAnsi="Times New Roman"/>
          <w:sz w:val="24"/>
        </w:rPr>
        <w:t>VILNIAUS MIESTO APYLINKĖS TEISMO TEISĖJA</w:t>
      </w:r>
      <w:r w:rsidR="00D57B2B">
        <w:rPr>
          <w:rFonts w:ascii="Times New Roman" w:hAnsi="Times New Roman"/>
          <w:sz w:val="24"/>
        </w:rPr>
        <w:t xml:space="preserve"> 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363F189D" w:rsidR="00F5659C" w:rsidRDefault="004C766D">
      <w:pPr>
        <w:pStyle w:val="Data"/>
      </w:pPr>
      <w:r>
        <w:t>20</w:t>
      </w:r>
      <w:r w:rsidR="00CC53F9">
        <w:t>2</w:t>
      </w:r>
      <w:r w:rsidR="00950911">
        <w:t>4</w:t>
      </w:r>
      <w:r w:rsidR="00F5659C">
        <w:t xml:space="preserve"> m</w:t>
      </w:r>
      <w:r w:rsidR="00BF7034">
        <w:t xml:space="preserve">. </w:t>
      </w:r>
      <w:r w:rsidR="00950911">
        <w:t>kovo 29</w:t>
      </w:r>
      <w:r w:rsidR="00097D70">
        <w:t xml:space="preserve"> d</w:t>
      </w:r>
      <w:r w:rsidR="00F5659C">
        <w:t>. Nr. 13</w:t>
      </w:r>
      <w:r w:rsidR="00E10EED">
        <w:t>P</w:t>
      </w:r>
      <w:r w:rsidR="00304411" w:rsidRPr="007626AD">
        <w:t>-</w:t>
      </w:r>
      <w:r w:rsidR="00950911">
        <w:t>40</w:t>
      </w:r>
      <w:r w:rsidR="00A63F74" w:rsidRPr="007626AD">
        <w:t>-(</w:t>
      </w:r>
      <w:r w:rsidR="00A63F74">
        <w:t>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51F569AA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250416">
        <w:rPr>
          <w:rFonts w:ascii="Times New Roman" w:hAnsi="Times New Roman"/>
          <w:b w:val="0"/>
          <w:sz w:val="24"/>
        </w:rPr>
        <w:t>20</w:t>
      </w:r>
      <w:r w:rsidR="00CC53F9" w:rsidRPr="00250416">
        <w:rPr>
          <w:rFonts w:ascii="Times New Roman" w:hAnsi="Times New Roman"/>
          <w:b w:val="0"/>
          <w:sz w:val="24"/>
        </w:rPr>
        <w:t>2</w:t>
      </w:r>
      <w:r w:rsidR="00950911">
        <w:rPr>
          <w:rFonts w:ascii="Times New Roman" w:hAnsi="Times New Roman"/>
          <w:b w:val="0"/>
          <w:sz w:val="24"/>
        </w:rPr>
        <w:t>4</w:t>
      </w:r>
      <w:r w:rsidRPr="00250416">
        <w:rPr>
          <w:rFonts w:ascii="Times New Roman" w:hAnsi="Times New Roman"/>
          <w:b w:val="0"/>
          <w:sz w:val="24"/>
        </w:rPr>
        <w:t xml:space="preserve"> m. </w:t>
      </w:r>
      <w:r w:rsidR="00950911">
        <w:rPr>
          <w:rFonts w:ascii="Times New Roman" w:hAnsi="Times New Roman"/>
          <w:b w:val="0"/>
          <w:sz w:val="24"/>
        </w:rPr>
        <w:t>kovo 26</w:t>
      </w:r>
      <w:r w:rsidR="00510525" w:rsidRPr="00911839">
        <w:rPr>
          <w:rFonts w:ascii="Times New Roman" w:hAnsi="Times New Roman"/>
          <w:b w:val="0"/>
          <w:sz w:val="24"/>
        </w:rPr>
        <w:t xml:space="preserve"> d. d</w:t>
      </w:r>
      <w:r w:rsidRPr="00911839">
        <w:rPr>
          <w:rFonts w:ascii="Times New Roman" w:hAnsi="Times New Roman"/>
          <w:b w:val="0"/>
          <w:sz w:val="24"/>
        </w:rPr>
        <w:t xml:space="preserve">ekretą </w:t>
      </w:r>
      <w:r w:rsidR="001E15CD" w:rsidRPr="00911839">
        <w:rPr>
          <w:rFonts w:ascii="Times New Roman" w:hAnsi="Times New Roman"/>
          <w:b w:val="0"/>
          <w:sz w:val="24"/>
        </w:rPr>
        <w:t xml:space="preserve">                </w:t>
      </w:r>
      <w:r w:rsidR="00196F77" w:rsidRPr="00911839">
        <w:rPr>
          <w:rFonts w:ascii="Times New Roman" w:hAnsi="Times New Roman"/>
          <w:b w:val="0"/>
          <w:sz w:val="24"/>
        </w:rPr>
        <w:t xml:space="preserve">             </w:t>
      </w:r>
      <w:r w:rsidRPr="00911839">
        <w:rPr>
          <w:rFonts w:ascii="Times New Roman" w:hAnsi="Times New Roman"/>
          <w:b w:val="0"/>
          <w:sz w:val="24"/>
        </w:rPr>
        <w:t>Nr. 1K-</w:t>
      </w:r>
      <w:r w:rsidR="00BF6EC8" w:rsidRPr="00911839">
        <w:rPr>
          <w:rFonts w:ascii="Times New Roman" w:hAnsi="Times New Roman"/>
          <w:b w:val="0"/>
          <w:sz w:val="24"/>
        </w:rPr>
        <w:t>1</w:t>
      </w:r>
      <w:r w:rsidR="00950911">
        <w:rPr>
          <w:rFonts w:ascii="Times New Roman" w:hAnsi="Times New Roman"/>
          <w:b w:val="0"/>
          <w:sz w:val="24"/>
        </w:rPr>
        <w:t>581</w:t>
      </w:r>
      <w:r w:rsidR="00DA74CF" w:rsidRPr="00911839">
        <w:rPr>
          <w:rFonts w:ascii="Times New Roman" w:hAnsi="Times New Roman"/>
          <w:b w:val="0"/>
          <w:sz w:val="24"/>
        </w:rPr>
        <w:t xml:space="preserve"> </w:t>
      </w:r>
      <w:r w:rsidR="00C4303C" w:rsidRPr="00911839">
        <w:rPr>
          <w:rFonts w:ascii="Times New Roman" w:hAnsi="Times New Roman"/>
          <w:b w:val="0"/>
          <w:sz w:val="24"/>
        </w:rPr>
        <w:t>„</w:t>
      </w:r>
      <w:r w:rsidRPr="00911839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911839">
        <w:rPr>
          <w:rFonts w:ascii="Times New Roman" w:hAnsi="Times New Roman"/>
          <w:b w:val="0"/>
          <w:sz w:val="24"/>
        </w:rPr>
        <w:t xml:space="preserve"> </w:t>
      </w:r>
      <w:r w:rsidR="00C54D1D" w:rsidRPr="00176492">
        <w:rPr>
          <w:rFonts w:ascii="Times New Roman" w:hAnsi="Times New Roman"/>
          <w:b w:val="0"/>
          <w:sz w:val="24"/>
        </w:rPr>
        <w:t>bei 20</w:t>
      </w:r>
      <w:r w:rsidR="003220D3" w:rsidRPr="00176492">
        <w:rPr>
          <w:rFonts w:ascii="Times New Roman" w:hAnsi="Times New Roman"/>
          <w:b w:val="0"/>
          <w:sz w:val="24"/>
        </w:rPr>
        <w:t>2</w:t>
      </w:r>
      <w:r w:rsidR="00950911">
        <w:rPr>
          <w:rFonts w:ascii="Times New Roman" w:hAnsi="Times New Roman"/>
          <w:b w:val="0"/>
          <w:sz w:val="24"/>
        </w:rPr>
        <w:t>4</w:t>
      </w:r>
      <w:r w:rsidR="00C54D1D" w:rsidRPr="00176492">
        <w:rPr>
          <w:rFonts w:ascii="Times New Roman" w:hAnsi="Times New Roman"/>
          <w:b w:val="0"/>
          <w:sz w:val="24"/>
        </w:rPr>
        <w:t xml:space="preserve"> m</w:t>
      </w:r>
      <w:r w:rsidR="003220D3" w:rsidRPr="00176492">
        <w:rPr>
          <w:rFonts w:ascii="Times New Roman" w:hAnsi="Times New Roman"/>
          <w:b w:val="0"/>
          <w:sz w:val="24"/>
        </w:rPr>
        <w:t xml:space="preserve">. </w:t>
      </w:r>
      <w:r w:rsidR="00950911">
        <w:rPr>
          <w:rFonts w:ascii="Times New Roman" w:hAnsi="Times New Roman"/>
          <w:b w:val="0"/>
          <w:sz w:val="24"/>
        </w:rPr>
        <w:t>kovo 25</w:t>
      </w:r>
      <w:r w:rsidR="00CC6940" w:rsidRPr="00176492">
        <w:rPr>
          <w:rFonts w:ascii="Times New Roman" w:hAnsi="Times New Roman"/>
          <w:b w:val="0"/>
          <w:sz w:val="24"/>
        </w:rPr>
        <w:t xml:space="preserve"> d. dekretą Nr. 1K-</w:t>
      </w:r>
      <w:r w:rsidR="00BF6EC8" w:rsidRPr="00176492">
        <w:rPr>
          <w:rFonts w:ascii="Times New Roman" w:hAnsi="Times New Roman"/>
          <w:b w:val="0"/>
          <w:sz w:val="24"/>
        </w:rPr>
        <w:t>1</w:t>
      </w:r>
      <w:r w:rsidR="00950911">
        <w:rPr>
          <w:rFonts w:ascii="Times New Roman" w:hAnsi="Times New Roman"/>
          <w:b w:val="0"/>
          <w:sz w:val="24"/>
        </w:rPr>
        <w:t>580</w:t>
      </w:r>
      <w:r w:rsidR="00CC6940" w:rsidRPr="00176492">
        <w:rPr>
          <w:rFonts w:ascii="Times New Roman" w:hAnsi="Times New Roman"/>
          <w:b w:val="0"/>
          <w:sz w:val="24"/>
        </w:rPr>
        <w:t xml:space="preserve"> „Dėl </w:t>
      </w:r>
      <w:r w:rsidR="00176492" w:rsidRPr="00176492">
        <w:rPr>
          <w:rFonts w:ascii="Times New Roman" w:hAnsi="Times New Roman"/>
          <w:b w:val="0"/>
          <w:sz w:val="24"/>
        </w:rPr>
        <w:t>apylinkės</w:t>
      </w:r>
      <w:r w:rsidR="00CC6940" w:rsidRPr="00176492">
        <w:rPr>
          <w:rFonts w:ascii="Times New Roman" w:hAnsi="Times New Roman"/>
          <w:b w:val="0"/>
          <w:sz w:val="24"/>
        </w:rPr>
        <w:t xml:space="preserve"> teismo teisėjo skyrimo“,</w:t>
      </w:r>
      <w:r w:rsidR="00CC6940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762D682D" w14:textId="741591BF" w:rsidR="00C36183" w:rsidRDefault="00A61A68" w:rsidP="00F27EB0">
      <w:pPr>
        <w:pStyle w:val="Pavadinimas"/>
        <w:spacing w:before="40" w:line="360" w:lineRule="auto"/>
        <w:ind w:firstLine="1080"/>
        <w:jc w:val="both"/>
        <w:rPr>
          <w:rStyle w:val="Paprastas"/>
          <w:b w:val="0"/>
          <w:bCs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950911">
        <w:rPr>
          <w:rFonts w:ascii="Times New Roman" w:hAnsi="Times New Roman"/>
          <w:bCs/>
          <w:sz w:val="24"/>
        </w:rPr>
        <w:t>DIANĄ BUTRIMIENĘ</w:t>
      </w:r>
      <w:r w:rsidR="00F27EB0">
        <w:rPr>
          <w:rFonts w:ascii="Times New Roman" w:hAnsi="Times New Roman"/>
          <w:bCs/>
          <w:sz w:val="24"/>
        </w:rPr>
        <w:t xml:space="preserve"> </w:t>
      </w:r>
      <w:r w:rsidR="00F27EB0" w:rsidRPr="00F27EB0">
        <w:rPr>
          <w:rStyle w:val="Paprastas"/>
          <w:b w:val="0"/>
          <w:bCs/>
        </w:rPr>
        <w:t xml:space="preserve">iš </w:t>
      </w:r>
      <w:r w:rsidR="00950911">
        <w:rPr>
          <w:rStyle w:val="Paprastas"/>
          <w:b w:val="0"/>
          <w:bCs/>
        </w:rPr>
        <w:t>Regionų administracinio</w:t>
      </w:r>
      <w:r w:rsidR="00F27EB0" w:rsidRPr="00F27EB0">
        <w:rPr>
          <w:rStyle w:val="Paprastas"/>
          <w:b w:val="0"/>
          <w:bCs/>
        </w:rPr>
        <w:t xml:space="preserve"> teismo teisėjo pareigų, paskyrus j</w:t>
      </w:r>
      <w:r w:rsidR="00950911">
        <w:rPr>
          <w:rStyle w:val="Paprastas"/>
          <w:b w:val="0"/>
          <w:bCs/>
        </w:rPr>
        <w:t>ą</w:t>
      </w:r>
      <w:r w:rsidR="00F27EB0" w:rsidRPr="00F27EB0">
        <w:rPr>
          <w:rStyle w:val="Paprastas"/>
          <w:b w:val="0"/>
          <w:bCs/>
        </w:rPr>
        <w:t xml:space="preserve"> </w:t>
      </w:r>
      <w:r w:rsidR="00950911">
        <w:rPr>
          <w:rStyle w:val="Paprastas"/>
          <w:b w:val="0"/>
          <w:bCs/>
        </w:rPr>
        <w:t>Vilniaus miesto apylinkės teismo</w:t>
      </w:r>
      <w:r w:rsidR="00F27EB0" w:rsidRPr="00F27EB0">
        <w:rPr>
          <w:rStyle w:val="Paprastas"/>
          <w:b w:val="0"/>
          <w:bCs/>
        </w:rPr>
        <w:t xml:space="preserve"> teisėj</w:t>
      </w:r>
      <w:r w:rsidR="00950911">
        <w:rPr>
          <w:rStyle w:val="Paprastas"/>
          <w:b w:val="0"/>
          <w:bCs/>
        </w:rPr>
        <w:t>a</w:t>
      </w:r>
      <w:r w:rsidR="00F27EB0">
        <w:rPr>
          <w:rStyle w:val="Paprastas"/>
          <w:b w:val="0"/>
          <w:bCs/>
        </w:rPr>
        <w:t>.</w:t>
      </w:r>
    </w:p>
    <w:p w14:paraId="7F610F31" w14:textId="77777777" w:rsidR="00F27EB0" w:rsidRPr="00F27EB0" w:rsidRDefault="00F27EB0" w:rsidP="00F27EB0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4C868" w14:textId="77777777" w:rsidR="005A069A" w:rsidRDefault="005A069A">
      <w:r>
        <w:separator/>
      </w:r>
    </w:p>
  </w:endnote>
  <w:endnote w:type="continuationSeparator" w:id="0">
    <w:p w14:paraId="3EDC61DB" w14:textId="77777777" w:rsidR="005A069A" w:rsidRDefault="005A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395F1" w14:textId="77777777" w:rsidR="005A069A" w:rsidRDefault="005A069A">
      <w:r>
        <w:separator/>
      </w:r>
    </w:p>
  </w:footnote>
  <w:footnote w:type="continuationSeparator" w:id="0">
    <w:p w14:paraId="101D15CB" w14:textId="77777777" w:rsidR="005A069A" w:rsidRDefault="005A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2472D"/>
    <w:rsid w:val="00036AAA"/>
    <w:rsid w:val="00042141"/>
    <w:rsid w:val="00053C87"/>
    <w:rsid w:val="0008344D"/>
    <w:rsid w:val="00095CD0"/>
    <w:rsid w:val="00095DCA"/>
    <w:rsid w:val="00096E9C"/>
    <w:rsid w:val="00097D70"/>
    <w:rsid w:val="000A57A7"/>
    <w:rsid w:val="000C0084"/>
    <w:rsid w:val="000C6710"/>
    <w:rsid w:val="000C6DE8"/>
    <w:rsid w:val="000C76C6"/>
    <w:rsid w:val="000D3750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76492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E1A61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C5C9C"/>
    <w:rsid w:val="003D53D1"/>
    <w:rsid w:val="003E1E8F"/>
    <w:rsid w:val="003E4F46"/>
    <w:rsid w:val="003E607E"/>
    <w:rsid w:val="003F08E6"/>
    <w:rsid w:val="003F3139"/>
    <w:rsid w:val="003F427B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0FCD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069A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26AD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11839"/>
    <w:rsid w:val="00924324"/>
    <w:rsid w:val="00924B2F"/>
    <w:rsid w:val="009301CE"/>
    <w:rsid w:val="0094014F"/>
    <w:rsid w:val="00940824"/>
    <w:rsid w:val="00943344"/>
    <w:rsid w:val="00950410"/>
    <w:rsid w:val="00950911"/>
    <w:rsid w:val="00957117"/>
    <w:rsid w:val="0095771F"/>
    <w:rsid w:val="00973A85"/>
    <w:rsid w:val="0097511E"/>
    <w:rsid w:val="0098345A"/>
    <w:rsid w:val="00993743"/>
    <w:rsid w:val="009A1B75"/>
    <w:rsid w:val="009A2163"/>
    <w:rsid w:val="009B1231"/>
    <w:rsid w:val="009B57A6"/>
    <w:rsid w:val="009B73DA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29DD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B5FA6"/>
    <w:rsid w:val="00BC1AA1"/>
    <w:rsid w:val="00BC3145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57B2B"/>
    <w:rsid w:val="00D603A6"/>
    <w:rsid w:val="00D71313"/>
    <w:rsid w:val="00D71E03"/>
    <w:rsid w:val="00D74DD6"/>
    <w:rsid w:val="00D755C1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77A5E"/>
    <w:rsid w:val="00E878FA"/>
    <w:rsid w:val="00E9261C"/>
    <w:rsid w:val="00E972A0"/>
    <w:rsid w:val="00EA62FE"/>
    <w:rsid w:val="00EB3D54"/>
    <w:rsid w:val="00EB7358"/>
    <w:rsid w:val="00EC03A5"/>
    <w:rsid w:val="00EC6BE0"/>
    <w:rsid w:val="00EE2CFD"/>
    <w:rsid w:val="00EF22E6"/>
    <w:rsid w:val="00EF30C8"/>
    <w:rsid w:val="00EF474F"/>
    <w:rsid w:val="00F0002B"/>
    <w:rsid w:val="00F02F15"/>
    <w:rsid w:val="00F0427A"/>
    <w:rsid w:val="00F100C3"/>
    <w:rsid w:val="00F134AC"/>
    <w:rsid w:val="00F2031F"/>
    <w:rsid w:val="00F27EB0"/>
    <w:rsid w:val="00F30C77"/>
    <w:rsid w:val="00F5566C"/>
    <w:rsid w:val="00F559BF"/>
    <w:rsid w:val="00F5659C"/>
    <w:rsid w:val="00F607FB"/>
    <w:rsid w:val="00F6709E"/>
    <w:rsid w:val="00F800F8"/>
    <w:rsid w:val="00F84280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F27EB0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2024-03-27T09:11:00Z</dcterms:created>
  <dcterms:modified xsi:type="dcterms:W3CDTF">2024-03-27T10:51:00Z</dcterms:modified>
</cp:coreProperties>
</file>