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DEB" w14:textId="66F9C679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="00A81F46" w:rsidRPr="00A81F46">
        <w:rPr>
          <w:rStyle w:val="Emphasis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</w:t>
      </w:r>
      <w:r w:rsidR="00BC6A18">
        <w:rPr>
          <w:b/>
          <w:color w:val="000000"/>
          <w:lang w:eastAsia="en-US"/>
        </w:rPr>
        <w:t xml:space="preserve">GARDŲ </w:t>
      </w:r>
      <w:r w:rsidR="00F53BE8" w:rsidRPr="00F53BE8">
        <w:rPr>
          <w:b/>
          <w:color w:val="000000"/>
          <w:lang w:eastAsia="en-US"/>
        </w:rPr>
        <w:t>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32FC1E93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BC6A18">
        <w:rPr>
          <w:bCs/>
          <w:lang w:val="en-GB"/>
        </w:rPr>
        <w:t>I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49390E16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9D7AE8">
        <w:t>4</w:t>
      </w:r>
      <w:r w:rsidR="00FB171B">
        <w:t xml:space="preserve"> </w:t>
      </w:r>
      <w:r w:rsidRPr="0033192F">
        <w:t>m.</w:t>
      </w:r>
      <w:r w:rsidR="00BC6A18">
        <w:t xml:space="preserve"> balandžio </w:t>
      </w:r>
      <w:r w:rsidR="00BC6A18">
        <w:rPr>
          <w:lang w:val="en-US"/>
        </w:rPr>
        <w:t>1</w:t>
      </w:r>
      <w:r w:rsidR="00B511C5">
        <w:rPr>
          <w:lang w:val="en-US"/>
        </w:rPr>
        <w:t>6</w:t>
      </w:r>
      <w:r w:rsidR="00BC6A18">
        <w:rPr>
          <w:lang w:val="en-US"/>
        </w:rPr>
        <w:t>-17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20"/>
        <w:gridCol w:w="827"/>
        <w:gridCol w:w="9073"/>
        <w:gridCol w:w="203"/>
      </w:tblGrid>
      <w:tr w:rsidR="00101F13" w:rsidRPr="002E588D" w14:paraId="5ACE596E" w14:textId="77777777" w:rsidTr="00B511C5">
        <w:tc>
          <w:tcPr>
            <w:tcW w:w="10123" w:type="dxa"/>
            <w:gridSpan w:val="4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2206288D" w14:textId="77777777" w:rsidR="008D4592" w:rsidRDefault="008D4592" w:rsidP="008D459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614E61A4" w14:textId="77777777" w:rsidR="008D4592" w:rsidRDefault="008D4592" w:rsidP="008D4592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1704C82B" w14:textId="77777777" w:rsidR="008D4592" w:rsidRDefault="008D4592" w:rsidP="008D4592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</w:t>
            </w:r>
          </w:p>
          <w:p w14:paraId="7271F5C4" w14:textId="77777777" w:rsidR="009D7AE8" w:rsidRPr="00812A9B" w:rsidRDefault="009D7AE8" w:rsidP="009D7AE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Artūras Pažarskis</w:t>
            </w:r>
          </w:p>
          <w:p w14:paraId="18EE437C" w14:textId="77777777" w:rsidR="009D7AE8" w:rsidRPr="00812A9B" w:rsidRDefault="009D7AE8" w:rsidP="009D7AE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i/>
                <w:iCs/>
              </w:rPr>
              <w:t>Lietuvos Aukščiausiojo Teismo Baudžiamųjų bylų skyriaus teisėjas</w:t>
            </w:r>
          </w:p>
          <w:p w14:paraId="4EC3DF70" w14:textId="5730F3D6" w:rsidR="009B2D68" w:rsidRPr="00812A9B" w:rsidRDefault="008D4592" w:rsidP="009B2D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Rasa Paužaitė</w:t>
            </w:r>
          </w:p>
          <w:p w14:paraId="128E9E8A" w14:textId="31C3B573" w:rsidR="00A93BAA" w:rsidRDefault="008D4592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Vilniaus apygardos teismo</w:t>
            </w:r>
            <w:r w:rsidR="009B2D68" w:rsidRPr="00812A9B">
              <w:rPr>
                <w:i/>
                <w:iCs/>
              </w:rPr>
              <w:t xml:space="preserve"> Baudžiamųjų bylų skyriaus teisėja</w:t>
            </w:r>
          </w:p>
          <w:p w14:paraId="74952C5A" w14:textId="5942130A" w:rsidR="009D7AE8" w:rsidRPr="009D7AE8" w:rsidRDefault="008D4592" w:rsidP="00A93BAA">
            <w:pPr>
              <w:ind w:right="-108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Asta Benetytė</w:t>
            </w:r>
          </w:p>
          <w:p w14:paraId="40BDCED5" w14:textId="0F42D1B2" w:rsidR="008D4592" w:rsidRDefault="008D4592" w:rsidP="008D4592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Lietuvos Aukščiausiojo Teismo Teisės tyrimų grupės patarėja</w:t>
            </w:r>
          </w:p>
          <w:p w14:paraId="19AB46F8" w14:textId="1ADD8ED9" w:rsidR="009D7AE8" w:rsidRPr="00C05C3E" w:rsidRDefault="009D7AE8" w:rsidP="00A93BAA">
            <w:pPr>
              <w:ind w:right="-108"/>
              <w:jc w:val="both"/>
              <w:rPr>
                <w:i/>
                <w:iCs/>
              </w:rPr>
            </w:pPr>
          </w:p>
        </w:tc>
      </w:tr>
      <w:tr w:rsidR="00960CE8" w:rsidRPr="004806CE" w14:paraId="363C05C5" w14:textId="77777777" w:rsidTr="00B511C5">
        <w:trPr>
          <w:gridBefore w:val="1"/>
          <w:gridAfter w:val="1"/>
          <w:wBefore w:w="20" w:type="dxa"/>
          <w:wAfter w:w="203" w:type="dxa"/>
          <w:cantSplit/>
        </w:trPr>
        <w:tc>
          <w:tcPr>
            <w:tcW w:w="827" w:type="dxa"/>
          </w:tcPr>
          <w:p w14:paraId="46AABD51" w14:textId="77777777" w:rsidR="00960CE8" w:rsidRPr="004806CE" w:rsidRDefault="00960CE8" w:rsidP="00B511C5">
            <w:pPr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681D2D60" w14:textId="14F3490D" w:rsidR="007F6A63" w:rsidRPr="004806CE" w:rsidRDefault="007F6A63" w:rsidP="00487408">
      <w:pPr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t>Antradienis, 202</w:t>
      </w:r>
      <w:r w:rsidR="00CF3118">
        <w:rPr>
          <w:color w:val="000000"/>
          <w:u w:val="single"/>
          <w:lang w:val="en-GB"/>
        </w:rPr>
        <w:t>4</w:t>
      </w:r>
      <w:r w:rsidRPr="004806CE">
        <w:rPr>
          <w:color w:val="000000"/>
          <w:u w:val="single"/>
        </w:rPr>
        <w:t xml:space="preserve"> m. </w:t>
      </w:r>
      <w:r w:rsidR="00487408">
        <w:rPr>
          <w:u w:val="single"/>
        </w:rPr>
        <w:t xml:space="preserve">balandžio </w:t>
      </w:r>
      <w:r w:rsidR="00487408">
        <w:rPr>
          <w:u w:val="single"/>
          <w:lang w:val="en-US"/>
        </w:rPr>
        <w:t>16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F3118">
        <w:trPr>
          <w:cantSplit/>
          <w:trHeight w:val="624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30152F16" w14:textId="10AADD92" w:rsidR="00487408" w:rsidRPr="00272D70" w:rsidRDefault="00272D70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72D70">
              <w:rPr>
                <w:b/>
                <w:bCs/>
              </w:rPr>
              <w:t>Baudžiamojo poveikio priemonės. Teismų praktikos aktualijos. Viešųjų teisių ir teisės dirbti tam tikrą darbą arba užsiimti tam tikra veikla atėmimo skyrimo ypatumai</w:t>
            </w:r>
            <w:r w:rsidR="00487408" w:rsidRPr="00272D70">
              <w:rPr>
                <w:b/>
                <w:bCs/>
              </w:rPr>
              <w:t>.</w:t>
            </w:r>
          </w:p>
          <w:p w14:paraId="7B2D0C92" w14:textId="01D5E996" w:rsidR="007F6A63" w:rsidRPr="004806CE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487408">
              <w:rPr>
                <w:rFonts w:eastAsia="Calibri"/>
                <w:i/>
                <w:color w:val="000000"/>
                <w:lang w:eastAsia="en-US"/>
              </w:rPr>
              <w:t>ė Asta Benetytė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6391F53F" w:rsidR="00CF3118" w:rsidRPr="004806CE" w:rsidRDefault="00CF3118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CF3118" w:rsidRDefault="007F6A63" w:rsidP="00B427DC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26622192" w14:textId="77777777" w:rsidR="007F6A63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  <w:p w14:paraId="4F58CC5F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11027DC7" w14:textId="77777777" w:rsidR="00CF3118" w:rsidRDefault="00CF3118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CF3118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3</w:t>
            </w:r>
            <w:r w:rsidRPr="00CF3118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</w:t>
            </w:r>
            <w:r w:rsidRPr="00CF3118">
              <w:rPr>
                <w:b/>
                <w:bCs/>
                <w:iCs/>
                <w:lang w:val="en-GB"/>
              </w:rPr>
              <w:t>0</w:t>
            </w:r>
          </w:p>
          <w:p w14:paraId="0EDB887E" w14:textId="77777777" w:rsidR="000A3B85" w:rsidRDefault="00CF3118" w:rsidP="00B427DC">
            <w:pPr>
              <w:jc w:val="center"/>
              <w:rPr>
                <w:i/>
                <w:lang w:val="en-GB"/>
              </w:rPr>
            </w:pPr>
            <w:r>
              <w:rPr>
                <w:b/>
                <w:bCs/>
                <w:iCs/>
                <w:sz w:val="10"/>
                <w:szCs w:val="10"/>
                <w:lang w:val="en-GB"/>
              </w:rPr>
              <w:br/>
            </w:r>
          </w:p>
          <w:p w14:paraId="19B297C9" w14:textId="22BEDAC5" w:rsidR="00CF3118" w:rsidRDefault="00CF3118" w:rsidP="00B427DC">
            <w:pPr>
              <w:jc w:val="center"/>
              <w:rPr>
                <w:i/>
                <w:lang w:val="en-GB"/>
              </w:rPr>
            </w:pPr>
            <w:r w:rsidRPr="00CF3118">
              <w:rPr>
                <w:i/>
                <w:lang w:val="en-GB"/>
              </w:rPr>
              <w:t>14.30</w:t>
            </w:r>
          </w:p>
          <w:p w14:paraId="17C07100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B2E97AB" w14:textId="77777777" w:rsidR="00CF3118" w:rsidRDefault="00CF3118" w:rsidP="00CF3118">
            <w:pPr>
              <w:rPr>
                <w:b/>
                <w:bCs/>
                <w:iCs/>
                <w:lang w:val="en-US"/>
              </w:rPr>
            </w:pPr>
            <w:r w:rsidRPr="00CF3118">
              <w:rPr>
                <w:b/>
                <w:bCs/>
                <w:iCs/>
                <w:lang w:val="en-US"/>
              </w:rPr>
              <w:t>14.45</w:t>
            </w:r>
          </w:p>
          <w:p w14:paraId="31A1D087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373FE838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65E1FCAC" w14:textId="77777777" w:rsidR="000A3B85" w:rsidRP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48740B8B" w14:textId="1758F48B" w:rsidR="000A3B85" w:rsidRPr="000A3B85" w:rsidRDefault="000A3B85" w:rsidP="00CF3118">
            <w:pPr>
              <w:rPr>
                <w:i/>
                <w:lang w:val="en-US"/>
              </w:rPr>
            </w:pPr>
            <w:r w:rsidRPr="000A3B85">
              <w:rPr>
                <w:i/>
                <w:lang w:val="en-US"/>
              </w:rPr>
              <w:t>1</w:t>
            </w:r>
            <w:r w:rsidR="00487408">
              <w:rPr>
                <w:i/>
                <w:lang w:val="en-US"/>
              </w:rPr>
              <w:t>6</w:t>
            </w:r>
            <w:r w:rsidRPr="000A3B85">
              <w:rPr>
                <w:i/>
                <w:lang w:val="en-US"/>
              </w:rPr>
              <w:t>.</w:t>
            </w:r>
            <w:r w:rsidR="00487408">
              <w:rPr>
                <w:i/>
                <w:lang w:val="en-US"/>
              </w:rPr>
              <w:t>15</w:t>
            </w:r>
          </w:p>
        </w:tc>
        <w:tc>
          <w:tcPr>
            <w:tcW w:w="9073" w:type="dxa"/>
          </w:tcPr>
          <w:p w14:paraId="37E79FCA" w14:textId="77777777" w:rsidR="007F6A63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6656595A" w14:textId="77777777" w:rsidR="00CF3118" w:rsidRPr="00CF3118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1B585B20" w14:textId="77777777" w:rsidR="00487408" w:rsidRDefault="0048740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7408">
              <w:rPr>
                <w:b/>
                <w:bCs/>
                <w:iCs/>
              </w:rPr>
              <w:t>Korupciniai nusikaltimai</w:t>
            </w:r>
            <w:r>
              <w:rPr>
                <w:b/>
                <w:bCs/>
                <w:iCs/>
              </w:rPr>
              <w:t>.</w:t>
            </w:r>
          </w:p>
          <w:p w14:paraId="52DEABEA" w14:textId="67CD8B70" w:rsidR="000A3B85" w:rsidRDefault="000A3B85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487408">
              <w:rPr>
                <w:rFonts w:eastAsia="Calibri"/>
                <w:i/>
                <w:color w:val="000000"/>
                <w:lang w:eastAsia="en-US"/>
              </w:rPr>
              <w:t>Artūras Pažarskis</w:t>
            </w:r>
          </w:p>
          <w:p w14:paraId="708174AE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36972FA4" w14:textId="32392319" w:rsid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F3118">
              <w:rPr>
                <w:i/>
              </w:rPr>
              <w:t>Pertrauka</w:t>
            </w:r>
          </w:p>
          <w:p w14:paraId="043776B1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7ACAA62C" w14:textId="013BD9AB" w:rsidR="000A3B85" w:rsidRDefault="00487408" w:rsidP="000A3B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0FC7F6EA" w14:textId="77777777" w:rsidR="00487408" w:rsidRDefault="00487408" w:rsidP="000A3B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</w:p>
          <w:p w14:paraId="3A8C1EFF" w14:textId="77777777" w:rsidR="00487408" w:rsidRDefault="00487408" w:rsidP="000A3B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  <w:p w14:paraId="25129130" w14:textId="44BD5BC2" w:rsidR="000A3B85" w:rsidRPr="002D06D6" w:rsidRDefault="00B511C5" w:rsidP="002D06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0A3B85" w:rsidRPr="000A3B85">
              <w:rPr>
                <w:i/>
              </w:rPr>
              <w:t>seminaro dienos pabaiga</w:t>
            </w:r>
            <w:r w:rsidR="002D06D6">
              <w:rPr>
                <w:i/>
              </w:rPr>
              <w:t>.</w:t>
            </w:r>
          </w:p>
          <w:p w14:paraId="26EBB73A" w14:textId="558C9991" w:rsidR="00CF3118" w:rsidRPr="004806CE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</w:tbl>
    <w:p w14:paraId="3BB39C01" w14:textId="77777777" w:rsidR="008D4592" w:rsidRDefault="008D4592" w:rsidP="000A3B85">
      <w:pPr>
        <w:jc w:val="center"/>
        <w:rPr>
          <w:color w:val="000000"/>
          <w:u w:val="single"/>
        </w:rPr>
      </w:pPr>
    </w:p>
    <w:p w14:paraId="7640211D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5248C767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6A15561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32AE07BB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08BB21CE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11D1AE06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1200C4E7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2A88DF4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E60736B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01C3C182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262F0F4C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245A862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0BF34259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0922E8B4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4F09E4AB" w14:textId="10A24166" w:rsidR="000A3B85" w:rsidRDefault="000A3B85" w:rsidP="000A3B85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4</w:t>
      </w:r>
      <w:r w:rsidRPr="002E588D">
        <w:rPr>
          <w:color w:val="000000"/>
          <w:u w:val="single"/>
        </w:rPr>
        <w:t xml:space="preserve"> m. </w:t>
      </w:r>
      <w:r w:rsidR="00487408">
        <w:rPr>
          <w:u w:val="single"/>
        </w:rPr>
        <w:t xml:space="preserve">balandžio </w:t>
      </w:r>
      <w:r w:rsidR="00487408">
        <w:rPr>
          <w:u w:val="single"/>
          <w:lang w:val="en-US"/>
        </w:rPr>
        <w:t>17</w:t>
      </w:r>
      <w:r>
        <w:rPr>
          <w:u w:val="single"/>
          <w:lang w:val="en-GB"/>
        </w:rPr>
        <w:t xml:space="preserve"> </w:t>
      </w:r>
      <w:r w:rsidRPr="002E588D">
        <w:rPr>
          <w:color w:val="000000"/>
          <w:u w:val="single"/>
        </w:rPr>
        <w:t>d.</w:t>
      </w:r>
    </w:p>
    <w:p w14:paraId="4996433F" w14:textId="77777777" w:rsidR="000A3B85" w:rsidRDefault="000A3B85" w:rsidP="000A3B85">
      <w:pPr>
        <w:ind w:left="-540" w:firstLine="540"/>
        <w:jc w:val="center"/>
        <w:rPr>
          <w:color w:val="000000"/>
          <w:u w:val="single"/>
        </w:rPr>
      </w:pPr>
    </w:p>
    <w:p w14:paraId="249E9A89" w14:textId="77777777" w:rsidR="000A3B85" w:rsidRPr="00C05C3E" w:rsidRDefault="000A3B85" w:rsidP="000A3B85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A3B85" w:rsidRPr="002E588D" w14:paraId="434FA0D8" w14:textId="77777777" w:rsidTr="00156859">
        <w:trPr>
          <w:cantSplit/>
          <w:trHeight w:val="430"/>
        </w:trPr>
        <w:tc>
          <w:tcPr>
            <w:tcW w:w="827" w:type="dxa"/>
          </w:tcPr>
          <w:p w14:paraId="739B3AA8" w14:textId="5F8AD9D7" w:rsidR="000A3B85" w:rsidRPr="002E588D" w:rsidRDefault="000A3B85" w:rsidP="0015685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25262469" w14:textId="77777777" w:rsidR="000A3B85" w:rsidRPr="0019790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0A3B85" w:rsidRPr="002E588D" w14:paraId="569BD66A" w14:textId="77777777" w:rsidTr="00156859">
        <w:trPr>
          <w:cantSplit/>
          <w:trHeight w:val="516"/>
        </w:trPr>
        <w:tc>
          <w:tcPr>
            <w:tcW w:w="827" w:type="dxa"/>
          </w:tcPr>
          <w:p w14:paraId="60DA49FF" w14:textId="1B68FFE5" w:rsidR="000A3B85" w:rsidRPr="00F377B7" w:rsidRDefault="000A3B85" w:rsidP="001568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Pr="00F377B7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2C1EBEEB" w14:textId="722FB3A7" w:rsidR="00487408" w:rsidRDefault="00487408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87408">
              <w:rPr>
                <w:b/>
                <w:bCs/>
              </w:rPr>
              <w:t>Duomenų (įrodymų), gautų pažeidžiant teisę, naudojimo</w:t>
            </w:r>
            <w:r>
              <w:rPr>
                <w:b/>
                <w:bCs/>
              </w:rPr>
              <w:t xml:space="preserve"> </w:t>
            </w:r>
            <w:r w:rsidRPr="00487408">
              <w:rPr>
                <w:b/>
                <w:bCs/>
              </w:rPr>
              <w:t>neleistinumas baudžiamajame procese</w:t>
            </w:r>
            <w:r>
              <w:rPr>
                <w:b/>
                <w:bCs/>
              </w:rPr>
              <w:t>.</w:t>
            </w:r>
          </w:p>
          <w:p w14:paraId="3BDE34C9" w14:textId="5D268FFB" w:rsidR="000A3B85" w:rsidRPr="00F377B7" w:rsidRDefault="000A3B85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487408">
              <w:rPr>
                <w:rFonts w:eastAsia="Calibri"/>
                <w:i/>
                <w:color w:val="000000"/>
                <w:lang w:eastAsia="en-US"/>
              </w:rPr>
              <w:t>ė prof. dr. Rima Ažubalytė</w:t>
            </w:r>
          </w:p>
        </w:tc>
      </w:tr>
      <w:tr w:rsidR="000A3B85" w:rsidRPr="002E588D" w14:paraId="09757A76" w14:textId="77777777" w:rsidTr="00156859">
        <w:trPr>
          <w:cantSplit/>
          <w:trHeight w:val="77"/>
        </w:trPr>
        <w:tc>
          <w:tcPr>
            <w:tcW w:w="827" w:type="dxa"/>
          </w:tcPr>
          <w:p w14:paraId="337D80B8" w14:textId="77777777" w:rsidR="000A3B85" w:rsidRPr="00F377B7" w:rsidRDefault="000A3B85" w:rsidP="00156859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0BFCF02" w14:textId="77777777" w:rsidR="000A3B85" w:rsidRPr="00F377B7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0A3B85" w:rsidRPr="002E588D" w14:paraId="565EA060" w14:textId="77777777" w:rsidTr="00156859">
        <w:trPr>
          <w:cantSplit/>
          <w:trHeight w:val="93"/>
        </w:trPr>
        <w:tc>
          <w:tcPr>
            <w:tcW w:w="827" w:type="dxa"/>
          </w:tcPr>
          <w:p w14:paraId="7AE7C8B8" w14:textId="42800608" w:rsidR="000A3B85" w:rsidRPr="00A8262C" w:rsidRDefault="000A3B85" w:rsidP="00156859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290C4277" w14:textId="77777777" w:rsidR="000A3B85" w:rsidRPr="00A8262C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0A3B85" w:rsidRPr="002E588D" w14:paraId="2D5E416F" w14:textId="77777777" w:rsidTr="00156859">
        <w:trPr>
          <w:cantSplit/>
          <w:trHeight w:val="93"/>
        </w:trPr>
        <w:tc>
          <w:tcPr>
            <w:tcW w:w="827" w:type="dxa"/>
          </w:tcPr>
          <w:p w14:paraId="073B7837" w14:textId="77777777" w:rsidR="000A3B85" w:rsidRPr="00AB58BF" w:rsidRDefault="000A3B85" w:rsidP="00156859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F7F9AB1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0A3B85" w:rsidRPr="002E588D" w14:paraId="6D631915" w14:textId="77777777" w:rsidTr="00156859">
        <w:trPr>
          <w:cantSplit/>
          <w:trHeight w:val="93"/>
        </w:trPr>
        <w:tc>
          <w:tcPr>
            <w:tcW w:w="827" w:type="dxa"/>
          </w:tcPr>
          <w:p w14:paraId="1400FD98" w14:textId="3A773DA1" w:rsidR="000A3B85" w:rsidRPr="00AB58BF" w:rsidRDefault="000A3B85" w:rsidP="00156859">
            <w:pPr>
              <w:jc w:val="center"/>
              <w:rPr>
                <w:b/>
                <w:bCs/>
                <w:iCs/>
                <w:lang w:val="en-GB"/>
              </w:rPr>
            </w:pPr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0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050D6187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0A3B85" w:rsidRPr="002E588D" w14:paraId="6266EB51" w14:textId="77777777" w:rsidTr="00156859">
        <w:trPr>
          <w:cantSplit/>
          <w:trHeight w:val="93"/>
        </w:trPr>
        <w:tc>
          <w:tcPr>
            <w:tcW w:w="827" w:type="dxa"/>
          </w:tcPr>
          <w:p w14:paraId="0DC63ECE" w14:textId="77777777" w:rsidR="000A3B85" w:rsidRPr="009D7AE8" w:rsidRDefault="000A3B85" w:rsidP="00156859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9642833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0A3B85" w:rsidRPr="004806CE" w14:paraId="4006B23D" w14:textId="77777777" w:rsidTr="00156859">
        <w:trPr>
          <w:cantSplit/>
          <w:trHeight w:val="93"/>
        </w:trPr>
        <w:tc>
          <w:tcPr>
            <w:tcW w:w="827" w:type="dxa"/>
          </w:tcPr>
          <w:p w14:paraId="03587D2E" w14:textId="77777777" w:rsidR="000A3B85" w:rsidRDefault="000A3B85" w:rsidP="00156859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2D06D6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</w:t>
            </w:r>
            <w:r w:rsidR="002D06D6">
              <w:rPr>
                <w:i/>
                <w:lang w:val="en-GB"/>
              </w:rPr>
              <w:t>15</w:t>
            </w:r>
          </w:p>
          <w:p w14:paraId="0F9F95F8" w14:textId="77777777" w:rsidR="00487408" w:rsidRPr="00487408" w:rsidRDefault="00487408" w:rsidP="00156859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56E564BE" w14:textId="77777777" w:rsidR="00487408" w:rsidRDefault="00487408" w:rsidP="00156859">
            <w:pPr>
              <w:jc w:val="center"/>
              <w:rPr>
                <w:b/>
                <w:bCs/>
                <w:iCs/>
                <w:lang w:val="en-US"/>
              </w:rPr>
            </w:pPr>
            <w:r w:rsidRPr="00487408">
              <w:rPr>
                <w:b/>
                <w:bCs/>
                <w:iCs/>
                <w:lang w:val="en-US"/>
              </w:rPr>
              <w:t>13.00</w:t>
            </w:r>
          </w:p>
          <w:p w14:paraId="50B316B9" w14:textId="77777777" w:rsidR="00487408" w:rsidRDefault="00487408" w:rsidP="00156859">
            <w:pPr>
              <w:jc w:val="center"/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21792E98" w14:textId="60022EFE" w:rsidR="00487408" w:rsidRDefault="00487408" w:rsidP="00156859">
            <w:pPr>
              <w:jc w:val="center"/>
              <w:rPr>
                <w:i/>
                <w:lang w:val="en-US"/>
              </w:rPr>
            </w:pPr>
            <w:r w:rsidRPr="00487408">
              <w:rPr>
                <w:i/>
                <w:lang w:val="en-US"/>
              </w:rPr>
              <w:t>14.30</w:t>
            </w:r>
          </w:p>
          <w:p w14:paraId="2A7233EE" w14:textId="77777777" w:rsidR="00B511C5" w:rsidRDefault="00B511C5" w:rsidP="00156859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  <w:p w14:paraId="5BEFA531" w14:textId="4A3D184D" w:rsidR="00B511C5" w:rsidRDefault="00B511C5" w:rsidP="00156859">
            <w:pPr>
              <w:jc w:val="center"/>
              <w:rPr>
                <w:b/>
                <w:bCs/>
                <w:iCs/>
                <w:lang w:val="en-US"/>
              </w:rPr>
            </w:pPr>
            <w:r w:rsidRPr="00B511C5">
              <w:rPr>
                <w:b/>
                <w:bCs/>
                <w:iCs/>
                <w:lang w:val="en-US"/>
              </w:rPr>
              <w:t>14.45</w:t>
            </w:r>
          </w:p>
          <w:p w14:paraId="6ADD2C28" w14:textId="77777777" w:rsidR="00B511C5" w:rsidRDefault="00B511C5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  <w:p w14:paraId="4437FA76" w14:textId="77777777" w:rsidR="00B511C5" w:rsidRDefault="00B511C5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  <w:p w14:paraId="6947A8A7" w14:textId="77777777" w:rsidR="00B511C5" w:rsidRDefault="00B511C5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  <w:p w14:paraId="03C0431D" w14:textId="77777777" w:rsidR="00B511C5" w:rsidRDefault="00B511C5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  <w:p w14:paraId="5655D413" w14:textId="008834C1" w:rsidR="00B511C5" w:rsidRPr="00B511C5" w:rsidRDefault="00B511C5" w:rsidP="00156859">
            <w:pPr>
              <w:jc w:val="center"/>
              <w:rPr>
                <w:i/>
                <w:lang w:val="en-US"/>
              </w:rPr>
            </w:pPr>
            <w:r w:rsidRPr="00B511C5">
              <w:rPr>
                <w:i/>
                <w:lang w:val="en-US"/>
              </w:rPr>
              <w:t>16.15</w:t>
            </w:r>
          </w:p>
          <w:p w14:paraId="6E38C9A8" w14:textId="77777777" w:rsidR="00B511C5" w:rsidRPr="00487408" w:rsidRDefault="00B511C5" w:rsidP="00156859">
            <w:pPr>
              <w:jc w:val="center"/>
              <w:rPr>
                <w:i/>
                <w:lang w:val="en-US"/>
              </w:rPr>
            </w:pPr>
          </w:p>
          <w:p w14:paraId="215E6482" w14:textId="68172332" w:rsidR="00487408" w:rsidRPr="00487408" w:rsidRDefault="00487408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</w:tc>
        <w:tc>
          <w:tcPr>
            <w:tcW w:w="9073" w:type="dxa"/>
          </w:tcPr>
          <w:p w14:paraId="70CDA8F4" w14:textId="77777777" w:rsidR="000A3B85" w:rsidRDefault="00487408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5E1C503D" w14:textId="77777777" w:rsidR="00487408" w:rsidRDefault="00487408" w:rsidP="00487408">
            <w:pPr>
              <w:tabs>
                <w:tab w:val="left" w:pos="145"/>
                <w:tab w:val="left" w:pos="283"/>
              </w:tabs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7E9027F8" w14:textId="77777777" w:rsidR="00487408" w:rsidRDefault="00487408" w:rsidP="00487408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364FEF6D" w14:textId="77777777" w:rsidR="00487408" w:rsidRDefault="00487408" w:rsidP="00487408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sz w:val="10"/>
                <w:szCs w:val="10"/>
              </w:rPr>
            </w:pPr>
          </w:p>
          <w:p w14:paraId="551AFFB6" w14:textId="2BA58E4A" w:rsidR="00B511C5" w:rsidRDefault="00B511C5" w:rsidP="00487408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  <w:p w14:paraId="6F24F5BB" w14:textId="77777777" w:rsidR="00B511C5" w:rsidRPr="00B511C5" w:rsidRDefault="00B511C5" w:rsidP="00487408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sz w:val="10"/>
                <w:szCs w:val="10"/>
              </w:rPr>
            </w:pPr>
          </w:p>
          <w:p w14:paraId="14F2EA32" w14:textId="77777777" w:rsidR="00487408" w:rsidRDefault="00B511C5" w:rsidP="00487408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B511C5">
              <w:rPr>
                <w:b/>
                <w:bCs/>
              </w:rPr>
              <w:t>Teisinis bendradarbiavimas baudžiamosiose bylose. Europos parlamento ir Tarybos direktyvos 2014/41/ES dėl Europos tyrimo orderio taikymo teoriniai ir praktiniai aspektai</w:t>
            </w:r>
            <w:r w:rsidRPr="00B511C5">
              <w:rPr>
                <w:b/>
                <w:bCs/>
              </w:rPr>
              <w:t>.</w:t>
            </w:r>
          </w:p>
          <w:p w14:paraId="64098EC0" w14:textId="77777777" w:rsidR="00B511C5" w:rsidRDefault="00B511C5" w:rsidP="00487408">
            <w:pPr>
              <w:tabs>
                <w:tab w:val="left" w:pos="145"/>
                <w:tab w:val="left" w:pos="283"/>
              </w:tabs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Rasa Paužaitė</w:t>
            </w:r>
          </w:p>
          <w:p w14:paraId="7619D12C" w14:textId="77777777" w:rsidR="00B511C5" w:rsidRDefault="00B511C5" w:rsidP="00487408">
            <w:pPr>
              <w:tabs>
                <w:tab w:val="left" w:pos="145"/>
                <w:tab w:val="left" w:pos="283"/>
              </w:tabs>
              <w:jc w:val="both"/>
              <w:rPr>
                <w:rFonts w:eastAsia="Calibri"/>
                <w:i/>
                <w:color w:val="000000"/>
                <w:lang w:eastAsia="en-US"/>
              </w:rPr>
            </w:pPr>
          </w:p>
          <w:p w14:paraId="3D42A026" w14:textId="550DFC9A" w:rsidR="00B511C5" w:rsidRPr="00B511C5" w:rsidRDefault="00B511C5" w:rsidP="00487408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i/>
                <w:iCs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Seminaro pabaiga.</w:t>
            </w:r>
          </w:p>
        </w:tc>
      </w:tr>
      <w:tr w:rsidR="000A3B85" w:rsidRPr="004806CE" w14:paraId="23A20FAB" w14:textId="77777777" w:rsidTr="00156859">
        <w:trPr>
          <w:cantSplit/>
        </w:trPr>
        <w:tc>
          <w:tcPr>
            <w:tcW w:w="827" w:type="dxa"/>
          </w:tcPr>
          <w:p w14:paraId="5BF09F3B" w14:textId="77777777" w:rsidR="000A3B85" w:rsidRPr="004806CE" w:rsidRDefault="000A3B85" w:rsidP="00156859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1988CE" w14:textId="77777777" w:rsidR="000A3B85" w:rsidRPr="004806CE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6169561" w14:textId="77777777" w:rsidR="000A3B85" w:rsidRDefault="000A3B85" w:rsidP="000A3B85">
      <w:pPr>
        <w:rPr>
          <w:color w:val="000000"/>
          <w:u w:val="single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1F84589B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B4F3EC5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D415759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56A46B8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5684681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CF52835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9AADE11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50EE733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C5CE564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D3F33FD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D8B4AB2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4E134C6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A48C607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5FDFC6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31A5951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18B5E7C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7291A8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0AA770F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23C57C1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CB40D53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D918310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EA8966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85DDEBC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3A587C4" w14:textId="77777777" w:rsidR="002D06D6" w:rsidRPr="002E588D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1E7D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3B85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2D70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6D6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8740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2A9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4592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D7AE8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3209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1C5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A18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3AF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0640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109</cp:revision>
  <cp:lastPrinted>2015-07-08T07:49:00Z</cp:lastPrinted>
  <dcterms:created xsi:type="dcterms:W3CDTF">2017-01-06T07:57:00Z</dcterms:created>
  <dcterms:modified xsi:type="dcterms:W3CDTF">2024-03-25T06:01:00Z</dcterms:modified>
</cp:coreProperties>
</file>