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1050D" w14:textId="77777777" w:rsidR="00EB5ADF" w:rsidRPr="00EB5ADF" w:rsidRDefault="00EB5ADF" w:rsidP="00EB5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5FA19055" w14:textId="1460BE01" w:rsidR="00FB41B3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MOKYMŲ </w:t>
      </w:r>
      <w:r w:rsidR="00FB41B3" w:rsidRPr="00FB41B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„BAUSM</w:t>
      </w:r>
      <w:r w:rsidR="00F23DF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ĖS SKYRIMAS. BAUSMIŲ BENDRINIMO AKTUALIJOS</w:t>
      </w:r>
      <w:r w:rsidR="00FB41B3" w:rsidRPr="00FB41B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“</w:t>
      </w:r>
    </w:p>
    <w:p w14:paraId="59429C71" w14:textId="2ECF3E9B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VALANDINĖ PROGRAMA </w:t>
      </w:r>
    </w:p>
    <w:p w14:paraId="6B7873B0" w14:textId="77777777" w:rsidR="00EB5ADF" w:rsidRPr="00EB5ADF" w:rsidRDefault="00EB5ADF" w:rsidP="00EB5ADF">
      <w:pPr>
        <w:tabs>
          <w:tab w:val="center" w:pos="7001"/>
          <w:tab w:val="left" w:pos="8175"/>
          <w:tab w:val="left" w:pos="1080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06FB2293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6B6A09C9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 R O G R A M A</w:t>
      </w:r>
    </w:p>
    <w:p w14:paraId="5E06608D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35B2D6DE" w14:textId="5EAD2628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F23DFC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F23DFC">
        <w:rPr>
          <w:rFonts w:ascii="Times New Roman" w:eastAsia="Times New Roman" w:hAnsi="Times New Roman" w:cs="Times New Roman"/>
          <w:sz w:val="24"/>
          <w:szCs w:val="24"/>
          <w:lang w:eastAsia="lt-LT"/>
        </w:rPr>
        <w:t>balandžio</w:t>
      </w: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23DFC">
        <w:rPr>
          <w:rFonts w:ascii="Times New Roman" w:eastAsia="Times New Roman" w:hAnsi="Times New Roman" w:cs="Times New Roman"/>
          <w:sz w:val="24"/>
          <w:szCs w:val="24"/>
          <w:lang w:eastAsia="lt-LT"/>
        </w:rPr>
        <w:t>9</w:t>
      </w: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</w:p>
    <w:p w14:paraId="66B54CC3" w14:textId="77777777" w:rsidR="008C5740" w:rsidRPr="008C5740" w:rsidRDefault="008C5740" w:rsidP="008C5740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C574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Nacionalinė teismų administracija L. Sapiegos g. 15, Vilnius, konferencijų salė.</w:t>
      </w:r>
    </w:p>
    <w:p w14:paraId="2C863290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334E778F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644D7A18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0B51E00F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tbl>
      <w:tblPr>
        <w:tblW w:w="9632" w:type="dxa"/>
        <w:tblInd w:w="-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2"/>
      </w:tblGrid>
      <w:tr w:rsidR="00EB5ADF" w:rsidRPr="00EB5ADF" w14:paraId="6099C4CF" w14:textId="77777777" w:rsidTr="00416E27">
        <w:tc>
          <w:tcPr>
            <w:tcW w:w="96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4207" w14:textId="4F7C3386" w:rsidR="00EB5ADF" w:rsidRPr="00416E27" w:rsidRDefault="00EB5ADF" w:rsidP="00CF5325">
            <w:pPr>
              <w:ind w:right="-10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562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Lektor</w:t>
            </w:r>
            <w:r w:rsidR="00FB41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ius</w:t>
            </w:r>
            <w:r w:rsidRPr="00C562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–</w:t>
            </w:r>
            <w:r w:rsidRPr="00C562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FB41B3" w:rsidRPr="00416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prof. habil. dr. </w:t>
            </w:r>
            <w:r w:rsidR="00FB41B3" w:rsidRPr="00FB41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Gintar</w:t>
            </w:r>
            <w:r w:rsidR="00FB41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as</w:t>
            </w:r>
            <w:r w:rsidR="00FB41B3" w:rsidRPr="00FB41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Šved</w:t>
            </w:r>
            <w:r w:rsidR="00FB41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as</w:t>
            </w:r>
            <w:r w:rsidR="008B76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,</w:t>
            </w:r>
            <w:r w:rsidRPr="00C5620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416E27" w:rsidRPr="00416E2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lt-LT"/>
              </w:rPr>
              <w:t>Vilniaus universiteto Teisės fakulteto prodekanas administravimui</w:t>
            </w:r>
            <w:r w:rsidR="00CF532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lt-LT"/>
              </w:rPr>
              <w:t>,</w:t>
            </w:r>
            <w:r w:rsidR="00416E2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lt-LT"/>
              </w:rPr>
              <w:t xml:space="preserve"> </w:t>
            </w:r>
            <w:r w:rsidR="00416E27" w:rsidRPr="00416E2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lt-LT"/>
              </w:rPr>
              <w:t xml:space="preserve">Baudžiamosios </w:t>
            </w:r>
            <w:r w:rsidR="00416E27" w:rsidRPr="00416E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justicijos katedros profesorius</w:t>
            </w:r>
            <w:r w:rsidR="00CF53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</w:tc>
      </w:tr>
    </w:tbl>
    <w:p w14:paraId="717D808C" w14:textId="77777777" w:rsidR="00EB5ADF" w:rsidRPr="00EB5ADF" w:rsidRDefault="00EB5ADF" w:rsidP="00EB5A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lt-LT"/>
        </w:rPr>
      </w:pPr>
    </w:p>
    <w:tbl>
      <w:tblPr>
        <w:tblStyle w:val="viesusspalvinimas1parykinimas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EB5ADF" w:rsidRPr="00EB5ADF" w14:paraId="2C6A6CAD" w14:textId="77777777" w:rsidTr="00C574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6B97B0F" w14:textId="1A062F48" w:rsidR="00EB5ADF" w:rsidRPr="0055071D" w:rsidRDefault="00EB5ADF" w:rsidP="00C57475">
            <w:pPr>
              <w:spacing w:line="276" w:lineRule="auto"/>
              <w:rPr>
                <w:i/>
                <w:color w:val="auto"/>
                <w:sz w:val="24"/>
                <w:szCs w:val="24"/>
              </w:rPr>
            </w:pPr>
            <w:r w:rsidRPr="0055071D">
              <w:rPr>
                <w:i/>
                <w:color w:val="auto"/>
                <w:sz w:val="24"/>
                <w:szCs w:val="24"/>
              </w:rPr>
              <w:t>0</w:t>
            </w:r>
            <w:r w:rsidR="008C5740">
              <w:rPr>
                <w:i/>
                <w:color w:val="auto"/>
                <w:sz w:val="24"/>
                <w:szCs w:val="24"/>
              </w:rPr>
              <w:t>9</w:t>
            </w:r>
            <w:r w:rsidRPr="0055071D">
              <w:rPr>
                <w:i/>
                <w:color w:val="auto"/>
                <w:sz w:val="24"/>
                <w:szCs w:val="24"/>
              </w:rPr>
              <w:t>:</w:t>
            </w:r>
            <w:r w:rsidR="00F23DFC">
              <w:rPr>
                <w:i/>
                <w:color w:val="auto"/>
                <w:sz w:val="24"/>
                <w:szCs w:val="24"/>
              </w:rPr>
              <w:t>0</w:t>
            </w:r>
            <w:r w:rsidR="00C56206" w:rsidRPr="0055071D">
              <w:rPr>
                <w:i/>
                <w:color w:val="auto"/>
                <w:sz w:val="24"/>
                <w:szCs w:val="24"/>
              </w:rPr>
              <w:t>0</w:t>
            </w:r>
            <w:r w:rsidRPr="0055071D">
              <w:rPr>
                <w:i/>
                <w:color w:val="auto"/>
                <w:sz w:val="24"/>
                <w:szCs w:val="24"/>
              </w:rPr>
              <w:t>–</w:t>
            </w:r>
            <w:r w:rsidR="00F23DFC">
              <w:rPr>
                <w:i/>
                <w:color w:val="auto"/>
                <w:sz w:val="24"/>
                <w:szCs w:val="24"/>
              </w:rPr>
              <w:t>9</w:t>
            </w:r>
            <w:r w:rsidRPr="0055071D">
              <w:rPr>
                <w:i/>
                <w:color w:val="auto"/>
                <w:sz w:val="24"/>
                <w:szCs w:val="24"/>
              </w:rPr>
              <w:t>:</w:t>
            </w:r>
            <w:r w:rsidR="00F23DFC">
              <w:rPr>
                <w:i/>
                <w:color w:val="auto"/>
                <w:sz w:val="24"/>
                <w:szCs w:val="24"/>
              </w:rPr>
              <w:t>3</w:t>
            </w:r>
            <w:r w:rsidRPr="0055071D">
              <w:rPr>
                <w:i/>
                <w:color w:val="auto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7DB7A864" w14:textId="124058D3" w:rsidR="008C5740" w:rsidRPr="008C5740" w:rsidRDefault="008C5740" w:rsidP="008C574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</w:pPr>
            <w:r w:rsidRPr="008C5740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>Dalyvių registracija. Pasitikimo kava</w:t>
            </w:r>
            <w:r w:rsidR="008B76A9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>/arbata</w:t>
            </w:r>
            <w:r w:rsidRPr="008C5740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14:paraId="1E43DC62" w14:textId="77777777" w:rsidR="00EB5ADF" w:rsidRPr="008C5740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B5ADF" w:rsidRPr="00EB5ADF" w14:paraId="2F9C38C8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9D7F0DB" w14:textId="34009159" w:rsidR="00EB5ADF" w:rsidRPr="0055071D" w:rsidRDefault="00F23DFC" w:rsidP="00C57475">
            <w:pPr>
              <w:spacing w:line="276" w:lineRule="auto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9</w:t>
            </w:r>
            <w:r w:rsidR="0023522C" w:rsidRPr="0055071D">
              <w:rPr>
                <w:i/>
                <w:color w:val="auto"/>
                <w:sz w:val="24"/>
                <w:szCs w:val="24"/>
              </w:rPr>
              <w:t>:</w:t>
            </w:r>
            <w:r>
              <w:rPr>
                <w:i/>
                <w:color w:val="auto"/>
                <w:sz w:val="24"/>
                <w:szCs w:val="24"/>
              </w:rPr>
              <w:t>3</w:t>
            </w:r>
            <w:r w:rsidR="00EB5ADF" w:rsidRPr="0055071D">
              <w:rPr>
                <w:i/>
                <w:color w:val="auto"/>
                <w:sz w:val="24"/>
                <w:szCs w:val="24"/>
              </w:rPr>
              <w:t>0–1</w:t>
            </w:r>
            <w:r w:rsidR="008C5740">
              <w:rPr>
                <w:i/>
                <w:color w:val="auto"/>
                <w:sz w:val="24"/>
                <w:szCs w:val="24"/>
              </w:rPr>
              <w:t>1</w:t>
            </w:r>
            <w:r w:rsidR="00EB5ADF" w:rsidRPr="0055071D">
              <w:rPr>
                <w:i/>
                <w:color w:val="auto"/>
                <w:sz w:val="24"/>
                <w:szCs w:val="24"/>
              </w:rPr>
              <w:t>:</w:t>
            </w:r>
            <w:r>
              <w:rPr>
                <w:i/>
                <w:color w:val="auto"/>
                <w:sz w:val="24"/>
                <w:szCs w:val="24"/>
              </w:rPr>
              <w:t>0</w:t>
            </w:r>
            <w:r w:rsidR="0023522C" w:rsidRPr="0055071D">
              <w:rPr>
                <w:i/>
                <w:color w:val="auto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0C9B6DBA" w14:textId="20DC09BD" w:rsidR="00C57475" w:rsidRDefault="00F23DFC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Bausmės skyrimas, Bausmių bendrinimo aktualijos.</w:t>
            </w:r>
          </w:p>
          <w:p w14:paraId="76442715" w14:textId="41CD3A48" w:rsidR="00EB5ADF" w:rsidRPr="00EB5ADF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B5ADF" w:rsidRPr="00EB5ADF" w14:paraId="1782928E" w14:textId="77777777" w:rsidTr="00C57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73B16B8" w14:textId="2719C1B3" w:rsidR="00EB5ADF" w:rsidRPr="0055071D" w:rsidRDefault="00EB5ADF" w:rsidP="00C57475">
            <w:pPr>
              <w:spacing w:line="276" w:lineRule="auto"/>
              <w:rPr>
                <w:i/>
                <w:color w:val="auto"/>
                <w:sz w:val="24"/>
                <w:szCs w:val="24"/>
              </w:rPr>
            </w:pPr>
            <w:r w:rsidRPr="0055071D">
              <w:rPr>
                <w:i/>
                <w:color w:val="auto"/>
                <w:sz w:val="24"/>
                <w:szCs w:val="24"/>
              </w:rPr>
              <w:t>1</w:t>
            </w:r>
            <w:r w:rsidR="008C5740">
              <w:rPr>
                <w:i/>
                <w:color w:val="auto"/>
                <w:sz w:val="24"/>
                <w:szCs w:val="24"/>
              </w:rPr>
              <w:t>1</w:t>
            </w:r>
            <w:r w:rsidRPr="0055071D">
              <w:rPr>
                <w:i/>
                <w:color w:val="auto"/>
                <w:sz w:val="24"/>
                <w:szCs w:val="24"/>
              </w:rPr>
              <w:t>:</w:t>
            </w:r>
            <w:r w:rsidR="00F23DFC">
              <w:rPr>
                <w:i/>
                <w:color w:val="auto"/>
                <w:sz w:val="24"/>
                <w:szCs w:val="24"/>
              </w:rPr>
              <w:t>0</w:t>
            </w:r>
            <w:r w:rsidRPr="0055071D">
              <w:rPr>
                <w:i/>
                <w:color w:val="auto"/>
                <w:sz w:val="24"/>
                <w:szCs w:val="24"/>
              </w:rPr>
              <w:t>0–1</w:t>
            </w:r>
            <w:r w:rsidR="008C5740">
              <w:rPr>
                <w:i/>
                <w:color w:val="auto"/>
                <w:sz w:val="24"/>
                <w:szCs w:val="24"/>
              </w:rPr>
              <w:t>1</w:t>
            </w:r>
            <w:r w:rsidRPr="0055071D">
              <w:rPr>
                <w:i/>
                <w:color w:val="auto"/>
                <w:sz w:val="24"/>
                <w:szCs w:val="24"/>
              </w:rPr>
              <w:t>:</w:t>
            </w:r>
            <w:r w:rsidR="00F23DFC">
              <w:rPr>
                <w:i/>
                <w:color w:val="auto"/>
                <w:sz w:val="24"/>
                <w:szCs w:val="24"/>
              </w:rPr>
              <w:t>1</w:t>
            </w:r>
            <w:r w:rsidR="0023522C" w:rsidRPr="0055071D">
              <w:rPr>
                <w:i/>
                <w:color w:val="auto"/>
                <w:sz w:val="24"/>
                <w:szCs w:val="24"/>
              </w:rPr>
              <w:t>5</w:t>
            </w:r>
          </w:p>
        </w:tc>
        <w:tc>
          <w:tcPr>
            <w:tcW w:w="7715" w:type="dxa"/>
            <w:vAlign w:val="center"/>
          </w:tcPr>
          <w:p w14:paraId="50E33DF3" w14:textId="462B4C3C" w:rsidR="00EB5ADF" w:rsidRPr="00EB5ADF" w:rsidRDefault="00EB5ADF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  <w:sz w:val="24"/>
                <w:szCs w:val="24"/>
              </w:rPr>
            </w:pPr>
            <w:r w:rsidRPr="00EB5ADF">
              <w:rPr>
                <w:b/>
                <w:i/>
                <w:color w:val="000000"/>
                <w:sz w:val="24"/>
                <w:szCs w:val="24"/>
              </w:rPr>
              <w:t>Pertrauka</w:t>
            </w:r>
          </w:p>
          <w:p w14:paraId="38CC7A74" w14:textId="77777777" w:rsidR="00EB5ADF" w:rsidRPr="00EB5ADF" w:rsidRDefault="00EB5ADF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  <w:sz w:val="24"/>
                <w:szCs w:val="24"/>
              </w:rPr>
            </w:pPr>
          </w:p>
        </w:tc>
      </w:tr>
      <w:tr w:rsidR="00EB5ADF" w:rsidRPr="00EB5ADF" w14:paraId="323D8720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73CFFF8" w14:textId="6019B879" w:rsidR="00EB5ADF" w:rsidRPr="0055071D" w:rsidRDefault="00EB5ADF" w:rsidP="00C57475">
            <w:pPr>
              <w:spacing w:line="276" w:lineRule="auto"/>
              <w:rPr>
                <w:i/>
                <w:color w:val="auto"/>
                <w:sz w:val="24"/>
                <w:szCs w:val="24"/>
              </w:rPr>
            </w:pPr>
            <w:r w:rsidRPr="0055071D">
              <w:rPr>
                <w:i/>
                <w:color w:val="auto"/>
                <w:sz w:val="24"/>
                <w:szCs w:val="24"/>
              </w:rPr>
              <w:t>1</w:t>
            </w:r>
            <w:r w:rsidR="008C5740">
              <w:rPr>
                <w:i/>
                <w:color w:val="auto"/>
                <w:sz w:val="24"/>
                <w:szCs w:val="24"/>
              </w:rPr>
              <w:t>1</w:t>
            </w:r>
            <w:r w:rsidRPr="0055071D">
              <w:rPr>
                <w:i/>
                <w:color w:val="auto"/>
                <w:sz w:val="24"/>
                <w:szCs w:val="24"/>
              </w:rPr>
              <w:t>:</w:t>
            </w:r>
            <w:r w:rsidR="00F23DFC">
              <w:rPr>
                <w:i/>
                <w:color w:val="auto"/>
                <w:sz w:val="24"/>
                <w:szCs w:val="24"/>
              </w:rPr>
              <w:t>1</w:t>
            </w:r>
            <w:r w:rsidRPr="0055071D">
              <w:rPr>
                <w:i/>
                <w:color w:val="auto"/>
                <w:sz w:val="24"/>
                <w:szCs w:val="24"/>
              </w:rPr>
              <w:t>5–1</w:t>
            </w:r>
            <w:r w:rsidR="0055071D" w:rsidRPr="0055071D">
              <w:rPr>
                <w:i/>
                <w:color w:val="auto"/>
                <w:sz w:val="24"/>
                <w:szCs w:val="24"/>
              </w:rPr>
              <w:t>2</w:t>
            </w:r>
            <w:r w:rsidRPr="0055071D">
              <w:rPr>
                <w:i/>
                <w:color w:val="auto"/>
                <w:sz w:val="24"/>
                <w:szCs w:val="24"/>
              </w:rPr>
              <w:t>:</w:t>
            </w:r>
            <w:r w:rsidR="00F23DFC">
              <w:rPr>
                <w:i/>
                <w:color w:val="auto"/>
                <w:sz w:val="24"/>
                <w:szCs w:val="24"/>
              </w:rPr>
              <w:t>00</w:t>
            </w:r>
          </w:p>
        </w:tc>
        <w:tc>
          <w:tcPr>
            <w:tcW w:w="7715" w:type="dxa"/>
            <w:vAlign w:val="center"/>
          </w:tcPr>
          <w:p w14:paraId="4A349147" w14:textId="77777777" w:rsidR="00EB5ADF" w:rsidRPr="00EB5ADF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B5ADF">
              <w:rPr>
                <w:sz w:val="24"/>
                <w:szCs w:val="24"/>
              </w:rPr>
              <w:t>Paskaitos tęsinys</w:t>
            </w:r>
          </w:p>
          <w:p w14:paraId="5DB635DF" w14:textId="77777777" w:rsidR="00EB5ADF" w:rsidRPr="00EB5ADF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01FF1933" w14:textId="32767253" w:rsidR="0012664F" w:rsidRDefault="0012664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i/>
          <w:color w:val="365F91"/>
          <w:sz w:val="24"/>
          <w:szCs w:val="24"/>
          <w:lang w:eastAsia="lt-LT"/>
        </w:rPr>
      </w:pPr>
    </w:p>
    <w:p w14:paraId="26479F2E" w14:textId="10009920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color w:val="000000"/>
          <w:lang w:eastAsia="lt-LT"/>
        </w:rPr>
        <w:t>Anketų pildymas.</w:t>
      </w:r>
    </w:p>
    <w:p w14:paraId="24B27C7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lt-LT"/>
        </w:rPr>
      </w:pPr>
    </w:p>
    <w:p w14:paraId="6E5D58B0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Programa gali keistis.</w:t>
      </w:r>
    </w:p>
    <w:p w14:paraId="0E203D0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5D19DA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599789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468E84B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48639B8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C612E80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7419223" w14:textId="77777777" w:rsidR="00EB5ADF" w:rsidRPr="00EB5ADF" w:rsidRDefault="00EB5ADF" w:rsidP="00EB5A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798FED94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219A2EB1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32FE13BE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84838E3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5A77CD1" w14:textId="551D0E97" w:rsid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6C59F61" w14:textId="768034FC" w:rsidR="008A6D99" w:rsidRDefault="008A6D99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2F7DA534" w14:textId="023786E6" w:rsidR="008A6D99" w:rsidRDefault="008A6D99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273ED237" w14:textId="3013455A" w:rsidR="008A6D99" w:rsidRDefault="008A6D99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E584F1B" w14:textId="4CDFAE9A" w:rsidR="008A6D99" w:rsidRDefault="008A6D99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3C3A2416" w14:textId="77777777" w:rsidR="008A6D99" w:rsidRPr="00EB5ADF" w:rsidRDefault="008A6D99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56C5788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866F50B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70D36B6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EB5ADF" w:rsidRPr="00EB5ADF" w14:paraId="0274212D" w14:textId="77777777" w:rsidTr="00D410FE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C4866" w14:textId="77777777" w:rsidR="00EB5ADF" w:rsidRPr="00EB5ADF" w:rsidRDefault="00EB5ADF" w:rsidP="00EB5AD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Mokymų organizatorius: </w:t>
            </w:r>
          </w:p>
          <w:p w14:paraId="2D02662B" w14:textId="77777777" w:rsidR="00EB5ADF" w:rsidRPr="00EB5ADF" w:rsidRDefault="00EB5ADF" w:rsidP="00EB5AD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Nacionalinė teismų administracija</w:t>
            </w:r>
          </w:p>
          <w:p w14:paraId="501655DD" w14:textId="77777777" w:rsidR="00EB5ADF" w:rsidRPr="00EB5ADF" w:rsidRDefault="00EB5ADF" w:rsidP="00EB5ADF">
            <w:pPr>
              <w:spacing w:after="0" w:line="240" w:lineRule="auto"/>
              <w:ind w:left="72" w:right="-262" w:hanging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Kontaktai ir telefonai:</w:t>
            </w:r>
          </w:p>
          <w:p w14:paraId="03E8DBC0" w14:textId="77777777" w:rsidR="00EB5ADF" w:rsidRPr="00EB5ADF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Dalyvių sąrašai, mokymų organizavimas: Mokymų ir tarptautinio bendradarbiavimo skyriaus </w:t>
            </w:r>
          </w:p>
          <w:p w14:paraId="17430DC6" w14:textId="71F345D5" w:rsidR="00EB5ADF" w:rsidRPr="00EB5ADF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Mokymų organizavimo specialistė </w:t>
            </w:r>
            <w:r w:rsidR="00272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Vaida Kazlauskienė</w:t>
            </w: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tel. </w:t>
            </w:r>
            <w:r w:rsidR="00C20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+</w:t>
            </w:r>
            <w:r w:rsidR="00C204FB" w:rsidRPr="00C204FB">
              <w:rPr>
                <w:rFonts w:ascii="Arial" w:eastAsia="Calibri" w:hAnsi="Arial" w:cs="Arial"/>
                <w:color w:val="6C6D70"/>
                <w:sz w:val="18"/>
                <w:szCs w:val="18"/>
                <w:lang w:eastAsia="en-GB"/>
              </w:rPr>
              <w:t>37060485756</w:t>
            </w: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el. paštas </w:t>
            </w:r>
            <w:hyperlink r:id="rId6" w:history="1">
              <w:r w:rsidR="0061135F" w:rsidRPr="008F0341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vaida.kazlauskiene</w:t>
              </w:r>
              <w:r w:rsidR="0061135F" w:rsidRPr="00EB5ADF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@teismai.lt</w:t>
              </w:r>
            </w:hyperlink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EB5ADF" w:rsidRPr="00EB5ADF" w14:paraId="1CC6E3BE" w14:textId="77777777" w:rsidTr="00D410FE">
        <w:trPr>
          <w:trHeight w:val="117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97053" w14:textId="3C4E5351" w:rsidR="00EB5ADF" w:rsidRPr="00EB5ADF" w:rsidRDefault="00EB5ADF" w:rsidP="00EB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</w:tbl>
    <w:p w14:paraId="151BB45C" w14:textId="77777777" w:rsidR="00EB5ADF" w:rsidRPr="00EB5ADF" w:rsidRDefault="00EB5ADF" w:rsidP="00EB5A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3C9343EC" w14:textId="77777777" w:rsidR="00524B2B" w:rsidRDefault="00524B2B"/>
    <w:sectPr w:rsidR="00524B2B" w:rsidSect="008773D2">
      <w:headerReference w:type="default" r:id="rId7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600C7" w14:textId="77777777" w:rsidR="00EB5ADF" w:rsidRDefault="00EB5ADF" w:rsidP="00EB5ADF">
      <w:pPr>
        <w:spacing w:after="0" w:line="240" w:lineRule="auto"/>
      </w:pPr>
      <w:r>
        <w:separator/>
      </w:r>
    </w:p>
  </w:endnote>
  <w:endnote w:type="continuationSeparator" w:id="0">
    <w:p w14:paraId="305E95D5" w14:textId="77777777" w:rsidR="00EB5ADF" w:rsidRDefault="00EB5ADF" w:rsidP="00EB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F5830" w14:textId="77777777" w:rsidR="00EB5ADF" w:rsidRDefault="00EB5ADF" w:rsidP="00EB5ADF">
      <w:pPr>
        <w:spacing w:after="0" w:line="240" w:lineRule="auto"/>
      </w:pPr>
      <w:r>
        <w:separator/>
      </w:r>
    </w:p>
  </w:footnote>
  <w:footnote w:type="continuationSeparator" w:id="0">
    <w:p w14:paraId="704F7232" w14:textId="77777777" w:rsidR="00EB5ADF" w:rsidRDefault="00EB5ADF" w:rsidP="00EB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2FA12" w14:textId="77777777" w:rsidR="00F23DFC" w:rsidRPr="007213F3" w:rsidRDefault="0061135F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38A07DC6" w14:textId="77777777" w:rsidR="00F23DFC" w:rsidRPr="00EA07A2" w:rsidRDefault="00F23DF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DF"/>
    <w:rsid w:val="0012664F"/>
    <w:rsid w:val="001621F2"/>
    <w:rsid w:val="00167410"/>
    <w:rsid w:val="0023522C"/>
    <w:rsid w:val="00266A35"/>
    <w:rsid w:val="00272521"/>
    <w:rsid w:val="00416E27"/>
    <w:rsid w:val="00524B2B"/>
    <w:rsid w:val="0055071D"/>
    <w:rsid w:val="005511DC"/>
    <w:rsid w:val="0061135F"/>
    <w:rsid w:val="00857A9A"/>
    <w:rsid w:val="008A6D99"/>
    <w:rsid w:val="008B76A9"/>
    <w:rsid w:val="008C5740"/>
    <w:rsid w:val="0090128C"/>
    <w:rsid w:val="00A23362"/>
    <w:rsid w:val="00C204FB"/>
    <w:rsid w:val="00C56206"/>
    <w:rsid w:val="00C57475"/>
    <w:rsid w:val="00CE1977"/>
    <w:rsid w:val="00CF5325"/>
    <w:rsid w:val="00E01371"/>
    <w:rsid w:val="00EB5ADF"/>
    <w:rsid w:val="00F0235F"/>
    <w:rsid w:val="00F23DFC"/>
    <w:rsid w:val="00FA29CA"/>
    <w:rsid w:val="00FB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ED59C"/>
  <w15:chartTrackingRefBased/>
  <w15:docId w15:val="{922EC168-3B0D-49C6-9B67-99B4F302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B5AD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B5ADF"/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viesusspalvinimas1parykinimas1">
    <w:name w:val="Šviesus spalvinimas – 1 paryškinimas1"/>
    <w:basedOn w:val="prastojilentel"/>
    <w:next w:val="viesusspalvinimas1parykinimas"/>
    <w:uiPriority w:val="60"/>
    <w:rsid w:val="00EB5ADF"/>
    <w:pPr>
      <w:spacing w:after="0" w:line="240" w:lineRule="auto"/>
    </w:pPr>
    <w:rPr>
      <w:rFonts w:ascii="Times New Roman" w:eastAsia="Times New Roman" w:hAnsi="Times New Roman" w:cs="Times New Roman"/>
      <w:color w:val="365F91"/>
      <w:lang w:eastAsia="lt-L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1parykinimas">
    <w:name w:val="Light Shading Accent 1"/>
    <w:basedOn w:val="prastojilentel"/>
    <w:uiPriority w:val="60"/>
    <w:semiHidden/>
    <w:unhideWhenUsed/>
    <w:rsid w:val="00EB5AD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Porat">
    <w:name w:val="footer"/>
    <w:basedOn w:val="prastasis"/>
    <w:link w:val="PoratDiagrama"/>
    <w:uiPriority w:val="99"/>
    <w:unhideWhenUsed/>
    <w:rsid w:val="00EB5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5ADF"/>
  </w:style>
  <w:style w:type="character" w:styleId="Hipersaitas">
    <w:name w:val="Hyperlink"/>
    <w:basedOn w:val="Numatytasispastraiposriftas"/>
    <w:uiPriority w:val="99"/>
    <w:unhideWhenUsed/>
    <w:rsid w:val="0027252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2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5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ida.kazlauskiene@teism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603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Kazlauskienė</dc:creator>
  <cp:keywords/>
  <dc:description/>
  <cp:lastModifiedBy>ms.licencijos2022.2@gmail.com</cp:lastModifiedBy>
  <cp:revision>22</cp:revision>
  <dcterms:created xsi:type="dcterms:W3CDTF">2022-05-13T07:06:00Z</dcterms:created>
  <dcterms:modified xsi:type="dcterms:W3CDTF">2024-03-13T10:18:00Z</dcterms:modified>
</cp:coreProperties>
</file>