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21430" w14:textId="71F904C8" w:rsidR="00DE3C27" w:rsidRPr="00D653A6" w:rsidRDefault="00D653A6" w:rsidP="00D653A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D653A6">
        <w:rPr>
          <w:rFonts w:ascii="Arial" w:hAnsi="Arial" w:cs="Arial"/>
          <w:b/>
          <w:noProof/>
          <w:szCs w:val="24"/>
          <w:lang w:eastAsia="lt-LT"/>
        </w:rPr>
        <w:drawing>
          <wp:inline distT="0" distB="0" distL="0" distR="0" wp14:anchorId="79396536" wp14:editId="29ECD2DD">
            <wp:extent cx="731520" cy="762000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0CFB6E" w14:textId="078402C2" w:rsidR="00171956" w:rsidRPr="00D653A6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D653A6">
        <w:rPr>
          <w:rFonts w:ascii="Arial" w:hAnsi="Arial" w:cs="Arial"/>
          <w:b/>
          <w:bCs/>
          <w:color w:val="000000"/>
          <w:szCs w:val="24"/>
          <w:lang w:eastAsia="lt-LT"/>
        </w:rPr>
        <w:t>TEISĖJŲ TARYBA</w:t>
      </w:r>
    </w:p>
    <w:p w14:paraId="51165A77" w14:textId="77777777" w:rsidR="00171956" w:rsidRPr="00D653A6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</w:p>
    <w:p w14:paraId="725C5901" w14:textId="77777777" w:rsidR="00662CA1" w:rsidRPr="00D653A6" w:rsidRDefault="00171956" w:rsidP="00662CA1">
      <w:pPr>
        <w:keepLines/>
        <w:widowControl w:val="0"/>
        <w:suppressAutoHyphens/>
        <w:jc w:val="center"/>
        <w:rPr>
          <w:rFonts w:ascii="Arial" w:hAnsi="Arial" w:cs="Arial"/>
          <w:b/>
          <w:bCs/>
          <w:color w:val="000000"/>
          <w:szCs w:val="24"/>
          <w:lang w:eastAsia="lt-LT"/>
        </w:rPr>
      </w:pPr>
      <w:r w:rsidRPr="00D653A6">
        <w:rPr>
          <w:rFonts w:ascii="Arial" w:hAnsi="Arial" w:cs="Arial"/>
          <w:b/>
          <w:bCs/>
          <w:color w:val="000000"/>
          <w:szCs w:val="24"/>
          <w:lang w:eastAsia="lt-LT"/>
        </w:rPr>
        <w:t>NUTARIMAS</w:t>
      </w:r>
    </w:p>
    <w:p w14:paraId="5519769B" w14:textId="7851EC39" w:rsidR="00171956" w:rsidRPr="00D653A6" w:rsidRDefault="00171956" w:rsidP="00745E75">
      <w:pPr>
        <w:keepLines/>
        <w:suppressAutoHyphens/>
        <w:jc w:val="center"/>
        <w:rPr>
          <w:rFonts w:ascii="Arial" w:hAnsi="Arial" w:cs="Arial"/>
          <w:b/>
          <w:bCs/>
          <w:caps/>
          <w:color w:val="000000"/>
          <w:szCs w:val="24"/>
          <w:lang w:eastAsia="lt-LT"/>
        </w:rPr>
      </w:pPr>
      <w:r w:rsidRPr="00D653A6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teisėjų tarybos </w:t>
      </w:r>
      <w:r w:rsidRPr="00D653A6">
        <w:rPr>
          <w:rFonts w:ascii="Arial" w:hAnsi="Arial" w:cs="Arial"/>
          <w:b/>
          <w:bCs/>
          <w:szCs w:val="24"/>
        </w:rPr>
        <w:t>201</w:t>
      </w:r>
      <w:r w:rsidR="00447F3A" w:rsidRPr="00D653A6">
        <w:rPr>
          <w:rFonts w:ascii="Arial" w:hAnsi="Arial" w:cs="Arial"/>
          <w:b/>
          <w:bCs/>
          <w:szCs w:val="24"/>
        </w:rPr>
        <w:t>5</w:t>
      </w:r>
      <w:r w:rsidRPr="00D653A6">
        <w:rPr>
          <w:rFonts w:ascii="Arial" w:hAnsi="Arial" w:cs="Arial"/>
          <w:b/>
          <w:bCs/>
          <w:szCs w:val="24"/>
        </w:rPr>
        <w:t xml:space="preserve"> M. </w:t>
      </w:r>
      <w:r w:rsidR="00623E92" w:rsidRPr="00D653A6">
        <w:rPr>
          <w:rFonts w:ascii="Arial" w:hAnsi="Arial" w:cs="Arial"/>
          <w:b/>
          <w:bCs/>
          <w:szCs w:val="24"/>
        </w:rPr>
        <w:t>GEGUŽĖS 29</w:t>
      </w:r>
      <w:r w:rsidR="008E6E72" w:rsidRPr="00D653A6">
        <w:rPr>
          <w:rFonts w:ascii="Arial" w:hAnsi="Arial" w:cs="Arial"/>
          <w:b/>
          <w:bCs/>
          <w:szCs w:val="24"/>
        </w:rPr>
        <w:t xml:space="preserve"> D. </w:t>
      </w:r>
      <w:r w:rsidRPr="00D653A6">
        <w:rPr>
          <w:rFonts w:ascii="Arial" w:hAnsi="Arial" w:cs="Arial"/>
          <w:b/>
          <w:bCs/>
          <w:szCs w:val="24"/>
        </w:rPr>
        <w:t>NUTARIMO NR. 13P-</w:t>
      </w:r>
      <w:r w:rsidR="00623E92" w:rsidRPr="00D653A6">
        <w:rPr>
          <w:rFonts w:ascii="Arial" w:hAnsi="Arial" w:cs="Arial"/>
          <w:b/>
          <w:bCs/>
          <w:szCs w:val="24"/>
        </w:rPr>
        <w:t>79</w:t>
      </w:r>
      <w:r w:rsidR="008E6E72" w:rsidRPr="00D653A6">
        <w:rPr>
          <w:rFonts w:ascii="Arial" w:hAnsi="Arial" w:cs="Arial"/>
          <w:b/>
          <w:bCs/>
          <w:szCs w:val="24"/>
        </w:rPr>
        <w:t>-</w:t>
      </w:r>
      <w:r w:rsidRPr="00D653A6">
        <w:rPr>
          <w:rFonts w:ascii="Arial" w:hAnsi="Arial" w:cs="Arial"/>
          <w:b/>
          <w:bCs/>
          <w:szCs w:val="24"/>
        </w:rPr>
        <w:t xml:space="preserve">(7.1.2) </w:t>
      </w:r>
      <w:r w:rsidRPr="00D653A6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„</w:t>
      </w:r>
      <w:r w:rsidR="00662CA1" w:rsidRPr="00D653A6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DĖL </w:t>
      </w:r>
      <w:r w:rsidR="00623E92" w:rsidRPr="00D653A6">
        <w:rPr>
          <w:rFonts w:ascii="Arial" w:hAnsi="Arial" w:cs="Arial"/>
          <w:b/>
          <w:bCs/>
          <w:color w:val="000000"/>
          <w:szCs w:val="24"/>
          <w:lang w:eastAsia="lt-LT"/>
        </w:rPr>
        <w:t>DARBO KRŪVIO SKAIČIAVIMO TEISMUOSE TVARKOS APRAŠO PATVIRTINIMO</w:t>
      </w:r>
      <w:r w:rsidR="00447F3A" w:rsidRPr="00D653A6">
        <w:rPr>
          <w:rFonts w:ascii="Arial" w:hAnsi="Arial" w:cs="Arial"/>
          <w:b/>
          <w:bCs/>
          <w:caps/>
          <w:color w:val="000000"/>
          <w:szCs w:val="24"/>
          <w:lang w:eastAsia="lt-LT"/>
        </w:rPr>
        <w:t>“</w:t>
      </w:r>
      <w:r w:rsidR="00745E75">
        <w:rPr>
          <w:rFonts w:ascii="Arial" w:hAnsi="Arial" w:cs="Arial"/>
          <w:b/>
          <w:bCs/>
          <w:caps/>
          <w:color w:val="000000"/>
          <w:szCs w:val="24"/>
          <w:lang w:eastAsia="lt-LT"/>
        </w:rPr>
        <w:t xml:space="preserve"> </w:t>
      </w:r>
      <w:r w:rsidRPr="00D653A6">
        <w:rPr>
          <w:rFonts w:ascii="Arial" w:hAnsi="Arial" w:cs="Arial"/>
          <w:b/>
          <w:bCs/>
          <w:caps/>
          <w:color w:val="000000"/>
          <w:szCs w:val="24"/>
          <w:lang w:eastAsia="lt-LT"/>
        </w:rPr>
        <w:t>pakeitimo</w:t>
      </w:r>
    </w:p>
    <w:p w14:paraId="4CE7F90A" w14:textId="77777777" w:rsidR="00171956" w:rsidRPr="00D653A6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7A49E193" w14:textId="160CDD19" w:rsidR="00171956" w:rsidRPr="00D653A6" w:rsidRDefault="00171956" w:rsidP="00171956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D653A6">
        <w:rPr>
          <w:rFonts w:ascii="Arial" w:hAnsi="Arial" w:cs="Arial"/>
          <w:color w:val="000000"/>
          <w:szCs w:val="24"/>
          <w:lang w:eastAsia="lt-LT"/>
        </w:rPr>
        <w:t>2024</w:t>
      </w:r>
      <w:r w:rsidR="00605EEB" w:rsidRPr="00D653A6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zCs w:val="24"/>
          <w:lang w:eastAsia="lt-LT"/>
        </w:rPr>
        <w:t>m.</w:t>
      </w:r>
      <w:r w:rsidR="00D653A6" w:rsidRPr="00D653A6">
        <w:rPr>
          <w:rFonts w:ascii="Arial" w:hAnsi="Arial" w:cs="Arial"/>
          <w:color w:val="000000"/>
          <w:szCs w:val="24"/>
          <w:lang w:eastAsia="lt-LT"/>
        </w:rPr>
        <w:t xml:space="preserve"> rugpjūčio</w:t>
      </w:r>
      <w:r w:rsidR="00981505">
        <w:rPr>
          <w:rFonts w:ascii="Arial" w:hAnsi="Arial" w:cs="Arial"/>
          <w:color w:val="000000"/>
          <w:szCs w:val="24"/>
          <w:lang w:eastAsia="lt-LT"/>
        </w:rPr>
        <w:t xml:space="preserve"> 2</w:t>
      </w:r>
      <w:r w:rsidR="00D653A6" w:rsidRPr="001926ED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zCs w:val="24"/>
          <w:lang w:eastAsia="lt-LT"/>
        </w:rPr>
        <w:t>d. Nr.</w:t>
      </w:r>
      <w:r w:rsidR="00B46EA2" w:rsidRPr="00D653A6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zCs w:val="24"/>
          <w:lang w:eastAsia="lt-LT"/>
        </w:rPr>
        <w:t>13P</w:t>
      </w:r>
      <w:r w:rsidR="00981505" w:rsidRPr="00D653A6">
        <w:rPr>
          <w:rFonts w:ascii="Arial" w:hAnsi="Arial" w:cs="Arial"/>
          <w:color w:val="000000"/>
          <w:szCs w:val="24"/>
          <w:lang w:eastAsia="lt-LT"/>
        </w:rPr>
        <w:t>-</w:t>
      </w:r>
      <w:r w:rsidR="00981505">
        <w:rPr>
          <w:rFonts w:ascii="Arial" w:hAnsi="Arial" w:cs="Arial"/>
          <w:color w:val="000000"/>
          <w:szCs w:val="24"/>
          <w:lang w:eastAsia="lt-LT"/>
        </w:rPr>
        <w:t>92</w:t>
      </w:r>
      <w:r w:rsidRPr="00D653A6">
        <w:rPr>
          <w:rFonts w:ascii="Arial" w:hAnsi="Arial" w:cs="Arial"/>
          <w:color w:val="000000"/>
          <w:szCs w:val="24"/>
          <w:lang w:eastAsia="lt-LT"/>
        </w:rPr>
        <w:t>-(7.1.2</w:t>
      </w:r>
      <w:r w:rsidR="00981505">
        <w:rPr>
          <w:rFonts w:ascii="Arial" w:hAnsi="Arial" w:cs="Arial"/>
          <w:color w:val="000000"/>
          <w:szCs w:val="24"/>
          <w:lang w:eastAsia="lt-LT"/>
        </w:rPr>
        <w:t>.</w:t>
      </w:r>
      <w:r w:rsidRPr="00D653A6">
        <w:rPr>
          <w:rFonts w:ascii="Arial" w:hAnsi="Arial" w:cs="Arial"/>
          <w:color w:val="000000"/>
          <w:szCs w:val="24"/>
          <w:lang w:eastAsia="lt-LT"/>
        </w:rPr>
        <w:t>)</w:t>
      </w:r>
    </w:p>
    <w:p w14:paraId="1E39BFB7" w14:textId="49BEAAA2" w:rsidR="00623E92" w:rsidRPr="00D653A6" w:rsidRDefault="00171956" w:rsidP="00745E75">
      <w:pPr>
        <w:keepLines/>
        <w:widowControl w:val="0"/>
        <w:suppressAutoHyphens/>
        <w:jc w:val="center"/>
        <w:rPr>
          <w:rFonts w:ascii="Arial" w:hAnsi="Arial" w:cs="Arial"/>
          <w:color w:val="000000"/>
          <w:szCs w:val="24"/>
          <w:lang w:eastAsia="lt-LT"/>
        </w:rPr>
      </w:pPr>
      <w:r w:rsidRPr="00D653A6">
        <w:rPr>
          <w:rFonts w:ascii="Arial" w:hAnsi="Arial" w:cs="Arial"/>
          <w:color w:val="000000"/>
          <w:szCs w:val="24"/>
          <w:lang w:eastAsia="lt-LT"/>
        </w:rPr>
        <w:t>Vilnius</w:t>
      </w:r>
    </w:p>
    <w:p w14:paraId="05AE8F9E" w14:textId="77777777" w:rsidR="00171956" w:rsidRPr="00D653A6" w:rsidRDefault="00171956" w:rsidP="00835834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zCs w:val="24"/>
          <w:lang w:eastAsia="lt-LT"/>
        </w:rPr>
      </w:pPr>
    </w:p>
    <w:p w14:paraId="14C85F57" w14:textId="0C1720AE" w:rsidR="00171956" w:rsidRPr="00D653A6" w:rsidRDefault="00171956" w:rsidP="00623E92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 xml:space="preserve">Vadovaudamasi Lietuvos Respublikos teismų įstatymo </w:t>
      </w:r>
      <w:r w:rsidR="008E6E72" w:rsidRPr="00D653A6">
        <w:rPr>
          <w:rFonts w:ascii="Arial" w:hAnsi="Arial" w:cs="Arial"/>
          <w:color w:val="000000"/>
          <w:spacing w:val="-2"/>
          <w:szCs w:val="24"/>
          <w:lang w:eastAsia="lt-LT"/>
        </w:rPr>
        <w:t>120</w:t>
      </w:r>
      <w:r w:rsidR="00B46EA2" w:rsidRPr="00D653A6">
        <w:rPr>
          <w:rFonts w:ascii="Arial" w:hAnsi="Arial" w:cs="Arial"/>
          <w:color w:val="000000"/>
          <w:szCs w:val="24"/>
        </w:rPr>
        <w:t xml:space="preserve"> </w:t>
      </w:r>
      <w:r w:rsidR="00E92B0C" w:rsidRPr="00D653A6">
        <w:rPr>
          <w:rFonts w:ascii="Arial" w:hAnsi="Arial" w:cs="Arial"/>
          <w:color w:val="000000"/>
          <w:szCs w:val="24"/>
        </w:rPr>
        <w:t>straipsnio 1</w:t>
      </w:r>
      <w:r w:rsidR="008E6E72" w:rsidRPr="00D653A6">
        <w:rPr>
          <w:rFonts w:ascii="Arial" w:hAnsi="Arial" w:cs="Arial"/>
          <w:color w:val="000000"/>
          <w:szCs w:val="24"/>
        </w:rPr>
        <w:t>7 punktu</w:t>
      </w:r>
      <w:r w:rsidR="00E92B0C" w:rsidRPr="00D653A6">
        <w:rPr>
          <w:rFonts w:ascii="Arial" w:hAnsi="Arial" w:cs="Arial"/>
          <w:color w:val="000000"/>
          <w:szCs w:val="24"/>
        </w:rPr>
        <w:t>,</w:t>
      </w:r>
      <w:r w:rsidR="00E92B0C" w:rsidRPr="00D653A6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 xml:space="preserve">Teisėjų taryba </w:t>
      </w:r>
      <w:r w:rsidR="00B46EA2" w:rsidRPr="00D653A6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>n u t a r i a:</w:t>
      </w:r>
    </w:p>
    <w:p w14:paraId="7E831B75" w14:textId="4B24597F" w:rsidR="00623E92" w:rsidRPr="00D653A6" w:rsidRDefault="00623E92" w:rsidP="00623E92">
      <w:pPr>
        <w:pStyle w:val="Sraopastraipa"/>
        <w:widowControl w:val="0"/>
        <w:numPr>
          <w:ilvl w:val="0"/>
          <w:numId w:val="4"/>
        </w:numPr>
        <w:suppressAutoHyphens/>
        <w:ind w:left="0"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>Pakeisti Darbo krūvio skaičiavimo teismuose tvarkos aprašą, patvirtintą Teisėjų tarybos 2015 m. gegužės 29 d. nutarimu Nr. 13P-79-(7.1.2) „Dėl Darbo krūvio skaičiavimo teismuose tvarkos aprašo</w:t>
      </w:r>
      <w:r w:rsidR="0089637A">
        <w:rPr>
          <w:rFonts w:ascii="Arial" w:hAnsi="Arial" w:cs="Arial"/>
          <w:b/>
          <w:bCs/>
          <w:color w:val="000000"/>
          <w:spacing w:val="-2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>patvirtinimo“, ir jo</w:t>
      </w:r>
      <w:r w:rsidR="0089637A">
        <w:rPr>
          <w:rFonts w:ascii="Arial" w:hAnsi="Arial" w:cs="Arial"/>
          <w:color w:val="000000"/>
          <w:spacing w:val="-2"/>
          <w:szCs w:val="24"/>
          <w:lang w:eastAsia="lt-LT"/>
        </w:rPr>
        <w:t xml:space="preserve"> </w:t>
      </w: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>priedo 34 punktą išdėstyti taip:</w:t>
      </w:r>
    </w:p>
    <w:p w14:paraId="06C1443B" w14:textId="77777777" w:rsidR="00623E92" w:rsidRPr="00D653A6" w:rsidRDefault="00623E92" w:rsidP="00623E92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> </w:t>
      </w:r>
    </w:p>
    <w:tbl>
      <w:tblPr>
        <w:tblW w:w="93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6278"/>
        <w:gridCol w:w="1885"/>
      </w:tblGrid>
      <w:tr w:rsidR="00623E92" w:rsidRPr="00D653A6" w14:paraId="7F8850BA" w14:textId="77777777" w:rsidTr="00623E92">
        <w:trPr>
          <w:trHeight w:val="24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F632E20" w14:textId="03886A17" w:rsidR="00623E92" w:rsidRPr="00D653A6" w:rsidRDefault="00623E92" w:rsidP="00623E92">
            <w:pPr>
              <w:widowControl w:val="0"/>
              <w:suppressAutoHyphens/>
              <w:ind w:firstLine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bookmarkStart w:id="0" w:name="part_c0d63a6bbb7044c7892d686bdf92211b"/>
            <w:bookmarkEnd w:id="0"/>
            <w:r w:rsidRPr="00D653A6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„34.</w:t>
            </w:r>
          </w:p>
        </w:tc>
        <w:tc>
          <w:tcPr>
            <w:tcW w:w="6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AED5F49" w14:textId="6B4FCA15" w:rsidR="00623E92" w:rsidRPr="00D653A6" w:rsidRDefault="00623E92" w:rsidP="00623E92">
            <w:pPr>
              <w:widowControl w:val="0"/>
              <w:suppressAutoHyphens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r w:rsidRPr="00D653A6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Byla dėl žemesnės instancijos teismo nutarties (1S</w:t>
            </w:r>
            <w:r w:rsidR="00F65ECE" w:rsidRPr="00D653A6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)</w:t>
            </w:r>
            <w:r w:rsidRPr="00D653A6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 xml:space="preserve"> arba pagal skundą dėl ikiteisminio tyrimo teisėjo atliktų proceso veiksmų ir nutarčių.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F6D4F4E" w14:textId="4334DBFA" w:rsidR="00623E92" w:rsidRPr="00D653A6" w:rsidRDefault="00623E92" w:rsidP="00623E92">
            <w:pPr>
              <w:widowControl w:val="0"/>
              <w:suppressAutoHyphens/>
              <w:ind w:firstLine="731"/>
              <w:jc w:val="both"/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</w:pPr>
            <w:r w:rsidRPr="00D653A6">
              <w:rPr>
                <w:rFonts w:ascii="Arial" w:hAnsi="Arial" w:cs="Arial"/>
                <w:color w:val="000000"/>
                <w:spacing w:val="-2"/>
                <w:szCs w:val="24"/>
                <w:lang w:eastAsia="lt-LT"/>
              </w:rPr>
              <w:t>0,7“</w:t>
            </w:r>
          </w:p>
        </w:tc>
      </w:tr>
    </w:tbl>
    <w:p w14:paraId="2B8DF744" w14:textId="77777777" w:rsidR="00623E92" w:rsidRPr="00D653A6" w:rsidRDefault="00623E92" w:rsidP="00623E92">
      <w:pPr>
        <w:widowControl w:val="0"/>
        <w:suppressAutoHyphens/>
        <w:ind w:firstLine="731"/>
        <w:jc w:val="both"/>
        <w:rPr>
          <w:rFonts w:ascii="Arial" w:hAnsi="Arial" w:cs="Arial"/>
          <w:color w:val="000000"/>
          <w:spacing w:val="-2"/>
          <w:szCs w:val="24"/>
          <w:lang w:eastAsia="lt-LT"/>
        </w:rPr>
      </w:pPr>
      <w:r w:rsidRPr="00D653A6">
        <w:rPr>
          <w:rFonts w:ascii="Arial" w:hAnsi="Arial" w:cs="Arial"/>
          <w:color w:val="000000"/>
          <w:spacing w:val="-2"/>
          <w:szCs w:val="24"/>
          <w:lang w:eastAsia="lt-LT"/>
        </w:rPr>
        <w:t> </w:t>
      </w:r>
    </w:p>
    <w:p w14:paraId="66156D9F" w14:textId="261E5B90" w:rsidR="00662CA1" w:rsidRPr="00D653A6" w:rsidRDefault="00835834" w:rsidP="00623E92">
      <w:pPr>
        <w:pStyle w:val="Sraopastraipa"/>
        <w:keepLines/>
        <w:numPr>
          <w:ilvl w:val="0"/>
          <w:numId w:val="4"/>
        </w:numPr>
        <w:suppressAutoHyphens/>
        <w:jc w:val="both"/>
        <w:rPr>
          <w:rFonts w:ascii="Arial" w:hAnsi="Arial" w:cs="Arial"/>
          <w:color w:val="000000"/>
          <w:szCs w:val="24"/>
          <w:lang w:eastAsia="lt-LT"/>
        </w:rPr>
      </w:pPr>
      <w:bookmarkStart w:id="1" w:name="part_0cf250e2407847f0a70e7cd123403aff"/>
      <w:bookmarkStart w:id="2" w:name="_Hlk158273172"/>
      <w:bookmarkEnd w:id="1"/>
      <w:r w:rsidRPr="00D653A6">
        <w:rPr>
          <w:rFonts w:ascii="Arial" w:hAnsi="Arial" w:cs="Arial"/>
          <w:color w:val="000000"/>
          <w:szCs w:val="24"/>
          <w:lang w:eastAsia="lt-LT"/>
        </w:rPr>
        <w:t xml:space="preserve">Nustatyti, kad </w:t>
      </w:r>
      <w:bookmarkEnd w:id="2"/>
      <w:r w:rsidRPr="00D653A6">
        <w:rPr>
          <w:rFonts w:ascii="Arial" w:hAnsi="Arial" w:cs="Arial"/>
          <w:color w:val="000000"/>
          <w:szCs w:val="24"/>
          <w:lang w:eastAsia="lt-LT"/>
        </w:rPr>
        <w:t>š</w:t>
      </w:r>
      <w:r w:rsidR="00662CA1" w:rsidRPr="00D653A6">
        <w:rPr>
          <w:rFonts w:ascii="Arial" w:hAnsi="Arial" w:cs="Arial"/>
          <w:color w:val="000000"/>
          <w:szCs w:val="24"/>
          <w:lang w:eastAsia="lt-LT"/>
        </w:rPr>
        <w:t>is nutarimas įsigalioja 2024 m.</w:t>
      </w:r>
      <w:r w:rsidR="00E92B0C" w:rsidRPr="00D653A6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E8149D" w:rsidRPr="00D653A6">
        <w:rPr>
          <w:rFonts w:ascii="Arial" w:hAnsi="Arial" w:cs="Arial"/>
          <w:color w:val="000000"/>
          <w:szCs w:val="24"/>
          <w:lang w:eastAsia="lt-LT"/>
        </w:rPr>
        <w:t>rug</w:t>
      </w:r>
      <w:r w:rsidR="00A87613" w:rsidRPr="00D653A6">
        <w:rPr>
          <w:rFonts w:ascii="Arial" w:hAnsi="Arial" w:cs="Arial"/>
          <w:color w:val="000000"/>
          <w:szCs w:val="24"/>
          <w:lang w:eastAsia="lt-LT"/>
        </w:rPr>
        <w:t>sėjo</w:t>
      </w:r>
      <w:r w:rsidR="00E8149D" w:rsidRPr="00D653A6">
        <w:rPr>
          <w:rFonts w:ascii="Arial" w:hAnsi="Arial" w:cs="Arial"/>
          <w:color w:val="000000"/>
          <w:szCs w:val="24"/>
          <w:lang w:eastAsia="lt-LT"/>
        </w:rPr>
        <w:t xml:space="preserve"> </w:t>
      </w:r>
      <w:r w:rsidR="00E8149D" w:rsidRPr="00D653A6">
        <w:rPr>
          <w:rFonts w:ascii="Arial" w:hAnsi="Arial" w:cs="Arial"/>
          <w:color w:val="000000"/>
          <w:szCs w:val="24"/>
          <w:lang w:val="fi-FI" w:eastAsia="lt-LT"/>
        </w:rPr>
        <w:t xml:space="preserve">1 </w:t>
      </w:r>
      <w:r w:rsidR="00662CA1" w:rsidRPr="00D653A6">
        <w:rPr>
          <w:rFonts w:ascii="Arial" w:hAnsi="Arial" w:cs="Arial"/>
          <w:color w:val="000000"/>
          <w:szCs w:val="24"/>
          <w:lang w:eastAsia="lt-LT"/>
        </w:rPr>
        <w:t>d.</w:t>
      </w:r>
    </w:p>
    <w:p w14:paraId="4852496A" w14:textId="77777777" w:rsidR="00662CA1" w:rsidRPr="00D653A6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val="fi-FI" w:eastAsia="lt-LT"/>
        </w:rPr>
      </w:pPr>
    </w:p>
    <w:p w14:paraId="7C630F65" w14:textId="114E8888" w:rsidR="00662CA1" w:rsidRPr="00D653A6" w:rsidRDefault="00662CA1" w:rsidP="00662CA1">
      <w:pPr>
        <w:keepLines/>
        <w:suppressAutoHyphens/>
        <w:ind w:firstLine="567"/>
        <w:rPr>
          <w:rFonts w:ascii="Arial" w:hAnsi="Arial" w:cs="Arial"/>
          <w:color w:val="000000"/>
          <w:szCs w:val="24"/>
          <w:lang w:eastAsia="lt-LT"/>
        </w:rPr>
      </w:pPr>
    </w:p>
    <w:p w14:paraId="3A9826C0" w14:textId="77777777" w:rsidR="00171956" w:rsidRPr="00D653A6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szCs w:val="24"/>
        </w:rPr>
      </w:pPr>
    </w:p>
    <w:p w14:paraId="7A137A06" w14:textId="77777777" w:rsidR="00171956" w:rsidRPr="00D653A6" w:rsidRDefault="00171956" w:rsidP="00171956">
      <w:pPr>
        <w:widowControl w:val="0"/>
        <w:suppressAutoHyphens/>
        <w:ind w:firstLine="567"/>
        <w:jc w:val="both"/>
        <w:rPr>
          <w:rFonts w:ascii="Arial" w:hAnsi="Arial" w:cs="Arial"/>
          <w:szCs w:val="24"/>
        </w:rPr>
      </w:pPr>
    </w:p>
    <w:p w14:paraId="583D360F" w14:textId="057C6C32" w:rsidR="00171956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  <w:r w:rsidRPr="00D653A6">
        <w:rPr>
          <w:rFonts w:ascii="Arial" w:hAnsi="Arial" w:cs="Arial"/>
          <w:szCs w:val="24"/>
        </w:rPr>
        <w:t>Pirminink</w:t>
      </w:r>
      <w:r w:rsidR="00D653A6" w:rsidRPr="00D653A6">
        <w:rPr>
          <w:rFonts w:ascii="Arial" w:hAnsi="Arial" w:cs="Arial"/>
          <w:szCs w:val="24"/>
        </w:rPr>
        <w:t>ė                                                                                 Sigita Rudėnaitė</w:t>
      </w:r>
    </w:p>
    <w:p w14:paraId="34C79026" w14:textId="77777777" w:rsidR="00981505" w:rsidRDefault="00981505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404E73E2" w14:textId="77777777" w:rsidR="00981505" w:rsidRPr="00D653A6" w:rsidRDefault="00981505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04A73F8F" w14:textId="77777777" w:rsidR="00DE3C27" w:rsidRPr="00D653A6" w:rsidRDefault="00DE3C27" w:rsidP="00171956">
      <w:pPr>
        <w:widowControl w:val="0"/>
        <w:tabs>
          <w:tab w:val="right" w:pos="9071"/>
        </w:tabs>
        <w:suppressAutoHyphens/>
        <w:rPr>
          <w:rFonts w:ascii="Arial" w:hAnsi="Arial" w:cs="Arial"/>
          <w:szCs w:val="24"/>
        </w:rPr>
      </w:pPr>
    </w:p>
    <w:p w14:paraId="6BC4B057" w14:textId="4A0A4315" w:rsidR="00171956" w:rsidRPr="00D653A6" w:rsidRDefault="00B46EA2" w:rsidP="00DE3C27">
      <w:pPr>
        <w:widowControl w:val="0"/>
        <w:tabs>
          <w:tab w:val="right" w:pos="9071"/>
        </w:tabs>
        <w:suppressAutoHyphens/>
        <w:rPr>
          <w:rFonts w:ascii="Arial" w:hAnsi="Arial" w:cs="Arial"/>
          <w:color w:val="000000"/>
          <w:szCs w:val="24"/>
          <w:lang w:eastAsia="lt-LT"/>
        </w:rPr>
      </w:pPr>
      <w:r w:rsidRPr="00D653A6">
        <w:rPr>
          <w:rFonts w:ascii="Arial" w:hAnsi="Arial" w:cs="Arial"/>
          <w:color w:val="000000"/>
          <w:szCs w:val="24"/>
          <w:lang w:eastAsia="lt-LT"/>
        </w:rPr>
        <w:t>Sekretorius</w:t>
      </w:r>
      <w:r w:rsidR="00D653A6" w:rsidRPr="00D653A6">
        <w:rPr>
          <w:rFonts w:ascii="Arial" w:hAnsi="Arial" w:cs="Arial"/>
          <w:color w:val="000000"/>
          <w:szCs w:val="24"/>
          <w:lang w:eastAsia="lt-LT"/>
        </w:rPr>
        <w:t xml:space="preserve">                                                                                Ramūnas Gadliauskas</w:t>
      </w:r>
    </w:p>
    <w:sectPr w:rsidR="00171956" w:rsidRPr="00D653A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02144"/>
    <w:multiLevelType w:val="hybridMultilevel"/>
    <w:tmpl w:val="26200086"/>
    <w:lvl w:ilvl="0" w:tplc="8A10122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3B7C413A"/>
    <w:multiLevelType w:val="hybridMultilevel"/>
    <w:tmpl w:val="4E6031E0"/>
    <w:lvl w:ilvl="0" w:tplc="2A242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284A4F"/>
    <w:multiLevelType w:val="multilevel"/>
    <w:tmpl w:val="3CFE434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D3C329A"/>
    <w:multiLevelType w:val="hybridMultilevel"/>
    <w:tmpl w:val="21C6F3F6"/>
    <w:lvl w:ilvl="0" w:tplc="0427000F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113448801">
    <w:abstractNumId w:val="1"/>
  </w:num>
  <w:num w:numId="2" w16cid:durableId="1434285705">
    <w:abstractNumId w:val="2"/>
  </w:num>
  <w:num w:numId="3" w16cid:durableId="840697409">
    <w:abstractNumId w:val="3"/>
  </w:num>
  <w:num w:numId="4" w16cid:durableId="98509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56"/>
    <w:rsid w:val="00042F62"/>
    <w:rsid w:val="000B320D"/>
    <w:rsid w:val="000E1DBD"/>
    <w:rsid w:val="000E52CF"/>
    <w:rsid w:val="00170955"/>
    <w:rsid w:val="00171956"/>
    <w:rsid w:val="001926ED"/>
    <w:rsid w:val="00193485"/>
    <w:rsid w:val="001A7EF3"/>
    <w:rsid w:val="001D09C0"/>
    <w:rsid w:val="001F2D12"/>
    <w:rsid w:val="0026073E"/>
    <w:rsid w:val="0027519D"/>
    <w:rsid w:val="00276C90"/>
    <w:rsid w:val="002E742B"/>
    <w:rsid w:val="00335227"/>
    <w:rsid w:val="00337FAE"/>
    <w:rsid w:val="00343BD9"/>
    <w:rsid w:val="00381960"/>
    <w:rsid w:val="00391F23"/>
    <w:rsid w:val="003E481C"/>
    <w:rsid w:val="004410B0"/>
    <w:rsid w:val="00447F3A"/>
    <w:rsid w:val="004A10E3"/>
    <w:rsid w:val="004C03AE"/>
    <w:rsid w:val="0054087E"/>
    <w:rsid w:val="005E1F1C"/>
    <w:rsid w:val="005F5B85"/>
    <w:rsid w:val="00605EEB"/>
    <w:rsid w:val="00623E92"/>
    <w:rsid w:val="006373F7"/>
    <w:rsid w:val="00662CA1"/>
    <w:rsid w:val="00694BD6"/>
    <w:rsid w:val="0073327B"/>
    <w:rsid w:val="00745E75"/>
    <w:rsid w:val="00767FE2"/>
    <w:rsid w:val="00791BFB"/>
    <w:rsid w:val="00835834"/>
    <w:rsid w:val="0089637A"/>
    <w:rsid w:val="008A6F2A"/>
    <w:rsid w:val="008D2E0D"/>
    <w:rsid w:val="008E53A0"/>
    <w:rsid w:val="008E6E72"/>
    <w:rsid w:val="009142DC"/>
    <w:rsid w:val="00914D84"/>
    <w:rsid w:val="00930AA5"/>
    <w:rsid w:val="009544C3"/>
    <w:rsid w:val="00981505"/>
    <w:rsid w:val="009E115B"/>
    <w:rsid w:val="00A06C93"/>
    <w:rsid w:val="00A821C2"/>
    <w:rsid w:val="00A85D23"/>
    <w:rsid w:val="00A87613"/>
    <w:rsid w:val="00AB6055"/>
    <w:rsid w:val="00B14148"/>
    <w:rsid w:val="00B35036"/>
    <w:rsid w:val="00B46EA2"/>
    <w:rsid w:val="00B9521E"/>
    <w:rsid w:val="00BC0567"/>
    <w:rsid w:val="00C73231"/>
    <w:rsid w:val="00C83906"/>
    <w:rsid w:val="00CC26F8"/>
    <w:rsid w:val="00D12202"/>
    <w:rsid w:val="00D2172A"/>
    <w:rsid w:val="00D653A6"/>
    <w:rsid w:val="00D665D9"/>
    <w:rsid w:val="00DE3C27"/>
    <w:rsid w:val="00DF0530"/>
    <w:rsid w:val="00E271C7"/>
    <w:rsid w:val="00E4436B"/>
    <w:rsid w:val="00E71B6E"/>
    <w:rsid w:val="00E8149D"/>
    <w:rsid w:val="00E92B0C"/>
    <w:rsid w:val="00EC0404"/>
    <w:rsid w:val="00EC64D0"/>
    <w:rsid w:val="00ED682A"/>
    <w:rsid w:val="00F156F5"/>
    <w:rsid w:val="00F179E5"/>
    <w:rsid w:val="00F65ECE"/>
    <w:rsid w:val="00FA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16D"/>
  <w15:chartTrackingRefBased/>
  <w15:docId w15:val="{71C64E3A-9ED4-44EB-9FDD-F63332ED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19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62CA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C73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3231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32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B320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B320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D1220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220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343B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Kublickienė</dc:creator>
  <cp:keywords/>
  <dc:description/>
  <cp:lastModifiedBy>Alina Dokutovičienė</cp:lastModifiedBy>
  <cp:revision>5</cp:revision>
  <dcterms:created xsi:type="dcterms:W3CDTF">2024-08-01T05:56:00Z</dcterms:created>
  <dcterms:modified xsi:type="dcterms:W3CDTF">2024-08-05T08:35:00Z</dcterms:modified>
</cp:coreProperties>
</file>