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C2888" w14:textId="233C0DAB" w:rsidR="00BC683B" w:rsidRPr="00BC683B" w:rsidRDefault="00BC683B" w:rsidP="00BC683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val="lt-LT"/>
          <w14:ligatures w14:val="none"/>
        </w:rPr>
      </w:pPr>
      <w:r w:rsidRPr="00BC683B">
        <w:rPr>
          <w:rFonts w:ascii="Times New Roman" w:eastAsia="Times New Roman" w:hAnsi="Times New Roman"/>
          <w:noProof/>
          <w:kern w:val="0"/>
          <w:sz w:val="24"/>
          <w:szCs w:val="20"/>
          <w:lang w:val="lt-LT" w:eastAsia="lt-LT"/>
          <w14:ligatures w14:val="none"/>
        </w:rPr>
        <w:drawing>
          <wp:inline distT="0" distB="0" distL="0" distR="0" wp14:anchorId="0E0B0084" wp14:editId="571F6E51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B6F4" w14:textId="77777777" w:rsidR="00BC683B" w:rsidRPr="00BC683B" w:rsidRDefault="00BC683B" w:rsidP="00BC683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val="lt-LT"/>
          <w14:ligatures w14:val="none"/>
        </w:rPr>
      </w:pPr>
    </w:p>
    <w:p w14:paraId="4286AEC5" w14:textId="77777777" w:rsidR="00BC683B" w:rsidRPr="0011458C" w:rsidRDefault="00BC683B" w:rsidP="00BC683B">
      <w:pPr>
        <w:keepNext/>
        <w:spacing w:after="0" w:line="240" w:lineRule="auto"/>
        <w:jc w:val="center"/>
        <w:rPr>
          <w:rFonts w:ascii="Arial" w:eastAsia="Times New Roman" w:hAnsi="Arial" w:cs="Arial"/>
          <w:b/>
          <w:caps/>
          <w:kern w:val="0"/>
          <w:sz w:val="24"/>
          <w:szCs w:val="24"/>
          <w:lang w:val="lt-LT"/>
          <w14:ligatures w14:val="none"/>
        </w:rPr>
      </w:pPr>
      <w:r w:rsidRPr="0011458C">
        <w:rPr>
          <w:rFonts w:ascii="Arial" w:eastAsia="Times New Roman" w:hAnsi="Arial" w:cs="Arial"/>
          <w:b/>
          <w:caps/>
          <w:kern w:val="0"/>
          <w:sz w:val="24"/>
          <w:szCs w:val="24"/>
          <w:lang w:val="lt-LT"/>
          <w14:ligatures w14:val="none"/>
        </w:rPr>
        <w:t>TEISĖJŲ TARYBA</w:t>
      </w:r>
    </w:p>
    <w:p w14:paraId="6E58574D" w14:textId="77777777" w:rsidR="003D0345" w:rsidRPr="0011458C" w:rsidRDefault="003D0345" w:rsidP="00BC683B">
      <w:pPr>
        <w:keepNext/>
        <w:spacing w:after="0" w:line="240" w:lineRule="auto"/>
        <w:ind w:firstLine="851"/>
        <w:jc w:val="center"/>
        <w:rPr>
          <w:rFonts w:ascii="Arial" w:eastAsia="Times New Roman" w:hAnsi="Arial" w:cs="Arial"/>
          <w:b/>
          <w:caps/>
          <w:kern w:val="0"/>
          <w:sz w:val="24"/>
          <w:szCs w:val="24"/>
          <w:lang w:val="lt-LT"/>
          <w14:ligatures w14:val="none"/>
        </w:rPr>
      </w:pPr>
    </w:p>
    <w:p w14:paraId="2A5FF94E" w14:textId="77777777" w:rsidR="00BC683B" w:rsidRPr="0011458C" w:rsidRDefault="00BC683B" w:rsidP="00020044">
      <w:pPr>
        <w:pStyle w:val="tactin"/>
        <w:spacing w:before="0" w:beforeAutospacing="0" w:after="0" w:afterAutospacing="0"/>
        <w:jc w:val="center"/>
        <w:rPr>
          <w:rFonts w:ascii="Arial" w:hAnsi="Arial" w:cs="Arial"/>
          <w:lang w:val="lt-LT"/>
        </w:rPr>
      </w:pPr>
      <w:r w:rsidRPr="0011458C">
        <w:rPr>
          <w:rFonts w:ascii="Arial" w:hAnsi="Arial" w:cs="Arial"/>
          <w:b/>
          <w:caps/>
          <w:lang w:val="lt-LT"/>
        </w:rPr>
        <w:t>NUTARIMAS</w:t>
      </w:r>
    </w:p>
    <w:p w14:paraId="7FF4F992" w14:textId="228880F4" w:rsidR="00BC683B" w:rsidRPr="0011458C" w:rsidRDefault="00BC683B" w:rsidP="00020044">
      <w:pPr>
        <w:pStyle w:val="tactin"/>
        <w:spacing w:before="0" w:beforeAutospacing="0" w:after="0" w:afterAutospacing="0"/>
        <w:jc w:val="center"/>
        <w:rPr>
          <w:rFonts w:ascii="Arial" w:hAnsi="Arial" w:cs="Arial"/>
          <w:b/>
          <w:bCs/>
          <w:lang w:val="lt-LT"/>
        </w:rPr>
      </w:pPr>
      <w:r w:rsidRPr="0011458C">
        <w:rPr>
          <w:rFonts w:ascii="Arial" w:hAnsi="Arial" w:cs="Arial"/>
          <w:b/>
          <w:bCs/>
          <w:lang w:val="lt-LT"/>
        </w:rPr>
        <w:t>DĖL BYLŲ PASKIRSTYMO TEISĖJAMS IR TEISĖJŲ KOLEGIJŲ SUDARYMO TAISYKLIŲ APRAŠO, PATVIRTINTO TEISĖJŲ TARYBOS 2015 M. RUGSĖJO 25 D. NUTARIMU NR. 13P-123-(7.1.2) „DĖL BYLŲ PASKIRSTYMO TEISĖJAMS IR TEISĖJŲ KOLEGIJŲ SUDARYMO TAISYKLIŲ APRAŠO PATVIRTINIMO“</w:t>
      </w:r>
      <w:r w:rsidR="00DA5896">
        <w:rPr>
          <w:rFonts w:ascii="Arial" w:hAnsi="Arial" w:cs="Arial"/>
          <w:b/>
          <w:bCs/>
          <w:lang w:val="lt-LT"/>
        </w:rPr>
        <w:t>,</w:t>
      </w:r>
      <w:r w:rsidRPr="0011458C">
        <w:rPr>
          <w:rFonts w:ascii="Arial" w:hAnsi="Arial" w:cs="Arial"/>
          <w:b/>
          <w:bCs/>
          <w:lang w:val="lt-LT"/>
        </w:rPr>
        <w:t xml:space="preserve"> PAKEITIMO</w:t>
      </w:r>
    </w:p>
    <w:p w14:paraId="37D8DE62" w14:textId="77777777" w:rsidR="00081262" w:rsidRPr="0011458C" w:rsidRDefault="00081262" w:rsidP="00020044">
      <w:pPr>
        <w:pStyle w:val="tactin"/>
        <w:spacing w:before="0" w:beforeAutospacing="0" w:after="0" w:afterAutospacing="0"/>
        <w:jc w:val="center"/>
        <w:rPr>
          <w:rFonts w:ascii="Arial" w:hAnsi="Arial" w:cs="Arial"/>
          <w:b/>
          <w:bCs/>
          <w:lang w:val="lt-LT"/>
        </w:rPr>
      </w:pPr>
    </w:p>
    <w:p w14:paraId="501DDECE" w14:textId="3AFF5446" w:rsidR="00BC683B" w:rsidRPr="0011458C" w:rsidRDefault="00BC683B" w:rsidP="00BC683B">
      <w:pPr>
        <w:spacing w:after="0" w:line="240" w:lineRule="auto"/>
        <w:ind w:firstLine="720"/>
        <w:jc w:val="center"/>
        <w:rPr>
          <w:rFonts w:ascii="Arial" w:eastAsia="Times New Roman" w:hAnsi="Arial" w:cs="Arial"/>
          <w:bCs/>
          <w:kern w:val="0"/>
          <w:sz w:val="24"/>
          <w:szCs w:val="24"/>
          <w:lang w:val="lt-LT" w:eastAsia="lt-LT"/>
          <w14:ligatures w14:val="none"/>
        </w:rPr>
      </w:pPr>
      <w:r w:rsidRPr="0011458C">
        <w:rPr>
          <w:rFonts w:ascii="Arial" w:eastAsia="Times New Roman" w:hAnsi="Arial" w:cs="Arial"/>
          <w:bCs/>
          <w:kern w:val="0"/>
          <w:sz w:val="24"/>
          <w:szCs w:val="24"/>
          <w:lang w:val="lt-LT" w:eastAsia="lt-LT"/>
          <w14:ligatures w14:val="none"/>
        </w:rPr>
        <w:t xml:space="preserve">2024 m. </w:t>
      </w:r>
      <w:r w:rsidR="007818C6">
        <w:rPr>
          <w:rFonts w:ascii="Arial" w:eastAsia="Times New Roman" w:hAnsi="Arial" w:cs="Arial"/>
          <w:bCs/>
          <w:kern w:val="0"/>
          <w:sz w:val="24"/>
          <w:szCs w:val="24"/>
          <w:lang w:val="lt-LT" w:eastAsia="lt-LT"/>
          <w14:ligatures w14:val="none"/>
        </w:rPr>
        <w:t>rugpjūčio 28</w:t>
      </w:r>
      <w:r w:rsidRPr="0011458C">
        <w:rPr>
          <w:rFonts w:ascii="Arial" w:eastAsia="Times New Roman" w:hAnsi="Arial" w:cs="Arial"/>
          <w:bCs/>
          <w:kern w:val="0"/>
          <w:sz w:val="24"/>
          <w:szCs w:val="24"/>
          <w:lang w:val="lt-LT" w:eastAsia="lt-LT"/>
          <w14:ligatures w14:val="none"/>
        </w:rPr>
        <w:t xml:space="preserve"> d. Nr. 13P-</w:t>
      </w:r>
      <w:r w:rsidR="007818C6">
        <w:rPr>
          <w:rFonts w:ascii="Arial" w:eastAsia="Times New Roman" w:hAnsi="Arial" w:cs="Arial"/>
          <w:bCs/>
          <w:kern w:val="0"/>
          <w:sz w:val="24"/>
          <w:szCs w:val="24"/>
          <w:lang w:val="lt-LT" w:eastAsia="lt-LT"/>
          <w14:ligatures w14:val="none"/>
        </w:rPr>
        <w:t>96</w:t>
      </w:r>
      <w:r w:rsidRPr="0011458C">
        <w:rPr>
          <w:rFonts w:ascii="Arial" w:eastAsia="Times New Roman" w:hAnsi="Arial" w:cs="Arial"/>
          <w:bCs/>
          <w:kern w:val="0"/>
          <w:sz w:val="24"/>
          <w:szCs w:val="24"/>
          <w:lang w:val="lt-LT" w:eastAsia="lt-LT"/>
          <w14:ligatures w14:val="none"/>
        </w:rPr>
        <w:t>-(7.1.2.)</w:t>
      </w:r>
    </w:p>
    <w:p w14:paraId="03435C09" w14:textId="4A2E6557" w:rsidR="006E59F6" w:rsidRDefault="00BC683B" w:rsidP="006E59F6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val="lt-LT"/>
          <w14:ligatures w14:val="none"/>
        </w:rPr>
      </w:pPr>
      <w:r w:rsidRPr="0011458C">
        <w:rPr>
          <w:rFonts w:ascii="Arial" w:eastAsia="Times New Roman" w:hAnsi="Arial" w:cs="Arial"/>
          <w:bCs/>
          <w:kern w:val="0"/>
          <w:sz w:val="24"/>
          <w:szCs w:val="24"/>
          <w:lang w:val="lt-LT"/>
          <w14:ligatures w14:val="none"/>
        </w:rPr>
        <w:t>Vilnius</w:t>
      </w:r>
    </w:p>
    <w:p w14:paraId="4920520C" w14:textId="77777777" w:rsidR="00651AE8" w:rsidRPr="0011458C" w:rsidRDefault="00651AE8" w:rsidP="00020044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val="lt-LT"/>
          <w14:ligatures w14:val="none"/>
        </w:rPr>
      </w:pPr>
    </w:p>
    <w:p w14:paraId="2AC8AC38" w14:textId="65A824CD" w:rsidR="004B5771" w:rsidRPr="00D260AB" w:rsidRDefault="005B358E" w:rsidP="00D260A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lt-LT"/>
        </w:rPr>
      </w:pPr>
      <w:r w:rsidRPr="00D260AB">
        <w:rPr>
          <w:rFonts w:ascii="Arial" w:hAnsi="Arial" w:cs="Arial"/>
          <w:sz w:val="24"/>
          <w:szCs w:val="24"/>
          <w:lang w:val="lt-LT"/>
        </w:rPr>
        <w:t xml:space="preserve">Vadovaudamasi Lietuvos Respublikos </w:t>
      </w:r>
      <w:bookmarkStart w:id="0" w:name="n08a91be697634c1faa056cc760a00eed"/>
      <w:r w:rsidRPr="00D260AB">
        <w:rPr>
          <w:rFonts w:ascii="Arial" w:hAnsi="Arial" w:cs="Arial"/>
          <w:sz w:val="24"/>
          <w:szCs w:val="24"/>
          <w:lang w:val="lt-LT"/>
        </w:rPr>
        <w:fldChar w:fldCharType="begin"/>
      </w:r>
      <w:r w:rsidRPr="00D260AB">
        <w:rPr>
          <w:rFonts w:ascii="Arial" w:hAnsi="Arial" w:cs="Arial"/>
          <w:sz w:val="24"/>
          <w:szCs w:val="24"/>
          <w:lang w:val="lt-LT"/>
        </w:rPr>
        <w:instrText>HYPERLINK "https://www.infolex.lt/ta/122442" \o "Lietuvos Respublikos teismų įstatymas" \t "_blank"</w:instrText>
      </w:r>
      <w:r w:rsidRPr="00D260AB">
        <w:rPr>
          <w:rFonts w:ascii="Arial" w:hAnsi="Arial" w:cs="Arial"/>
          <w:sz w:val="24"/>
          <w:szCs w:val="24"/>
          <w:lang w:val="lt-LT"/>
        </w:rPr>
      </w:r>
      <w:r w:rsidRPr="00D260AB">
        <w:rPr>
          <w:rFonts w:ascii="Arial" w:hAnsi="Arial" w:cs="Arial"/>
          <w:sz w:val="24"/>
          <w:szCs w:val="24"/>
          <w:lang w:val="lt-LT"/>
        </w:rPr>
        <w:fldChar w:fldCharType="separate"/>
      </w:r>
      <w:r w:rsidRPr="00D260AB">
        <w:rPr>
          <w:rStyle w:val="Hipersaitas"/>
          <w:rFonts w:ascii="Arial" w:hAnsi="Arial" w:cs="Arial"/>
          <w:color w:val="auto"/>
          <w:sz w:val="24"/>
          <w:szCs w:val="24"/>
          <w:u w:val="none"/>
          <w:lang w:val="lt-LT"/>
        </w:rPr>
        <w:t>teismų įstatymo</w:t>
      </w:r>
      <w:r w:rsidRPr="00D260AB">
        <w:rPr>
          <w:rFonts w:ascii="Arial" w:hAnsi="Arial" w:cs="Arial"/>
          <w:sz w:val="24"/>
          <w:szCs w:val="24"/>
          <w:lang w:val="lt-LT"/>
        </w:rPr>
        <w:fldChar w:fldCharType="end"/>
      </w:r>
      <w:bookmarkEnd w:id="0"/>
      <w:r w:rsidRPr="00D260AB">
        <w:rPr>
          <w:rFonts w:ascii="Arial" w:hAnsi="Arial" w:cs="Arial"/>
          <w:sz w:val="24"/>
          <w:szCs w:val="24"/>
          <w:lang w:val="lt-LT"/>
        </w:rPr>
        <w:t xml:space="preserve"> </w:t>
      </w:r>
      <w:bookmarkStart w:id="1" w:name="nee6059511ef24efdb9f4a925ff83b0c5"/>
      <w:r w:rsidRPr="00D260AB">
        <w:rPr>
          <w:rFonts w:ascii="Arial" w:hAnsi="Arial" w:cs="Arial"/>
          <w:sz w:val="24"/>
          <w:szCs w:val="24"/>
          <w:lang w:val="lt-LT"/>
        </w:rPr>
        <w:fldChar w:fldCharType="begin"/>
      </w:r>
      <w:r w:rsidRPr="00D260AB">
        <w:rPr>
          <w:rFonts w:ascii="Arial" w:hAnsi="Arial" w:cs="Arial"/>
          <w:sz w:val="24"/>
          <w:szCs w:val="24"/>
          <w:lang w:val="lt-LT"/>
        </w:rPr>
        <w:instrText>HYPERLINK "JavaScript:OL('122442','36')" \o "Teismo sudėtis ir bylų paskirstymo taisyklės (str. 36)"</w:instrText>
      </w:r>
      <w:r w:rsidRPr="00D260AB">
        <w:rPr>
          <w:rFonts w:ascii="Arial" w:hAnsi="Arial" w:cs="Arial"/>
          <w:sz w:val="24"/>
          <w:szCs w:val="24"/>
          <w:lang w:val="lt-LT"/>
        </w:rPr>
      </w:r>
      <w:r w:rsidRPr="00D260AB">
        <w:rPr>
          <w:rFonts w:ascii="Arial" w:hAnsi="Arial" w:cs="Arial"/>
          <w:sz w:val="24"/>
          <w:szCs w:val="24"/>
          <w:lang w:val="lt-LT"/>
        </w:rPr>
        <w:fldChar w:fldCharType="separate"/>
      </w:r>
      <w:r w:rsidRPr="00D260AB">
        <w:rPr>
          <w:rStyle w:val="Hipersaitas"/>
          <w:rFonts w:ascii="Arial" w:hAnsi="Arial" w:cs="Arial"/>
          <w:color w:val="auto"/>
          <w:sz w:val="24"/>
          <w:szCs w:val="24"/>
          <w:u w:val="none"/>
          <w:lang w:val="lt-LT"/>
        </w:rPr>
        <w:t>36</w:t>
      </w:r>
      <w:r w:rsidRPr="00D260AB">
        <w:rPr>
          <w:rFonts w:ascii="Arial" w:hAnsi="Arial" w:cs="Arial"/>
          <w:sz w:val="24"/>
          <w:szCs w:val="24"/>
          <w:lang w:val="lt-LT"/>
        </w:rPr>
        <w:fldChar w:fldCharType="end"/>
      </w:r>
      <w:bookmarkEnd w:id="1"/>
      <w:r w:rsidRPr="00D260AB">
        <w:rPr>
          <w:rFonts w:ascii="Arial" w:hAnsi="Arial" w:cs="Arial"/>
          <w:sz w:val="24"/>
          <w:szCs w:val="24"/>
          <w:lang w:val="lt-LT"/>
        </w:rPr>
        <w:t xml:space="preserve"> straipsni</w:t>
      </w:r>
      <w:r w:rsidR="00D260AB" w:rsidRPr="00D260AB">
        <w:rPr>
          <w:rFonts w:ascii="Arial" w:hAnsi="Arial" w:cs="Arial"/>
          <w:sz w:val="24"/>
          <w:szCs w:val="24"/>
          <w:lang w:val="lt-LT"/>
        </w:rPr>
        <w:t xml:space="preserve">o </w:t>
      </w:r>
      <w:r w:rsidR="00D260AB" w:rsidRPr="00B03DC8">
        <w:rPr>
          <w:rFonts w:ascii="Arial" w:hAnsi="Arial" w:cs="Arial"/>
          <w:sz w:val="24"/>
          <w:szCs w:val="24"/>
          <w:lang w:val="lt-LT"/>
        </w:rPr>
        <w:t>10</w:t>
      </w:r>
      <w:r w:rsidR="00D260AB" w:rsidRPr="00D260AB">
        <w:rPr>
          <w:rFonts w:ascii="Arial" w:hAnsi="Arial" w:cs="Arial"/>
          <w:sz w:val="24"/>
          <w:szCs w:val="24"/>
          <w:lang w:val="lt-LT"/>
        </w:rPr>
        <w:t xml:space="preserve"> dalimi</w:t>
      </w:r>
      <w:r w:rsidRPr="00D260AB">
        <w:rPr>
          <w:rFonts w:ascii="Arial" w:hAnsi="Arial" w:cs="Arial"/>
          <w:sz w:val="24"/>
          <w:szCs w:val="24"/>
          <w:lang w:val="lt-LT"/>
        </w:rPr>
        <w:t xml:space="preserve">, </w:t>
      </w:r>
      <w:bookmarkStart w:id="2" w:name="n22aa736e73b0411fa6bbf75e6911e5d0"/>
      <w:r w:rsidRPr="00D260AB">
        <w:rPr>
          <w:rFonts w:ascii="Arial" w:hAnsi="Arial" w:cs="Arial"/>
          <w:sz w:val="24"/>
          <w:szCs w:val="24"/>
          <w:lang w:val="lt-LT"/>
        </w:rPr>
        <w:fldChar w:fldCharType="begin"/>
      </w:r>
      <w:r w:rsidRPr="00D260AB">
        <w:rPr>
          <w:rFonts w:ascii="Arial" w:hAnsi="Arial" w:cs="Arial"/>
          <w:sz w:val="24"/>
          <w:szCs w:val="24"/>
          <w:lang w:val="lt-LT"/>
        </w:rPr>
        <w:instrText>HYPERLINK "JavaScript:OL('122442','120')" \o "Teisėjų tarybos kompetencija (str. 120)"</w:instrText>
      </w:r>
      <w:r w:rsidRPr="00D260AB">
        <w:rPr>
          <w:rFonts w:ascii="Arial" w:hAnsi="Arial" w:cs="Arial"/>
          <w:sz w:val="24"/>
          <w:szCs w:val="24"/>
          <w:lang w:val="lt-LT"/>
        </w:rPr>
      </w:r>
      <w:r w:rsidRPr="00D260AB">
        <w:rPr>
          <w:rFonts w:ascii="Arial" w:hAnsi="Arial" w:cs="Arial"/>
          <w:sz w:val="24"/>
          <w:szCs w:val="24"/>
          <w:lang w:val="lt-LT"/>
        </w:rPr>
        <w:fldChar w:fldCharType="separate"/>
      </w:r>
      <w:r w:rsidRPr="00D260AB">
        <w:rPr>
          <w:rStyle w:val="Hipersaitas"/>
          <w:rFonts w:ascii="Arial" w:hAnsi="Arial" w:cs="Arial"/>
          <w:color w:val="auto"/>
          <w:sz w:val="24"/>
          <w:szCs w:val="24"/>
          <w:u w:val="none"/>
          <w:lang w:val="lt-LT"/>
        </w:rPr>
        <w:t>120</w:t>
      </w:r>
      <w:r w:rsidRPr="00D260AB">
        <w:rPr>
          <w:rFonts w:ascii="Arial" w:hAnsi="Arial" w:cs="Arial"/>
          <w:sz w:val="24"/>
          <w:szCs w:val="24"/>
          <w:lang w:val="lt-LT"/>
        </w:rPr>
        <w:fldChar w:fldCharType="end"/>
      </w:r>
      <w:bookmarkEnd w:id="2"/>
      <w:r w:rsidRPr="00D260AB">
        <w:rPr>
          <w:rFonts w:ascii="Arial" w:hAnsi="Arial" w:cs="Arial"/>
          <w:sz w:val="24"/>
          <w:szCs w:val="24"/>
          <w:lang w:val="lt-LT"/>
        </w:rPr>
        <w:t xml:space="preserve"> straipsnio 16 punktu, Teisėjų taryba nutaria:</w:t>
      </w:r>
    </w:p>
    <w:p w14:paraId="460FE3B3" w14:textId="69C7D1AD" w:rsidR="00864FEB" w:rsidRPr="00D260AB" w:rsidRDefault="0024651B" w:rsidP="006E59F6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Arial" w:hAnsi="Arial" w:cs="Arial"/>
          <w:caps/>
          <w:lang w:val="lt-LT"/>
        </w:rPr>
      </w:pPr>
      <w:r w:rsidRPr="00D260AB">
        <w:rPr>
          <w:rFonts w:ascii="Arial" w:hAnsi="Arial" w:cs="Arial"/>
          <w:lang w:val="lt-LT"/>
        </w:rPr>
        <w:t>Pakeisti Bylų paskirstymo teisėjams ir teisėjų kolegijų sudarymo taisyklių apraš</w:t>
      </w:r>
      <w:r w:rsidR="00597C8B" w:rsidRPr="00D260AB">
        <w:rPr>
          <w:rFonts w:ascii="Arial" w:hAnsi="Arial" w:cs="Arial"/>
          <w:lang w:val="lt-LT"/>
        </w:rPr>
        <w:t>ą</w:t>
      </w:r>
      <w:r w:rsidRPr="00D260AB">
        <w:rPr>
          <w:rFonts w:ascii="Arial" w:hAnsi="Arial" w:cs="Arial"/>
          <w:lang w:val="lt-LT"/>
        </w:rPr>
        <w:t>, patvirtint</w:t>
      </w:r>
      <w:r w:rsidR="00597C8B" w:rsidRPr="00D260AB">
        <w:rPr>
          <w:rFonts w:ascii="Arial" w:hAnsi="Arial" w:cs="Arial"/>
          <w:lang w:val="lt-LT"/>
        </w:rPr>
        <w:t>ą</w:t>
      </w:r>
      <w:r w:rsidRPr="00D260AB">
        <w:rPr>
          <w:rFonts w:ascii="Arial" w:hAnsi="Arial" w:cs="Arial"/>
          <w:lang w:val="lt-LT"/>
        </w:rPr>
        <w:t xml:space="preserve"> Teisėjų tarybos 2015 m. rugsėjo 25 d. nutarimu Nr. 13P-123-(7.1.2) „Dėl </w:t>
      </w:r>
      <w:r w:rsidR="00BB730D" w:rsidRPr="00D260AB">
        <w:rPr>
          <w:rFonts w:ascii="Arial" w:hAnsi="Arial" w:cs="Arial"/>
          <w:lang w:val="lt-LT"/>
        </w:rPr>
        <w:t>B</w:t>
      </w:r>
      <w:r w:rsidRPr="00D260AB">
        <w:rPr>
          <w:rFonts w:ascii="Arial" w:hAnsi="Arial" w:cs="Arial"/>
          <w:lang w:val="lt-LT"/>
        </w:rPr>
        <w:t>ylų paskirstymo teisėjams ir teisėjų kolegijų sudarymo taisyklių aprašo patvirtinimo“ (toliau – Aprašas)</w:t>
      </w:r>
      <w:r w:rsidR="00DA5896">
        <w:rPr>
          <w:rFonts w:ascii="Arial" w:hAnsi="Arial" w:cs="Arial"/>
          <w:lang w:val="lt-LT"/>
        </w:rPr>
        <w:t>,</w:t>
      </w:r>
      <w:r w:rsidRPr="00D260AB">
        <w:rPr>
          <w:rFonts w:ascii="Arial" w:hAnsi="Arial" w:cs="Arial"/>
          <w:lang w:val="lt-LT"/>
        </w:rPr>
        <w:t xml:space="preserve"> su visais pakeitimais ir papildymais</w:t>
      </w:r>
      <w:r w:rsidR="00864FEB" w:rsidRPr="00D260AB">
        <w:rPr>
          <w:rFonts w:ascii="Arial" w:hAnsi="Arial" w:cs="Arial"/>
          <w:lang w:val="lt-LT"/>
        </w:rPr>
        <w:t>:</w:t>
      </w:r>
    </w:p>
    <w:p w14:paraId="0F7CD20D" w14:textId="59FA34E3" w:rsidR="00BA09F9" w:rsidRPr="00DA5896" w:rsidRDefault="00DA5896" w:rsidP="00BA09F9">
      <w:pPr>
        <w:pStyle w:val="Sraopastraipa"/>
        <w:numPr>
          <w:ilvl w:val="1"/>
          <w:numId w:val="11"/>
        </w:numPr>
        <w:tabs>
          <w:tab w:val="left" w:pos="709"/>
          <w:tab w:val="left" w:pos="1134"/>
        </w:tabs>
        <w:ind w:left="0" w:firstLine="709"/>
        <w:jc w:val="both"/>
        <w:rPr>
          <w:rFonts w:ascii="Arial" w:hAnsi="Arial" w:cs="Arial"/>
          <w:caps/>
        </w:rPr>
      </w:pPr>
      <w:bookmarkStart w:id="3" w:name="_Hlk172624860"/>
      <w:r>
        <w:rPr>
          <w:rFonts w:ascii="Arial" w:hAnsi="Arial" w:cs="Arial"/>
          <w:b/>
          <w:bCs/>
          <w:lang w:val="lt-LT"/>
        </w:rPr>
        <w:t xml:space="preserve"> </w:t>
      </w:r>
      <w:r w:rsidR="00BA09F9" w:rsidRPr="00DA5896">
        <w:rPr>
          <w:rFonts w:ascii="Arial" w:hAnsi="Arial" w:cs="Arial"/>
          <w:lang w:val="lt-LT"/>
        </w:rPr>
        <w:t xml:space="preserve">papildyti </w:t>
      </w:r>
      <w:r w:rsidR="00BA09F9" w:rsidRPr="00DA5896">
        <w:rPr>
          <w:rFonts w:ascii="Arial" w:hAnsi="Arial" w:cs="Arial"/>
          <w:kern w:val="24"/>
          <w:lang w:val="lt-LT"/>
        </w:rPr>
        <w:t>19</w:t>
      </w:r>
      <w:r w:rsidR="00BA09F9" w:rsidRPr="00DA5896">
        <w:rPr>
          <w:rFonts w:ascii="Arial" w:hAnsi="Arial" w:cs="Arial"/>
          <w:kern w:val="24"/>
          <w:vertAlign w:val="superscript"/>
          <w:lang w:val="lt-LT"/>
        </w:rPr>
        <w:t>1</w:t>
      </w:r>
      <w:r w:rsidR="00BA09F9" w:rsidRPr="00DA5896">
        <w:rPr>
          <w:rFonts w:ascii="Arial" w:hAnsi="Arial" w:cs="Arial"/>
          <w:kern w:val="24"/>
          <w:lang w:val="lt-LT"/>
        </w:rPr>
        <w:t>.</w:t>
      </w:r>
      <w:r w:rsidR="00BA09F9" w:rsidRPr="00DA5896">
        <w:rPr>
          <w:rFonts w:ascii="Arial" w:hAnsi="Arial" w:cs="Arial"/>
          <w:kern w:val="24"/>
        </w:rPr>
        <w:t>7</w:t>
      </w:r>
      <w:r w:rsidR="00BA09F9" w:rsidRPr="00DA5896">
        <w:rPr>
          <w:rFonts w:ascii="Arial" w:hAnsi="Arial" w:cs="Arial"/>
          <w:kern w:val="24"/>
          <w:lang w:val="lt-LT"/>
        </w:rPr>
        <w:t xml:space="preserve"> papunkčiu:</w:t>
      </w:r>
    </w:p>
    <w:bookmarkEnd w:id="3"/>
    <w:p w14:paraId="3F0609DA" w14:textId="7565601E" w:rsidR="00CF3DCB" w:rsidRPr="006A4E9E" w:rsidRDefault="00BA09F9" w:rsidP="00DB239A">
      <w:pPr>
        <w:pStyle w:val="Sraopastraipa"/>
        <w:ind w:left="0" w:firstLine="709"/>
        <w:jc w:val="both"/>
        <w:rPr>
          <w:rFonts w:ascii="Arial" w:hAnsi="Arial" w:cs="Arial"/>
          <w:lang w:val="lt-LT"/>
        </w:rPr>
      </w:pPr>
      <w:r w:rsidRPr="00BA09F9">
        <w:rPr>
          <w:rFonts w:ascii="Arial" w:hAnsi="Arial" w:cs="Arial"/>
          <w:kern w:val="24"/>
          <w:lang w:val="lt-LT"/>
        </w:rPr>
        <w:t>„</w:t>
      </w:r>
      <w:r w:rsidRPr="006A4E9E">
        <w:rPr>
          <w:rFonts w:ascii="Arial" w:hAnsi="Arial" w:cs="Arial"/>
          <w:kern w:val="24"/>
          <w:lang w:val="lt-LT"/>
        </w:rPr>
        <w:t>19</w:t>
      </w:r>
      <w:r w:rsidRPr="006A4E9E">
        <w:rPr>
          <w:rFonts w:ascii="Arial" w:hAnsi="Arial" w:cs="Arial"/>
          <w:kern w:val="24"/>
          <w:vertAlign w:val="superscript"/>
          <w:lang w:val="lt-LT"/>
        </w:rPr>
        <w:t>1</w:t>
      </w:r>
      <w:r w:rsidRPr="006A4E9E">
        <w:rPr>
          <w:rFonts w:ascii="Arial" w:hAnsi="Arial" w:cs="Arial"/>
          <w:kern w:val="24"/>
          <w:lang w:val="lt-LT"/>
        </w:rPr>
        <w:t>.</w:t>
      </w:r>
      <w:r w:rsidRPr="006A4E9E">
        <w:rPr>
          <w:rFonts w:ascii="Arial" w:hAnsi="Arial" w:cs="Arial"/>
          <w:kern w:val="24"/>
        </w:rPr>
        <w:t>7</w:t>
      </w:r>
      <w:r w:rsidR="00DB37D5" w:rsidRPr="006A4E9E">
        <w:rPr>
          <w:rFonts w:ascii="Arial" w:hAnsi="Arial" w:cs="Arial"/>
          <w:kern w:val="24"/>
        </w:rPr>
        <w:t>.</w:t>
      </w:r>
      <w:r w:rsidRPr="006A4E9E">
        <w:rPr>
          <w:rFonts w:ascii="Arial" w:hAnsi="Arial" w:cs="Arial"/>
          <w:kern w:val="24"/>
          <w:lang w:val="lt-LT"/>
        </w:rPr>
        <w:t xml:space="preserve"> </w:t>
      </w:r>
      <w:r w:rsidR="00BC6D51" w:rsidRPr="006A4E9E">
        <w:rPr>
          <w:rFonts w:ascii="Arial" w:hAnsi="Arial" w:cs="Arial"/>
          <w:kern w:val="24"/>
          <w:lang w:val="lt-LT"/>
        </w:rPr>
        <w:t xml:space="preserve">Aprašo </w:t>
      </w:r>
      <w:r w:rsidR="00472845" w:rsidRPr="006A4E9E">
        <w:rPr>
          <w:rFonts w:ascii="Arial" w:hAnsi="Arial" w:cs="Arial"/>
          <w:kern w:val="24"/>
          <w:lang w:val="lt-LT"/>
        </w:rPr>
        <w:t>19</w:t>
      </w:r>
      <w:r w:rsidR="00472845" w:rsidRPr="006A4E9E">
        <w:rPr>
          <w:rFonts w:ascii="Arial" w:hAnsi="Arial" w:cs="Arial"/>
          <w:kern w:val="24"/>
          <w:vertAlign w:val="superscript"/>
          <w:lang w:val="lt-LT"/>
        </w:rPr>
        <w:t>1</w:t>
      </w:r>
      <w:r w:rsidR="00472845" w:rsidRPr="006A4E9E">
        <w:rPr>
          <w:rFonts w:ascii="Arial" w:hAnsi="Arial" w:cs="Arial"/>
          <w:kern w:val="24"/>
          <w:lang w:val="lt-LT"/>
        </w:rPr>
        <w:t>.</w:t>
      </w:r>
      <w:r w:rsidR="00472845" w:rsidRPr="006A4E9E">
        <w:rPr>
          <w:rFonts w:ascii="Arial" w:hAnsi="Arial" w:cs="Arial"/>
          <w:kern w:val="24"/>
        </w:rPr>
        <w:t>5</w:t>
      </w:r>
      <w:r w:rsidR="00472845" w:rsidRPr="006A4E9E">
        <w:rPr>
          <w:rFonts w:ascii="Arial" w:hAnsi="Arial" w:cs="Arial"/>
          <w:kern w:val="24"/>
          <w:lang w:val="lt-LT"/>
        </w:rPr>
        <w:t xml:space="preserve"> papunktyje nurodytoms </w:t>
      </w:r>
      <w:r w:rsidR="00BA06D8" w:rsidRPr="006A4E9E">
        <w:rPr>
          <w:rFonts w:ascii="Arial" w:eastAsia="Calibri" w:hAnsi="Arial" w:cs="Arial"/>
          <w:kern w:val="24"/>
          <w:lang w:val="lt-LT" w:eastAsia="lt-LT"/>
        </w:rPr>
        <w:t>CPK 62</w:t>
      </w:r>
      <w:r w:rsidR="00BA06D8" w:rsidRPr="006A4E9E">
        <w:rPr>
          <w:rFonts w:ascii="Arial" w:eastAsia="Calibri" w:hAnsi="Arial" w:cs="Arial"/>
          <w:kern w:val="24"/>
          <w:vertAlign w:val="superscript"/>
          <w:lang w:val="lt-LT" w:eastAsia="lt-LT"/>
        </w:rPr>
        <w:t>2</w:t>
      </w:r>
      <w:r w:rsidR="00BA06D8" w:rsidRPr="006A4E9E">
        <w:rPr>
          <w:rFonts w:ascii="Arial" w:eastAsia="Calibri" w:hAnsi="Arial" w:cs="Arial"/>
          <w:kern w:val="24"/>
          <w:lang w:val="lt-LT" w:eastAsia="lt-LT"/>
        </w:rPr>
        <w:t xml:space="preserve"> straipsnio nustatyta tvarka skirstytin</w:t>
      </w:r>
      <w:r w:rsidR="009304C3" w:rsidRPr="006A4E9E">
        <w:rPr>
          <w:rFonts w:ascii="Arial" w:eastAsia="Calibri" w:hAnsi="Arial" w:cs="Arial"/>
          <w:kern w:val="24"/>
          <w:lang w:val="lt-LT" w:eastAsia="lt-LT"/>
        </w:rPr>
        <w:t>oms</w:t>
      </w:r>
      <w:r w:rsidR="00BA06D8" w:rsidRPr="006A4E9E">
        <w:rPr>
          <w:rFonts w:ascii="Arial" w:eastAsia="Calibri" w:hAnsi="Arial" w:cs="Arial"/>
          <w:kern w:val="24"/>
          <w:lang w:val="lt-LT" w:eastAsia="lt-LT"/>
        </w:rPr>
        <w:t xml:space="preserve"> bylų kategorijoms nustatomi per dienos skirstymą </w:t>
      </w:r>
      <w:r w:rsidR="00014E1B" w:rsidRPr="006A4E9E">
        <w:rPr>
          <w:rFonts w:ascii="Arial" w:eastAsia="Calibri" w:hAnsi="Arial" w:cs="Arial"/>
          <w:kern w:val="24"/>
          <w:lang w:val="lt-LT" w:eastAsia="lt-LT"/>
        </w:rPr>
        <w:t xml:space="preserve">teisėjui </w:t>
      </w:r>
      <w:r w:rsidR="00BA06D8" w:rsidRPr="006A4E9E">
        <w:rPr>
          <w:rFonts w:ascii="Arial" w:eastAsia="Calibri" w:hAnsi="Arial" w:cs="Arial"/>
          <w:kern w:val="24"/>
          <w:lang w:val="lt-LT" w:eastAsia="lt-LT"/>
        </w:rPr>
        <w:t>paskiriamų bylų kiekio limitai</w:t>
      </w:r>
      <w:r w:rsidR="00CF3DCB" w:rsidRPr="006A4E9E">
        <w:rPr>
          <w:rFonts w:ascii="Arial" w:eastAsia="Calibri" w:hAnsi="Arial" w:cs="Arial"/>
          <w:kern w:val="24"/>
          <w:lang w:val="lt-LT" w:eastAsia="lt-LT"/>
        </w:rPr>
        <w:t>. Limitai nustatomi</w:t>
      </w:r>
      <w:r w:rsidR="001D5A15" w:rsidRPr="006A4E9E">
        <w:rPr>
          <w:rFonts w:ascii="Arial" w:eastAsia="Calibri" w:hAnsi="Arial" w:cs="Arial"/>
          <w:kern w:val="24"/>
          <w:lang w:val="lt-LT" w:eastAsia="lt-LT"/>
        </w:rPr>
        <w:t xml:space="preserve"> atskirai</w:t>
      </w:r>
      <w:r w:rsidR="00CF3DCB" w:rsidRPr="006A4E9E">
        <w:rPr>
          <w:rFonts w:ascii="Arial" w:eastAsia="Calibri" w:hAnsi="Arial" w:cs="Arial"/>
          <w:kern w:val="24"/>
          <w:lang w:val="lt-LT" w:eastAsia="lt-LT"/>
        </w:rPr>
        <w:t xml:space="preserve"> </w:t>
      </w:r>
      <w:r w:rsidR="009304C3" w:rsidRPr="006A4E9E">
        <w:rPr>
          <w:rFonts w:ascii="Arial" w:hAnsi="Arial" w:cs="Arial"/>
          <w:kern w:val="24"/>
          <w:lang w:val="lt-LT"/>
        </w:rPr>
        <w:t>Aprašo 19</w:t>
      </w:r>
      <w:r w:rsidR="009304C3" w:rsidRPr="006A4E9E">
        <w:rPr>
          <w:rFonts w:ascii="Arial" w:hAnsi="Arial" w:cs="Arial"/>
          <w:kern w:val="24"/>
          <w:vertAlign w:val="superscript"/>
          <w:lang w:val="lt-LT"/>
        </w:rPr>
        <w:t>1</w:t>
      </w:r>
      <w:r w:rsidR="009304C3" w:rsidRPr="006A4E9E">
        <w:rPr>
          <w:rFonts w:ascii="Arial" w:hAnsi="Arial" w:cs="Arial"/>
          <w:kern w:val="24"/>
          <w:lang w:val="lt-LT"/>
        </w:rPr>
        <w:t>.</w:t>
      </w:r>
      <w:r w:rsidR="009304C3" w:rsidRPr="007818C6">
        <w:rPr>
          <w:rFonts w:ascii="Arial" w:hAnsi="Arial" w:cs="Arial"/>
          <w:kern w:val="24"/>
          <w:lang w:val="lt-LT"/>
        </w:rPr>
        <w:t>5</w:t>
      </w:r>
      <w:r w:rsidR="009304C3" w:rsidRPr="006A4E9E">
        <w:rPr>
          <w:rFonts w:ascii="Arial" w:hAnsi="Arial" w:cs="Arial"/>
          <w:kern w:val="24"/>
          <w:lang w:val="lt-LT"/>
        </w:rPr>
        <w:t xml:space="preserve"> papunktyje nurodytų</w:t>
      </w:r>
      <w:r w:rsidR="009304C3" w:rsidRPr="006A4E9E">
        <w:rPr>
          <w:rFonts w:ascii="Arial" w:hAnsi="Arial" w:cs="Arial"/>
          <w:lang w:val="lt-LT"/>
        </w:rPr>
        <w:t xml:space="preserve"> </w:t>
      </w:r>
      <w:r w:rsidR="00CF3DCB" w:rsidRPr="006A4E9E">
        <w:rPr>
          <w:rFonts w:ascii="Arial" w:hAnsi="Arial" w:cs="Arial"/>
          <w:lang w:val="lt-LT"/>
        </w:rPr>
        <w:t>CPK 62</w:t>
      </w:r>
      <w:r w:rsidR="00CF3DCB" w:rsidRPr="006A4E9E">
        <w:rPr>
          <w:rFonts w:ascii="Arial" w:hAnsi="Arial" w:cs="Arial"/>
          <w:vertAlign w:val="superscript"/>
          <w:lang w:val="lt-LT"/>
        </w:rPr>
        <w:t>2</w:t>
      </w:r>
      <w:r w:rsidR="00CF3DCB" w:rsidRPr="006A4E9E">
        <w:rPr>
          <w:rFonts w:ascii="Arial" w:hAnsi="Arial" w:cs="Arial"/>
          <w:lang w:val="lt-LT"/>
        </w:rPr>
        <w:t xml:space="preserve"> straipsnio nustatyta tvarka skirstytinų bylų </w:t>
      </w:r>
      <w:r w:rsidR="002B180E" w:rsidRPr="006A4E9E">
        <w:rPr>
          <w:rFonts w:ascii="Arial" w:hAnsi="Arial" w:cs="Arial"/>
          <w:lang w:val="lt-LT"/>
        </w:rPr>
        <w:t xml:space="preserve">kategorijų </w:t>
      </w:r>
      <w:r w:rsidR="009304C3" w:rsidRPr="006A4E9E">
        <w:rPr>
          <w:rFonts w:ascii="Arial" w:hAnsi="Arial" w:cs="Arial"/>
          <w:lang w:val="lt-LT"/>
        </w:rPr>
        <w:t xml:space="preserve">skirstymo </w:t>
      </w:r>
      <w:r w:rsidR="00CF3DCB" w:rsidRPr="006A4E9E">
        <w:rPr>
          <w:rFonts w:ascii="Arial" w:hAnsi="Arial" w:cs="Arial"/>
          <w:lang w:val="lt-LT"/>
        </w:rPr>
        <w:t>grupėms: I grupei (ginčo teisena dėl nedidelių sumų priteisimo)</w:t>
      </w:r>
      <w:r w:rsidR="00DB239A" w:rsidRPr="006A4E9E">
        <w:rPr>
          <w:rFonts w:ascii="Arial" w:hAnsi="Arial" w:cs="Arial"/>
          <w:lang w:val="lt-LT"/>
        </w:rPr>
        <w:t xml:space="preserve"> – 4 bylos,</w:t>
      </w:r>
      <w:r w:rsidR="00CF3DCB" w:rsidRPr="006A4E9E">
        <w:rPr>
          <w:rFonts w:ascii="Arial" w:hAnsi="Arial" w:cs="Arial"/>
          <w:lang w:val="lt-LT"/>
        </w:rPr>
        <w:t xml:space="preserve"> II grupei (teismo įsakymai ir dokumentinis procesas)</w:t>
      </w:r>
      <w:r w:rsidR="00DB239A" w:rsidRPr="006A4E9E">
        <w:rPr>
          <w:rFonts w:ascii="Arial" w:hAnsi="Arial" w:cs="Arial"/>
          <w:lang w:val="lt-LT"/>
        </w:rPr>
        <w:t xml:space="preserve"> </w:t>
      </w:r>
      <w:r w:rsidR="00DB37D5" w:rsidRPr="006A4E9E">
        <w:rPr>
          <w:rFonts w:ascii="Arial" w:hAnsi="Arial" w:cs="Arial"/>
          <w:lang w:val="lt-LT"/>
        </w:rPr>
        <w:t>–</w:t>
      </w:r>
      <w:r w:rsidR="00DB239A" w:rsidRPr="006A4E9E">
        <w:rPr>
          <w:rFonts w:ascii="Arial" w:hAnsi="Arial" w:cs="Arial"/>
          <w:lang w:val="lt-LT"/>
        </w:rPr>
        <w:t xml:space="preserve">  6 bylos</w:t>
      </w:r>
      <w:r w:rsidR="00AD7D10" w:rsidRPr="006A4E9E">
        <w:rPr>
          <w:rFonts w:ascii="Arial" w:hAnsi="Arial" w:cs="Arial"/>
          <w:lang w:val="lt-LT"/>
        </w:rPr>
        <w:t>“.</w:t>
      </w:r>
    </w:p>
    <w:p w14:paraId="17D9940A" w14:textId="1998DA10" w:rsidR="00BA06D8" w:rsidRPr="00DA5896" w:rsidRDefault="00AD7D10" w:rsidP="00BA06D8">
      <w:pPr>
        <w:pStyle w:val="Sraopastraipa"/>
        <w:numPr>
          <w:ilvl w:val="1"/>
          <w:numId w:val="11"/>
        </w:numPr>
        <w:tabs>
          <w:tab w:val="left" w:pos="709"/>
          <w:tab w:val="left" w:pos="1134"/>
        </w:tabs>
        <w:ind w:left="0" w:firstLine="709"/>
        <w:jc w:val="both"/>
        <w:rPr>
          <w:rFonts w:ascii="Arial" w:hAnsi="Arial" w:cs="Arial"/>
          <w:caps/>
          <w:color w:val="FF0000"/>
        </w:rPr>
      </w:pPr>
      <w:bookmarkStart w:id="4" w:name="_Hlk172626875"/>
      <w:bookmarkStart w:id="5" w:name="_Hlk174028273"/>
      <w:r w:rsidRPr="00DA5896">
        <w:rPr>
          <w:rFonts w:ascii="Arial" w:hAnsi="Arial" w:cs="Arial"/>
          <w:lang w:val="lt-LT"/>
        </w:rPr>
        <w:t xml:space="preserve">papildyti </w:t>
      </w:r>
      <w:r w:rsidRPr="00DA5896">
        <w:rPr>
          <w:rFonts w:ascii="Arial" w:hAnsi="Arial" w:cs="Arial"/>
          <w:kern w:val="24"/>
          <w:lang w:val="lt-LT"/>
        </w:rPr>
        <w:t>19</w:t>
      </w:r>
      <w:r w:rsidRPr="00DA5896">
        <w:rPr>
          <w:rFonts w:ascii="Arial" w:hAnsi="Arial" w:cs="Arial"/>
          <w:kern w:val="24"/>
          <w:vertAlign w:val="superscript"/>
          <w:lang w:val="lt-LT"/>
        </w:rPr>
        <w:t>1</w:t>
      </w:r>
      <w:r w:rsidRPr="00DA5896">
        <w:rPr>
          <w:rFonts w:ascii="Arial" w:hAnsi="Arial" w:cs="Arial"/>
          <w:kern w:val="24"/>
          <w:lang w:val="lt-LT"/>
        </w:rPr>
        <w:t>.</w:t>
      </w:r>
      <w:r w:rsidR="00DB239A" w:rsidRPr="00DA5896">
        <w:rPr>
          <w:rFonts w:ascii="Arial" w:hAnsi="Arial" w:cs="Arial"/>
          <w:kern w:val="24"/>
        </w:rPr>
        <w:t>8</w:t>
      </w:r>
      <w:r w:rsidRPr="00DA5896">
        <w:rPr>
          <w:rFonts w:ascii="Arial" w:hAnsi="Arial" w:cs="Arial"/>
          <w:kern w:val="24"/>
          <w:lang w:val="lt-LT"/>
        </w:rPr>
        <w:t>. papunkčiu:</w:t>
      </w:r>
    </w:p>
    <w:bookmarkEnd w:id="4"/>
    <w:p w14:paraId="4D68832D" w14:textId="4273AB8A" w:rsidR="0021086F" w:rsidRPr="006A4E9E" w:rsidRDefault="00AD7D10" w:rsidP="0021086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</w:pPr>
      <w:r w:rsidRPr="006A4E9E">
        <w:rPr>
          <w:rFonts w:ascii="Arial" w:hAnsi="Arial" w:cs="Arial"/>
          <w:kern w:val="24"/>
          <w:sz w:val="24"/>
          <w:szCs w:val="24"/>
          <w:lang w:val="lt-LT"/>
        </w:rPr>
        <w:t>„19</w:t>
      </w:r>
      <w:r w:rsidRPr="006A4E9E">
        <w:rPr>
          <w:rFonts w:ascii="Arial" w:hAnsi="Arial" w:cs="Arial"/>
          <w:kern w:val="24"/>
          <w:sz w:val="24"/>
          <w:szCs w:val="24"/>
          <w:vertAlign w:val="superscript"/>
          <w:lang w:val="lt-LT"/>
        </w:rPr>
        <w:t>1</w:t>
      </w:r>
      <w:r w:rsidRPr="006A4E9E">
        <w:rPr>
          <w:rFonts w:ascii="Arial" w:hAnsi="Arial" w:cs="Arial"/>
          <w:kern w:val="24"/>
          <w:sz w:val="24"/>
          <w:szCs w:val="24"/>
          <w:lang w:val="lt-LT"/>
        </w:rPr>
        <w:t>.</w:t>
      </w:r>
      <w:r w:rsidR="0021086F" w:rsidRPr="006A4E9E">
        <w:rPr>
          <w:rFonts w:ascii="Arial" w:hAnsi="Arial" w:cs="Arial"/>
          <w:kern w:val="24"/>
          <w:sz w:val="24"/>
          <w:szCs w:val="24"/>
        </w:rPr>
        <w:t>8</w:t>
      </w:r>
      <w:r w:rsidR="00DB37D5" w:rsidRPr="006A4E9E">
        <w:rPr>
          <w:rFonts w:ascii="Arial" w:hAnsi="Arial" w:cs="Arial"/>
          <w:kern w:val="24"/>
          <w:sz w:val="24"/>
          <w:szCs w:val="24"/>
        </w:rPr>
        <w:t>.</w:t>
      </w:r>
      <w:r w:rsidR="00D14732" w:rsidRPr="006A4E9E">
        <w:rPr>
          <w:rFonts w:ascii="Arial" w:hAnsi="Arial" w:cs="Arial"/>
          <w:kern w:val="24"/>
          <w:sz w:val="24"/>
          <w:szCs w:val="24"/>
          <w:lang w:val="lt-LT"/>
        </w:rPr>
        <w:t xml:space="preserve"> tuo atveju, </w:t>
      </w:r>
      <w:bookmarkEnd w:id="5"/>
      <w:r w:rsidR="00D14732" w:rsidRPr="006A4E9E">
        <w:rPr>
          <w:rFonts w:ascii="Arial" w:hAnsi="Arial" w:cs="Arial"/>
          <w:kern w:val="24"/>
          <w:sz w:val="24"/>
          <w:szCs w:val="24"/>
          <w:lang w:val="lt-LT"/>
        </w:rPr>
        <w:t xml:space="preserve">jeigu </w:t>
      </w:r>
      <w:r w:rsidR="00BA06D8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visiems dienos skirstyme dalyvaujantiems teisėjams būtų paskirtas </w:t>
      </w:r>
      <w:r w:rsidR="00B3325F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Aprašo </w:t>
      </w:r>
      <w:r w:rsidR="003B4C2D" w:rsidRPr="006A4E9E">
        <w:rPr>
          <w:rFonts w:ascii="Arial" w:hAnsi="Arial" w:cs="Arial"/>
          <w:kern w:val="24"/>
          <w:sz w:val="24"/>
          <w:szCs w:val="24"/>
          <w:lang w:val="lt-LT"/>
        </w:rPr>
        <w:t>19</w:t>
      </w:r>
      <w:r w:rsidR="003B4C2D" w:rsidRPr="006A4E9E">
        <w:rPr>
          <w:rFonts w:ascii="Arial" w:hAnsi="Arial" w:cs="Arial"/>
          <w:kern w:val="24"/>
          <w:sz w:val="24"/>
          <w:szCs w:val="24"/>
          <w:vertAlign w:val="superscript"/>
          <w:lang w:val="lt-LT"/>
        </w:rPr>
        <w:t>1</w:t>
      </w:r>
      <w:r w:rsidR="003B4C2D" w:rsidRPr="006A4E9E">
        <w:rPr>
          <w:rFonts w:ascii="Arial" w:hAnsi="Arial" w:cs="Arial"/>
          <w:kern w:val="24"/>
          <w:sz w:val="24"/>
          <w:szCs w:val="24"/>
          <w:lang w:val="lt-LT"/>
        </w:rPr>
        <w:t>.</w:t>
      </w:r>
      <w:r w:rsidR="00413179" w:rsidRPr="006A4E9E">
        <w:rPr>
          <w:rFonts w:ascii="Arial" w:hAnsi="Arial" w:cs="Arial"/>
          <w:kern w:val="24"/>
          <w:sz w:val="24"/>
          <w:szCs w:val="24"/>
        </w:rPr>
        <w:t>7</w:t>
      </w:r>
      <w:r w:rsidR="003B4C2D" w:rsidRPr="006A4E9E">
        <w:rPr>
          <w:rFonts w:ascii="Arial" w:hAnsi="Arial" w:cs="Arial"/>
          <w:kern w:val="24"/>
          <w:sz w:val="24"/>
          <w:szCs w:val="24"/>
          <w:lang w:val="lt-LT"/>
        </w:rPr>
        <w:t xml:space="preserve"> papunktyje </w:t>
      </w:r>
      <w:r w:rsidR="00BA06D8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nustatytas bylų kiekio limitas ir </w:t>
      </w:r>
      <w:r w:rsidR="00D82A56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>dar lieka</w:t>
      </w:r>
      <w:r w:rsidR="00BA06D8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 nepaskirstytų bylų, </w:t>
      </w:r>
      <w:r w:rsidR="00D14732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nustatomi </w:t>
      </w:r>
      <w:r w:rsidR="00BA06D8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>papildom</w:t>
      </w:r>
      <w:r w:rsidR="00D14732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>i</w:t>
      </w:r>
      <w:r w:rsidR="00BA06D8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 </w:t>
      </w:r>
      <w:r w:rsidR="003C268C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teisėjui paskiriamų </w:t>
      </w:r>
      <w:r w:rsidR="0075748C" w:rsidRPr="006A4E9E">
        <w:rPr>
          <w:rFonts w:ascii="Arial" w:hAnsi="Arial" w:cs="Arial"/>
          <w:sz w:val="24"/>
          <w:szCs w:val="24"/>
          <w:lang w:val="lt-LT"/>
        </w:rPr>
        <w:t>CPK 62</w:t>
      </w:r>
      <w:r w:rsidR="0075748C" w:rsidRPr="006A4E9E">
        <w:rPr>
          <w:rFonts w:ascii="Arial" w:hAnsi="Arial" w:cs="Arial"/>
          <w:sz w:val="24"/>
          <w:szCs w:val="24"/>
          <w:vertAlign w:val="superscript"/>
          <w:lang w:val="lt-LT"/>
        </w:rPr>
        <w:t>2</w:t>
      </w:r>
      <w:r w:rsidR="0075748C" w:rsidRPr="006A4E9E">
        <w:rPr>
          <w:rFonts w:ascii="Arial" w:hAnsi="Arial" w:cs="Arial"/>
          <w:sz w:val="24"/>
          <w:szCs w:val="24"/>
          <w:lang w:val="lt-LT"/>
        </w:rPr>
        <w:t xml:space="preserve"> straipsnio nustatyta tvarka skirstytinų</w:t>
      </w:r>
      <w:r w:rsidR="0075748C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 </w:t>
      </w:r>
      <w:r w:rsidR="003C268C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bylų kiekio </w:t>
      </w:r>
      <w:r w:rsidR="00BA06D8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>limitų dydžiai:</w:t>
      </w:r>
      <w:r w:rsidR="00D14732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 </w:t>
      </w:r>
      <w:r w:rsidR="00BA06D8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>I grupei – 2 bylos,</w:t>
      </w:r>
      <w:r w:rsidR="00D14732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 xml:space="preserve"> </w:t>
      </w:r>
      <w:r w:rsidR="00BA06D8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>II grupei – 3 bylos</w:t>
      </w:r>
      <w:r w:rsidR="00D14732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>“</w:t>
      </w:r>
      <w:r w:rsidR="00BA06D8" w:rsidRPr="006A4E9E">
        <w:rPr>
          <w:rFonts w:ascii="Arial" w:eastAsia="Times New Roman" w:hAnsi="Arial" w:cs="Arial"/>
          <w:kern w:val="0"/>
          <w:sz w:val="24"/>
          <w:szCs w:val="24"/>
          <w:lang w:val="lt-LT"/>
          <w14:ligatures w14:val="none"/>
        </w:rPr>
        <w:t>.</w:t>
      </w:r>
    </w:p>
    <w:p w14:paraId="7B3C7F26" w14:textId="1BF0A8D2" w:rsidR="0021086F" w:rsidRPr="00DA5896" w:rsidRDefault="0021086F" w:rsidP="0021086F">
      <w:pPr>
        <w:pStyle w:val="Sraopastraipa"/>
        <w:numPr>
          <w:ilvl w:val="1"/>
          <w:numId w:val="11"/>
        </w:numPr>
        <w:jc w:val="both"/>
        <w:rPr>
          <w:rFonts w:ascii="Arial" w:hAnsi="Arial" w:cs="Arial"/>
          <w:lang w:val="lt-LT"/>
        </w:rPr>
      </w:pPr>
      <w:r w:rsidRPr="00DA5896">
        <w:rPr>
          <w:rFonts w:ascii="Arial" w:hAnsi="Arial" w:cs="Arial"/>
          <w:lang w:val="lt-LT"/>
        </w:rPr>
        <w:t xml:space="preserve">papildyti </w:t>
      </w:r>
      <w:r w:rsidRPr="00DA5896">
        <w:rPr>
          <w:rFonts w:ascii="Arial" w:hAnsi="Arial" w:cs="Arial"/>
          <w:kern w:val="24"/>
          <w:lang w:val="lt-LT"/>
        </w:rPr>
        <w:t>19</w:t>
      </w:r>
      <w:r w:rsidRPr="00DA5896">
        <w:rPr>
          <w:rFonts w:ascii="Arial" w:hAnsi="Arial" w:cs="Arial"/>
          <w:kern w:val="24"/>
          <w:vertAlign w:val="superscript"/>
          <w:lang w:val="lt-LT"/>
        </w:rPr>
        <w:t>1</w:t>
      </w:r>
      <w:r w:rsidRPr="00DA5896">
        <w:rPr>
          <w:rFonts w:ascii="Arial" w:hAnsi="Arial" w:cs="Arial"/>
          <w:kern w:val="24"/>
          <w:lang w:val="lt-LT"/>
        </w:rPr>
        <w:t>.</w:t>
      </w:r>
      <w:r w:rsidRPr="00DA5896">
        <w:rPr>
          <w:rFonts w:ascii="Arial" w:hAnsi="Arial" w:cs="Arial"/>
          <w:kern w:val="24"/>
        </w:rPr>
        <w:t>9</w:t>
      </w:r>
      <w:r w:rsidRPr="00DA5896">
        <w:rPr>
          <w:rFonts w:ascii="Arial" w:hAnsi="Arial" w:cs="Arial"/>
          <w:kern w:val="24"/>
          <w:lang w:val="lt-LT"/>
        </w:rPr>
        <w:t xml:space="preserve"> papunkčiu:</w:t>
      </w:r>
    </w:p>
    <w:p w14:paraId="191896A7" w14:textId="6A889A28" w:rsidR="005F3B7A" w:rsidRPr="006A4E9E" w:rsidRDefault="0021086F" w:rsidP="00E516F5">
      <w:pPr>
        <w:pStyle w:val="Sraopastraipa"/>
        <w:tabs>
          <w:tab w:val="left" w:pos="993"/>
        </w:tabs>
        <w:ind w:left="0" w:firstLine="709"/>
        <w:jc w:val="both"/>
        <w:rPr>
          <w:rFonts w:ascii="Arial" w:hAnsi="Arial" w:cs="Arial"/>
          <w:lang w:val="lt-LT"/>
        </w:rPr>
      </w:pPr>
      <w:r w:rsidRPr="006A4E9E">
        <w:rPr>
          <w:rFonts w:ascii="Arial" w:hAnsi="Arial" w:cs="Arial"/>
          <w:kern w:val="24"/>
          <w:lang w:val="lt-LT"/>
        </w:rPr>
        <w:t>„19</w:t>
      </w:r>
      <w:r w:rsidRPr="006A4E9E">
        <w:rPr>
          <w:rFonts w:ascii="Arial" w:hAnsi="Arial" w:cs="Arial"/>
          <w:kern w:val="24"/>
          <w:vertAlign w:val="superscript"/>
          <w:lang w:val="lt-LT"/>
        </w:rPr>
        <w:t>1</w:t>
      </w:r>
      <w:r w:rsidRPr="006A4E9E">
        <w:rPr>
          <w:rFonts w:ascii="Arial" w:hAnsi="Arial" w:cs="Arial"/>
          <w:kern w:val="24"/>
          <w:lang w:val="lt-LT"/>
        </w:rPr>
        <w:t>.</w:t>
      </w:r>
      <w:r w:rsidRPr="007818C6">
        <w:rPr>
          <w:rFonts w:ascii="Arial" w:hAnsi="Arial" w:cs="Arial"/>
          <w:kern w:val="24"/>
          <w:lang w:val="lt-LT"/>
        </w:rPr>
        <w:t>9</w:t>
      </w:r>
      <w:r w:rsidR="00DB37D5" w:rsidRPr="007818C6">
        <w:rPr>
          <w:rFonts w:ascii="Arial" w:hAnsi="Arial" w:cs="Arial"/>
          <w:kern w:val="24"/>
          <w:lang w:val="lt-LT"/>
        </w:rPr>
        <w:t>.</w:t>
      </w:r>
      <w:r w:rsidRPr="006A4E9E">
        <w:rPr>
          <w:rFonts w:ascii="Arial" w:hAnsi="Arial" w:cs="Arial"/>
          <w:kern w:val="24"/>
          <w:lang w:val="lt-LT"/>
        </w:rPr>
        <w:t xml:space="preserve"> </w:t>
      </w:r>
      <w:r w:rsidR="00413179" w:rsidRPr="006A4E9E">
        <w:rPr>
          <w:rFonts w:ascii="Arial" w:hAnsi="Arial" w:cs="Arial"/>
          <w:kern w:val="24"/>
          <w:lang w:val="lt-LT"/>
        </w:rPr>
        <w:t xml:space="preserve">kai </w:t>
      </w:r>
      <w:r w:rsidR="00413179" w:rsidRPr="006A4E9E">
        <w:rPr>
          <w:rFonts w:ascii="Arial" w:hAnsi="Arial" w:cs="Arial"/>
          <w:lang w:val="lt-LT"/>
        </w:rPr>
        <w:t>bendrai skirstomai bylai Modulis automatiniu būdu parenka teisėją (teisėją pranešėją), kuriam</w:t>
      </w:r>
      <w:r w:rsidR="00717163" w:rsidRPr="006A4E9E">
        <w:rPr>
          <w:rFonts w:ascii="Arial" w:hAnsi="Arial" w:cs="Arial"/>
          <w:lang w:val="lt-LT"/>
        </w:rPr>
        <w:t xml:space="preserve"> jau yra</w:t>
      </w:r>
      <w:r w:rsidR="00BE421C" w:rsidRPr="006A4E9E">
        <w:rPr>
          <w:rFonts w:ascii="Arial" w:hAnsi="Arial" w:cs="Arial"/>
          <w:lang w:val="lt-LT"/>
        </w:rPr>
        <w:t xml:space="preserve"> priskirtas tą skirstymo dieną šiame Apraše nustatytas automatiniu būdu skirstytinų bylų kiekio limitas, </w:t>
      </w:r>
      <w:r w:rsidR="00E82CE9" w:rsidRPr="006A4E9E">
        <w:rPr>
          <w:rFonts w:ascii="Arial" w:hAnsi="Arial" w:cs="Arial"/>
          <w:lang w:val="lt-LT"/>
        </w:rPr>
        <w:t xml:space="preserve">tai </w:t>
      </w:r>
      <w:r w:rsidR="005F3B7A" w:rsidRPr="006A4E9E">
        <w:rPr>
          <w:rFonts w:ascii="Arial" w:hAnsi="Arial" w:cs="Arial"/>
          <w:lang w:val="lt-LT"/>
        </w:rPr>
        <w:t xml:space="preserve">yra </w:t>
      </w:r>
      <w:r w:rsidR="001871EB" w:rsidRPr="006A4E9E">
        <w:rPr>
          <w:rFonts w:ascii="Arial" w:hAnsi="Arial" w:cs="Arial"/>
          <w:lang w:val="lt-LT"/>
        </w:rPr>
        <w:t>pagrindas</w:t>
      </w:r>
      <w:r w:rsidR="005F3B7A" w:rsidRPr="006A4E9E">
        <w:rPr>
          <w:rFonts w:ascii="Arial" w:hAnsi="Arial" w:cs="Arial"/>
          <w:lang w:val="lt-LT"/>
        </w:rPr>
        <w:t xml:space="preserve"> </w:t>
      </w:r>
      <w:r w:rsidR="001871EB" w:rsidRPr="006A4E9E">
        <w:rPr>
          <w:rFonts w:ascii="Arial" w:hAnsi="Arial" w:cs="Arial"/>
          <w:lang w:val="lt-LT"/>
        </w:rPr>
        <w:t>ne</w:t>
      </w:r>
      <w:r w:rsidR="00D263E3" w:rsidRPr="006A4E9E">
        <w:rPr>
          <w:rFonts w:ascii="Arial" w:hAnsi="Arial" w:cs="Arial"/>
          <w:lang w:val="lt-LT"/>
        </w:rPr>
        <w:t>skirti</w:t>
      </w:r>
      <w:r w:rsidR="001871EB" w:rsidRPr="006A4E9E">
        <w:rPr>
          <w:rFonts w:ascii="Arial" w:hAnsi="Arial" w:cs="Arial"/>
          <w:lang w:val="lt-LT"/>
        </w:rPr>
        <w:t xml:space="preserve"> </w:t>
      </w:r>
      <w:r w:rsidR="005F3B7A" w:rsidRPr="006A4E9E">
        <w:rPr>
          <w:rFonts w:ascii="Arial" w:hAnsi="Arial" w:cs="Arial"/>
          <w:lang w:val="lt-LT"/>
        </w:rPr>
        <w:t xml:space="preserve">bylos teisėjui. </w:t>
      </w:r>
      <w:r w:rsidR="005F3B7A" w:rsidRPr="006A4E9E">
        <w:rPr>
          <w:rFonts w:ascii="Arial" w:hAnsi="Arial" w:cs="Arial"/>
          <w:lang w:val="lt-LT" w:eastAsia="lt-LT" w:bidi="lt-LT"/>
        </w:rPr>
        <w:t>Moduli</w:t>
      </w:r>
      <w:r w:rsidR="00906FF0" w:rsidRPr="006A4E9E">
        <w:rPr>
          <w:rFonts w:ascii="Arial" w:hAnsi="Arial" w:cs="Arial"/>
          <w:lang w:val="lt-LT" w:eastAsia="lt-LT" w:bidi="lt-LT"/>
        </w:rPr>
        <w:t>ui</w:t>
      </w:r>
      <w:r w:rsidR="005F3B7A" w:rsidRPr="006A4E9E">
        <w:rPr>
          <w:rFonts w:ascii="Arial" w:hAnsi="Arial" w:cs="Arial"/>
          <w:lang w:val="lt-LT" w:eastAsia="lt-LT" w:bidi="lt-LT"/>
        </w:rPr>
        <w:t xml:space="preserve"> parinkto teisėjo ne</w:t>
      </w:r>
      <w:r w:rsidR="00906FF0" w:rsidRPr="006A4E9E">
        <w:rPr>
          <w:rFonts w:ascii="Arial" w:hAnsi="Arial" w:cs="Arial"/>
          <w:lang w:val="lt-LT" w:eastAsia="lt-LT" w:bidi="lt-LT"/>
        </w:rPr>
        <w:t xml:space="preserve">skiriant </w:t>
      </w:r>
      <w:r w:rsidR="005F3B7A" w:rsidRPr="006A4E9E">
        <w:rPr>
          <w:rFonts w:ascii="Arial" w:hAnsi="Arial" w:cs="Arial"/>
          <w:lang w:val="lt-LT" w:eastAsia="lt-LT" w:bidi="lt-LT"/>
        </w:rPr>
        <w:t xml:space="preserve">šiuo pagrindu, bylos neskyrimo teisėjui priežastis </w:t>
      </w:r>
      <w:r w:rsidR="005F3B7A" w:rsidRPr="006A4E9E">
        <w:rPr>
          <w:rFonts w:ascii="Arial" w:hAnsi="Arial" w:cs="Arial"/>
          <w:lang w:val="lt-LT"/>
        </w:rPr>
        <w:t>Modulio suformuojama automatiniu būdu“.</w:t>
      </w:r>
    </w:p>
    <w:p w14:paraId="5DF9B2A1" w14:textId="0C24E41D" w:rsidR="00CB0FAE" w:rsidRPr="00466289" w:rsidRDefault="00CB0FAE" w:rsidP="008A782B">
      <w:pPr>
        <w:tabs>
          <w:tab w:val="left" w:pos="1134"/>
        </w:tabs>
        <w:jc w:val="both"/>
        <w:rPr>
          <w:rFonts w:ascii="Arial" w:hAnsi="Arial" w:cs="Arial"/>
          <w:b/>
          <w:bCs/>
          <w:caps/>
          <w:sz w:val="24"/>
          <w:szCs w:val="24"/>
          <w:lang w:val="lt-LT"/>
        </w:rPr>
      </w:pPr>
    </w:p>
    <w:p w14:paraId="52886000" w14:textId="77777777" w:rsidR="0060598E" w:rsidRPr="0060598E" w:rsidRDefault="0060598E" w:rsidP="0060598E">
      <w:pPr>
        <w:widowControl w:val="0"/>
        <w:tabs>
          <w:tab w:val="right" w:pos="9071"/>
        </w:tabs>
        <w:suppressAutoHyphens/>
        <w:rPr>
          <w:rFonts w:ascii="Arial" w:hAnsi="Arial" w:cs="Arial"/>
          <w:sz w:val="24"/>
          <w:szCs w:val="24"/>
          <w:lang w:val="lt-LT"/>
        </w:rPr>
      </w:pPr>
      <w:r w:rsidRPr="0060598E">
        <w:rPr>
          <w:rFonts w:ascii="Arial" w:hAnsi="Arial" w:cs="Arial"/>
          <w:sz w:val="24"/>
          <w:szCs w:val="24"/>
          <w:lang w:val="lt-LT"/>
        </w:rPr>
        <w:t>Pirmininko pavaduotoja                                                                     Egidija Tamošiūnienė</w:t>
      </w:r>
    </w:p>
    <w:p w14:paraId="7390F84F" w14:textId="77777777" w:rsidR="0060598E" w:rsidRPr="0060598E" w:rsidRDefault="0060598E" w:rsidP="0060598E">
      <w:pPr>
        <w:widowControl w:val="0"/>
        <w:tabs>
          <w:tab w:val="right" w:pos="9071"/>
        </w:tabs>
        <w:suppressAutoHyphens/>
        <w:rPr>
          <w:rFonts w:ascii="Arial" w:hAnsi="Arial" w:cs="Arial"/>
          <w:sz w:val="24"/>
          <w:szCs w:val="24"/>
          <w:lang w:val="lt-LT"/>
        </w:rPr>
      </w:pPr>
    </w:p>
    <w:p w14:paraId="201B8789" w14:textId="4CD0E6F7" w:rsidR="00D03DC1" w:rsidRPr="0060598E" w:rsidRDefault="0060598E" w:rsidP="0060598E">
      <w:pPr>
        <w:widowControl w:val="0"/>
        <w:tabs>
          <w:tab w:val="right" w:pos="9071"/>
        </w:tabs>
        <w:suppressAutoHyphens/>
        <w:rPr>
          <w:rFonts w:ascii="Arial" w:hAnsi="Arial" w:cs="Arial"/>
          <w:color w:val="000000"/>
          <w:sz w:val="24"/>
          <w:szCs w:val="24"/>
          <w:lang w:val="lt-LT" w:eastAsia="lt-LT"/>
        </w:rPr>
      </w:pPr>
      <w:r w:rsidRPr="0060598E">
        <w:rPr>
          <w:rFonts w:ascii="Arial" w:hAnsi="Arial" w:cs="Arial"/>
          <w:color w:val="000000"/>
          <w:sz w:val="24"/>
          <w:szCs w:val="24"/>
          <w:lang w:val="lt-LT" w:eastAsia="lt-LT"/>
        </w:rPr>
        <w:t>Sekretorius                                                                                        Ramūnas Gadliauskas</w:t>
      </w:r>
    </w:p>
    <w:sectPr w:rsidR="00D03DC1" w:rsidRPr="0060598E" w:rsidSect="00AE2A6A">
      <w:headerReference w:type="defaul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2E2F1" w14:textId="77777777" w:rsidR="00F44767" w:rsidRDefault="00F44767" w:rsidP="00053922">
      <w:pPr>
        <w:spacing w:after="0" w:line="240" w:lineRule="auto"/>
      </w:pPr>
      <w:r>
        <w:separator/>
      </w:r>
    </w:p>
  </w:endnote>
  <w:endnote w:type="continuationSeparator" w:id="0">
    <w:p w14:paraId="5252F4FB" w14:textId="77777777" w:rsidR="00F44767" w:rsidRDefault="00F44767" w:rsidP="0005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4C452" w14:textId="77777777" w:rsidR="00F44767" w:rsidRDefault="00F44767" w:rsidP="00053922">
      <w:pPr>
        <w:spacing w:after="0" w:line="240" w:lineRule="auto"/>
      </w:pPr>
      <w:r>
        <w:separator/>
      </w:r>
    </w:p>
  </w:footnote>
  <w:footnote w:type="continuationSeparator" w:id="0">
    <w:p w14:paraId="589480F3" w14:textId="77777777" w:rsidR="00F44767" w:rsidRDefault="00F44767" w:rsidP="0005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Bidi" w:hAnsiTheme="majorBidi" w:cstheme="majorBidi"/>
      </w:rPr>
      <w:id w:val="-1740545572"/>
      <w:docPartObj>
        <w:docPartGallery w:val="Page Numbers (Top of Page)"/>
        <w:docPartUnique/>
      </w:docPartObj>
    </w:sdtPr>
    <w:sdtContent>
      <w:p w14:paraId="3487F624" w14:textId="0698D0DF" w:rsidR="00053922" w:rsidRPr="00757D1E" w:rsidRDefault="00053922">
        <w:pPr>
          <w:pStyle w:val="Antrats"/>
          <w:jc w:val="center"/>
          <w:rPr>
            <w:rFonts w:asciiTheme="majorBidi" w:hAnsiTheme="majorBidi" w:cstheme="majorBidi"/>
          </w:rPr>
        </w:pPr>
        <w:r w:rsidRPr="00757D1E">
          <w:rPr>
            <w:rFonts w:asciiTheme="majorBidi" w:hAnsiTheme="majorBidi" w:cstheme="majorBidi"/>
          </w:rPr>
          <w:fldChar w:fldCharType="begin"/>
        </w:r>
        <w:r w:rsidRPr="00757D1E">
          <w:rPr>
            <w:rFonts w:asciiTheme="majorBidi" w:hAnsiTheme="majorBidi" w:cstheme="majorBidi"/>
          </w:rPr>
          <w:instrText>PAGE   \* MERGEFORMAT</w:instrText>
        </w:r>
        <w:r w:rsidRPr="00757D1E">
          <w:rPr>
            <w:rFonts w:asciiTheme="majorBidi" w:hAnsiTheme="majorBidi" w:cstheme="majorBidi"/>
          </w:rPr>
          <w:fldChar w:fldCharType="separate"/>
        </w:r>
        <w:r w:rsidRPr="00757D1E">
          <w:rPr>
            <w:rFonts w:asciiTheme="majorBidi" w:hAnsiTheme="majorBidi" w:cstheme="majorBidi"/>
            <w:lang w:val="lt-LT"/>
          </w:rPr>
          <w:t>2</w:t>
        </w:r>
        <w:r w:rsidRPr="00757D1E">
          <w:rPr>
            <w:rFonts w:asciiTheme="majorBidi" w:hAnsiTheme="majorBidi" w:cstheme="majorBidi"/>
          </w:rPr>
          <w:fldChar w:fldCharType="end"/>
        </w:r>
      </w:p>
    </w:sdtContent>
  </w:sdt>
  <w:p w14:paraId="44AA6FF1" w14:textId="77777777" w:rsidR="00053922" w:rsidRDefault="000539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34BA"/>
    <w:multiLevelType w:val="hybridMultilevel"/>
    <w:tmpl w:val="06565586"/>
    <w:lvl w:ilvl="0" w:tplc="82987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E49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C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C5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2A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03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4E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46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E3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BE770C"/>
    <w:multiLevelType w:val="multilevel"/>
    <w:tmpl w:val="B34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B1B27"/>
    <w:multiLevelType w:val="multilevel"/>
    <w:tmpl w:val="C84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D6ED5"/>
    <w:multiLevelType w:val="multilevel"/>
    <w:tmpl w:val="C26423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A6555BA"/>
    <w:multiLevelType w:val="multilevel"/>
    <w:tmpl w:val="D21640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BCC11CF"/>
    <w:multiLevelType w:val="hybridMultilevel"/>
    <w:tmpl w:val="E372098A"/>
    <w:lvl w:ilvl="0" w:tplc="394C6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2E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0C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AC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E6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6D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0E3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A6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2D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143A67"/>
    <w:multiLevelType w:val="hybridMultilevel"/>
    <w:tmpl w:val="A49A2F40"/>
    <w:lvl w:ilvl="0" w:tplc="2ABE0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86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67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62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E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61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64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EB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F91AEF"/>
    <w:multiLevelType w:val="multilevel"/>
    <w:tmpl w:val="EA509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4125443"/>
    <w:multiLevelType w:val="multilevel"/>
    <w:tmpl w:val="CACECE12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9" w15:restartNumberingAfterBreak="0">
    <w:nsid w:val="381A75C7"/>
    <w:multiLevelType w:val="multilevel"/>
    <w:tmpl w:val="304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24DC3"/>
    <w:multiLevelType w:val="multilevel"/>
    <w:tmpl w:val="D21640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42DB1709"/>
    <w:multiLevelType w:val="hybridMultilevel"/>
    <w:tmpl w:val="C3785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B4194"/>
    <w:multiLevelType w:val="multilevel"/>
    <w:tmpl w:val="62A00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7431822"/>
    <w:multiLevelType w:val="multilevel"/>
    <w:tmpl w:val="C1044B50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51AD25DD"/>
    <w:multiLevelType w:val="multilevel"/>
    <w:tmpl w:val="D21640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59072591"/>
    <w:multiLevelType w:val="hybridMultilevel"/>
    <w:tmpl w:val="DDA6D9AE"/>
    <w:lvl w:ilvl="0" w:tplc="62FE2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507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26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CF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E8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E3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4C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69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A7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7F3FB3"/>
    <w:multiLevelType w:val="hybridMultilevel"/>
    <w:tmpl w:val="77F437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13F74"/>
    <w:multiLevelType w:val="multilevel"/>
    <w:tmpl w:val="D21640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 w15:restartNumberingAfterBreak="0">
    <w:nsid w:val="701C2EA2"/>
    <w:multiLevelType w:val="hybridMultilevel"/>
    <w:tmpl w:val="540A8AE4"/>
    <w:lvl w:ilvl="0" w:tplc="D8EA1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84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6C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C6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E6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6D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00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0A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6E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92375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618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061434">
    <w:abstractNumId w:val="11"/>
  </w:num>
  <w:num w:numId="4" w16cid:durableId="1744136252">
    <w:abstractNumId w:val="3"/>
  </w:num>
  <w:num w:numId="5" w16cid:durableId="1082263453">
    <w:abstractNumId w:val="0"/>
  </w:num>
  <w:num w:numId="6" w16cid:durableId="130558747">
    <w:abstractNumId w:val="6"/>
  </w:num>
  <w:num w:numId="7" w16cid:durableId="1774936286">
    <w:abstractNumId w:val="18"/>
  </w:num>
  <w:num w:numId="8" w16cid:durableId="1205215656">
    <w:abstractNumId w:val="15"/>
  </w:num>
  <w:num w:numId="9" w16cid:durableId="1988506123">
    <w:abstractNumId w:val="5"/>
  </w:num>
  <w:num w:numId="10" w16cid:durableId="1474716179">
    <w:abstractNumId w:val="12"/>
  </w:num>
  <w:num w:numId="11" w16cid:durableId="1814524813">
    <w:abstractNumId w:val="10"/>
  </w:num>
  <w:num w:numId="12" w16cid:durableId="1558472457">
    <w:abstractNumId w:val="8"/>
  </w:num>
  <w:num w:numId="13" w16cid:durableId="1745949810">
    <w:abstractNumId w:val="7"/>
  </w:num>
  <w:num w:numId="14" w16cid:durableId="1219978006">
    <w:abstractNumId w:val="9"/>
  </w:num>
  <w:num w:numId="15" w16cid:durableId="2005011860">
    <w:abstractNumId w:val="2"/>
  </w:num>
  <w:num w:numId="16" w16cid:durableId="892352955">
    <w:abstractNumId w:val="1"/>
  </w:num>
  <w:num w:numId="17" w16cid:durableId="1991250316">
    <w:abstractNumId w:val="17"/>
  </w:num>
  <w:num w:numId="18" w16cid:durableId="2046057456">
    <w:abstractNumId w:val="4"/>
  </w:num>
  <w:num w:numId="19" w16cid:durableId="1096638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FF"/>
    <w:rsid w:val="000046C6"/>
    <w:rsid w:val="00014E1B"/>
    <w:rsid w:val="00020044"/>
    <w:rsid w:val="00020C12"/>
    <w:rsid w:val="00025AAD"/>
    <w:rsid w:val="0002634A"/>
    <w:rsid w:val="000313E4"/>
    <w:rsid w:val="00037CAA"/>
    <w:rsid w:val="00053801"/>
    <w:rsid w:val="00053922"/>
    <w:rsid w:val="00054376"/>
    <w:rsid w:val="0005462D"/>
    <w:rsid w:val="000609F2"/>
    <w:rsid w:val="00070555"/>
    <w:rsid w:val="00081262"/>
    <w:rsid w:val="00091C05"/>
    <w:rsid w:val="00094D56"/>
    <w:rsid w:val="000A2969"/>
    <w:rsid w:val="000B70F9"/>
    <w:rsid w:val="000C121A"/>
    <w:rsid w:val="000D2345"/>
    <w:rsid w:val="000F1608"/>
    <w:rsid w:val="000F37B2"/>
    <w:rsid w:val="00102C51"/>
    <w:rsid w:val="001041DE"/>
    <w:rsid w:val="001125B9"/>
    <w:rsid w:val="0011458C"/>
    <w:rsid w:val="00121B76"/>
    <w:rsid w:val="0012484B"/>
    <w:rsid w:val="00131186"/>
    <w:rsid w:val="001348B0"/>
    <w:rsid w:val="001455AD"/>
    <w:rsid w:val="00146F92"/>
    <w:rsid w:val="00150DAB"/>
    <w:rsid w:val="00157F27"/>
    <w:rsid w:val="00162E9E"/>
    <w:rsid w:val="00163CC1"/>
    <w:rsid w:val="00164661"/>
    <w:rsid w:val="00164DDF"/>
    <w:rsid w:val="00165486"/>
    <w:rsid w:val="00165690"/>
    <w:rsid w:val="00165FA6"/>
    <w:rsid w:val="001710F7"/>
    <w:rsid w:val="00171CC2"/>
    <w:rsid w:val="00176514"/>
    <w:rsid w:val="00176F93"/>
    <w:rsid w:val="001809EA"/>
    <w:rsid w:val="00181470"/>
    <w:rsid w:val="00181B52"/>
    <w:rsid w:val="0018292C"/>
    <w:rsid w:val="0018304B"/>
    <w:rsid w:val="001871EB"/>
    <w:rsid w:val="00187953"/>
    <w:rsid w:val="00190F99"/>
    <w:rsid w:val="00194272"/>
    <w:rsid w:val="00195B21"/>
    <w:rsid w:val="00195BD0"/>
    <w:rsid w:val="001973AC"/>
    <w:rsid w:val="001A4044"/>
    <w:rsid w:val="001A470E"/>
    <w:rsid w:val="001A4F0A"/>
    <w:rsid w:val="001B1EF4"/>
    <w:rsid w:val="001B31F0"/>
    <w:rsid w:val="001C3029"/>
    <w:rsid w:val="001D0FF8"/>
    <w:rsid w:val="001D3140"/>
    <w:rsid w:val="001D5A15"/>
    <w:rsid w:val="001E72DE"/>
    <w:rsid w:val="001E77C5"/>
    <w:rsid w:val="001F11D2"/>
    <w:rsid w:val="001F62A8"/>
    <w:rsid w:val="0020066E"/>
    <w:rsid w:val="002007B9"/>
    <w:rsid w:val="0021086F"/>
    <w:rsid w:val="00230662"/>
    <w:rsid w:val="00231593"/>
    <w:rsid w:val="002370BB"/>
    <w:rsid w:val="0024110F"/>
    <w:rsid w:val="0024651B"/>
    <w:rsid w:val="00247B9B"/>
    <w:rsid w:val="0025117F"/>
    <w:rsid w:val="00256A84"/>
    <w:rsid w:val="00261180"/>
    <w:rsid w:val="00263ACB"/>
    <w:rsid w:val="00273C14"/>
    <w:rsid w:val="00283582"/>
    <w:rsid w:val="00285E96"/>
    <w:rsid w:val="00290E6F"/>
    <w:rsid w:val="0029588C"/>
    <w:rsid w:val="00296A4E"/>
    <w:rsid w:val="002A4985"/>
    <w:rsid w:val="002A4F3B"/>
    <w:rsid w:val="002B0B90"/>
    <w:rsid w:val="002B180E"/>
    <w:rsid w:val="002C5C15"/>
    <w:rsid w:val="002C75B8"/>
    <w:rsid w:val="002D7048"/>
    <w:rsid w:val="002D7B24"/>
    <w:rsid w:val="002E37D5"/>
    <w:rsid w:val="002E5A3C"/>
    <w:rsid w:val="002E5BF0"/>
    <w:rsid w:val="002F09E0"/>
    <w:rsid w:val="00303E5A"/>
    <w:rsid w:val="00305C75"/>
    <w:rsid w:val="00314DC9"/>
    <w:rsid w:val="0032649C"/>
    <w:rsid w:val="0033227A"/>
    <w:rsid w:val="003329C5"/>
    <w:rsid w:val="00336497"/>
    <w:rsid w:val="00345F92"/>
    <w:rsid w:val="00355AE8"/>
    <w:rsid w:val="0036118F"/>
    <w:rsid w:val="00364B66"/>
    <w:rsid w:val="0037084C"/>
    <w:rsid w:val="0037301A"/>
    <w:rsid w:val="00390A3C"/>
    <w:rsid w:val="003925FF"/>
    <w:rsid w:val="003928F1"/>
    <w:rsid w:val="0039331F"/>
    <w:rsid w:val="003A231A"/>
    <w:rsid w:val="003A506D"/>
    <w:rsid w:val="003B4C2D"/>
    <w:rsid w:val="003B6B97"/>
    <w:rsid w:val="003C0AA6"/>
    <w:rsid w:val="003C268C"/>
    <w:rsid w:val="003C602F"/>
    <w:rsid w:val="003D0345"/>
    <w:rsid w:val="003D04B0"/>
    <w:rsid w:val="003F48BC"/>
    <w:rsid w:val="003F4EF5"/>
    <w:rsid w:val="0040055B"/>
    <w:rsid w:val="00400FE5"/>
    <w:rsid w:val="0040692F"/>
    <w:rsid w:val="004104D4"/>
    <w:rsid w:val="00410A22"/>
    <w:rsid w:val="00413179"/>
    <w:rsid w:val="004200FF"/>
    <w:rsid w:val="00422B20"/>
    <w:rsid w:val="00433E92"/>
    <w:rsid w:val="004370FD"/>
    <w:rsid w:val="004414A2"/>
    <w:rsid w:val="00446A4D"/>
    <w:rsid w:val="004545C3"/>
    <w:rsid w:val="004640CC"/>
    <w:rsid w:val="00466289"/>
    <w:rsid w:val="00466CDB"/>
    <w:rsid w:val="00467A77"/>
    <w:rsid w:val="00471990"/>
    <w:rsid w:val="0047271E"/>
    <w:rsid w:val="00472845"/>
    <w:rsid w:val="004752BC"/>
    <w:rsid w:val="004754E6"/>
    <w:rsid w:val="0047644F"/>
    <w:rsid w:val="00476A6D"/>
    <w:rsid w:val="00476E2B"/>
    <w:rsid w:val="00484F2C"/>
    <w:rsid w:val="00487B41"/>
    <w:rsid w:val="00487DF8"/>
    <w:rsid w:val="00490783"/>
    <w:rsid w:val="004A4557"/>
    <w:rsid w:val="004A7ECF"/>
    <w:rsid w:val="004B0154"/>
    <w:rsid w:val="004B5771"/>
    <w:rsid w:val="004B5907"/>
    <w:rsid w:val="004C0429"/>
    <w:rsid w:val="004C39CB"/>
    <w:rsid w:val="004D0D6D"/>
    <w:rsid w:val="004D16C2"/>
    <w:rsid w:val="004D43B3"/>
    <w:rsid w:val="004D6C83"/>
    <w:rsid w:val="004D7BFE"/>
    <w:rsid w:val="004E2FC0"/>
    <w:rsid w:val="004E7A5C"/>
    <w:rsid w:val="004F2CFA"/>
    <w:rsid w:val="004F4795"/>
    <w:rsid w:val="004F498F"/>
    <w:rsid w:val="00501955"/>
    <w:rsid w:val="0050723F"/>
    <w:rsid w:val="00521B1A"/>
    <w:rsid w:val="00522EE3"/>
    <w:rsid w:val="005255F9"/>
    <w:rsid w:val="00525E0D"/>
    <w:rsid w:val="00531C65"/>
    <w:rsid w:val="0053720D"/>
    <w:rsid w:val="005422E6"/>
    <w:rsid w:val="00542A0D"/>
    <w:rsid w:val="00543FE0"/>
    <w:rsid w:val="00550468"/>
    <w:rsid w:val="00565DBE"/>
    <w:rsid w:val="00566387"/>
    <w:rsid w:val="00570E50"/>
    <w:rsid w:val="005728E5"/>
    <w:rsid w:val="005731B2"/>
    <w:rsid w:val="00573896"/>
    <w:rsid w:val="00573BA2"/>
    <w:rsid w:val="005940AC"/>
    <w:rsid w:val="00597C8B"/>
    <w:rsid w:val="005A38CE"/>
    <w:rsid w:val="005A3E85"/>
    <w:rsid w:val="005A5D45"/>
    <w:rsid w:val="005B358E"/>
    <w:rsid w:val="005C30EC"/>
    <w:rsid w:val="005C5B62"/>
    <w:rsid w:val="005E0422"/>
    <w:rsid w:val="005E2D80"/>
    <w:rsid w:val="005F3B7A"/>
    <w:rsid w:val="005F758F"/>
    <w:rsid w:val="006052AD"/>
    <w:rsid w:val="0060591D"/>
    <w:rsid w:val="0060598E"/>
    <w:rsid w:val="0060634E"/>
    <w:rsid w:val="006079E2"/>
    <w:rsid w:val="00610A82"/>
    <w:rsid w:val="0061141E"/>
    <w:rsid w:val="006179E1"/>
    <w:rsid w:val="00633AC1"/>
    <w:rsid w:val="00637922"/>
    <w:rsid w:val="00644313"/>
    <w:rsid w:val="00644C10"/>
    <w:rsid w:val="00645D5B"/>
    <w:rsid w:val="00651AE8"/>
    <w:rsid w:val="006564EE"/>
    <w:rsid w:val="00660181"/>
    <w:rsid w:val="00674AFC"/>
    <w:rsid w:val="00683318"/>
    <w:rsid w:val="00686D1E"/>
    <w:rsid w:val="006902C4"/>
    <w:rsid w:val="0069148C"/>
    <w:rsid w:val="006A4E9E"/>
    <w:rsid w:val="006A70EF"/>
    <w:rsid w:val="006B0166"/>
    <w:rsid w:val="006B3344"/>
    <w:rsid w:val="006C2859"/>
    <w:rsid w:val="006C50BA"/>
    <w:rsid w:val="006D4583"/>
    <w:rsid w:val="006D72DF"/>
    <w:rsid w:val="006E401C"/>
    <w:rsid w:val="006E59F6"/>
    <w:rsid w:val="006F00FB"/>
    <w:rsid w:val="006F4B56"/>
    <w:rsid w:val="00703C17"/>
    <w:rsid w:val="00706195"/>
    <w:rsid w:val="00714ACB"/>
    <w:rsid w:val="00717163"/>
    <w:rsid w:val="0072019C"/>
    <w:rsid w:val="00726DAD"/>
    <w:rsid w:val="00730A82"/>
    <w:rsid w:val="007373AC"/>
    <w:rsid w:val="0074244E"/>
    <w:rsid w:val="00743EE7"/>
    <w:rsid w:val="00746E20"/>
    <w:rsid w:val="007511A3"/>
    <w:rsid w:val="00752913"/>
    <w:rsid w:val="00753A1C"/>
    <w:rsid w:val="0075748C"/>
    <w:rsid w:val="00757D1E"/>
    <w:rsid w:val="00760208"/>
    <w:rsid w:val="00774A1B"/>
    <w:rsid w:val="0077593D"/>
    <w:rsid w:val="007759D5"/>
    <w:rsid w:val="007818C6"/>
    <w:rsid w:val="007819A5"/>
    <w:rsid w:val="0078408B"/>
    <w:rsid w:val="007A4C72"/>
    <w:rsid w:val="007A7A33"/>
    <w:rsid w:val="007B2207"/>
    <w:rsid w:val="007B4C6E"/>
    <w:rsid w:val="007C09FC"/>
    <w:rsid w:val="007C208A"/>
    <w:rsid w:val="007C6EA4"/>
    <w:rsid w:val="007C7901"/>
    <w:rsid w:val="007C7FBD"/>
    <w:rsid w:val="007D42CD"/>
    <w:rsid w:val="007E1E74"/>
    <w:rsid w:val="007E77E9"/>
    <w:rsid w:val="007F2D41"/>
    <w:rsid w:val="007F399D"/>
    <w:rsid w:val="007F6F58"/>
    <w:rsid w:val="007F75D5"/>
    <w:rsid w:val="0080036F"/>
    <w:rsid w:val="008004F8"/>
    <w:rsid w:val="00801478"/>
    <w:rsid w:val="008104C3"/>
    <w:rsid w:val="00810BC1"/>
    <w:rsid w:val="00813E51"/>
    <w:rsid w:val="00814D3F"/>
    <w:rsid w:val="00820363"/>
    <w:rsid w:val="008411CB"/>
    <w:rsid w:val="00850883"/>
    <w:rsid w:val="00853E67"/>
    <w:rsid w:val="00861521"/>
    <w:rsid w:val="00861C3F"/>
    <w:rsid w:val="0086474F"/>
    <w:rsid w:val="00864FEB"/>
    <w:rsid w:val="00874126"/>
    <w:rsid w:val="00876D69"/>
    <w:rsid w:val="00880758"/>
    <w:rsid w:val="00880BD7"/>
    <w:rsid w:val="00881238"/>
    <w:rsid w:val="00883E0B"/>
    <w:rsid w:val="00892795"/>
    <w:rsid w:val="00892DBF"/>
    <w:rsid w:val="008937CF"/>
    <w:rsid w:val="00894A47"/>
    <w:rsid w:val="00895A7E"/>
    <w:rsid w:val="008A52E6"/>
    <w:rsid w:val="008A782B"/>
    <w:rsid w:val="008B1E9C"/>
    <w:rsid w:val="008B5FB0"/>
    <w:rsid w:val="008C1F9F"/>
    <w:rsid w:val="008C3BBA"/>
    <w:rsid w:val="008C47B8"/>
    <w:rsid w:val="008D1367"/>
    <w:rsid w:val="008D13BF"/>
    <w:rsid w:val="008D5913"/>
    <w:rsid w:val="008D5BA5"/>
    <w:rsid w:val="008D6DE0"/>
    <w:rsid w:val="008E0B06"/>
    <w:rsid w:val="008E4612"/>
    <w:rsid w:val="008E47DA"/>
    <w:rsid w:val="00906FF0"/>
    <w:rsid w:val="00924080"/>
    <w:rsid w:val="00924B25"/>
    <w:rsid w:val="009304C3"/>
    <w:rsid w:val="009411A4"/>
    <w:rsid w:val="00954BAB"/>
    <w:rsid w:val="0095600F"/>
    <w:rsid w:val="00960250"/>
    <w:rsid w:val="0097226C"/>
    <w:rsid w:val="0097392F"/>
    <w:rsid w:val="00977F58"/>
    <w:rsid w:val="00990052"/>
    <w:rsid w:val="00993AE0"/>
    <w:rsid w:val="00997833"/>
    <w:rsid w:val="009A11E7"/>
    <w:rsid w:val="009A2662"/>
    <w:rsid w:val="009A6EA1"/>
    <w:rsid w:val="009A6FBA"/>
    <w:rsid w:val="009A7B61"/>
    <w:rsid w:val="009B15F1"/>
    <w:rsid w:val="009B1DC0"/>
    <w:rsid w:val="009C347A"/>
    <w:rsid w:val="009D2A3D"/>
    <w:rsid w:val="009D532A"/>
    <w:rsid w:val="009D6A33"/>
    <w:rsid w:val="009F270D"/>
    <w:rsid w:val="00A021B8"/>
    <w:rsid w:val="00A077E5"/>
    <w:rsid w:val="00A2413D"/>
    <w:rsid w:val="00A2515A"/>
    <w:rsid w:val="00A26A78"/>
    <w:rsid w:val="00A30E62"/>
    <w:rsid w:val="00A358C1"/>
    <w:rsid w:val="00A42C1D"/>
    <w:rsid w:val="00A43478"/>
    <w:rsid w:val="00A44162"/>
    <w:rsid w:val="00A550C4"/>
    <w:rsid w:val="00A55BD2"/>
    <w:rsid w:val="00A5677D"/>
    <w:rsid w:val="00A57528"/>
    <w:rsid w:val="00A62578"/>
    <w:rsid w:val="00A6397A"/>
    <w:rsid w:val="00A67581"/>
    <w:rsid w:val="00A71063"/>
    <w:rsid w:val="00A75790"/>
    <w:rsid w:val="00A75C4E"/>
    <w:rsid w:val="00A80164"/>
    <w:rsid w:val="00A81493"/>
    <w:rsid w:val="00A819D1"/>
    <w:rsid w:val="00A84E30"/>
    <w:rsid w:val="00AA000E"/>
    <w:rsid w:val="00AA2A8C"/>
    <w:rsid w:val="00AA66CB"/>
    <w:rsid w:val="00AA7BA3"/>
    <w:rsid w:val="00AB10C4"/>
    <w:rsid w:val="00AC4316"/>
    <w:rsid w:val="00AC67F5"/>
    <w:rsid w:val="00AC6A24"/>
    <w:rsid w:val="00AD0AEE"/>
    <w:rsid w:val="00AD7D10"/>
    <w:rsid w:val="00AE10C9"/>
    <w:rsid w:val="00AE204C"/>
    <w:rsid w:val="00AE2A6A"/>
    <w:rsid w:val="00AE2D4C"/>
    <w:rsid w:val="00B005BC"/>
    <w:rsid w:val="00B03DC8"/>
    <w:rsid w:val="00B1143D"/>
    <w:rsid w:val="00B26266"/>
    <w:rsid w:val="00B273E6"/>
    <w:rsid w:val="00B31082"/>
    <w:rsid w:val="00B31AA3"/>
    <w:rsid w:val="00B3325F"/>
    <w:rsid w:val="00B35D5C"/>
    <w:rsid w:val="00B45152"/>
    <w:rsid w:val="00B549C1"/>
    <w:rsid w:val="00B565C3"/>
    <w:rsid w:val="00B6551F"/>
    <w:rsid w:val="00B66A4F"/>
    <w:rsid w:val="00B753A9"/>
    <w:rsid w:val="00B97350"/>
    <w:rsid w:val="00BA06D8"/>
    <w:rsid w:val="00BA09F9"/>
    <w:rsid w:val="00BA2365"/>
    <w:rsid w:val="00BA2F63"/>
    <w:rsid w:val="00BB19CD"/>
    <w:rsid w:val="00BB210C"/>
    <w:rsid w:val="00BB730D"/>
    <w:rsid w:val="00BB7900"/>
    <w:rsid w:val="00BC48D9"/>
    <w:rsid w:val="00BC683B"/>
    <w:rsid w:val="00BC6D51"/>
    <w:rsid w:val="00BD197E"/>
    <w:rsid w:val="00BD2C88"/>
    <w:rsid w:val="00BD56C5"/>
    <w:rsid w:val="00BD7FFE"/>
    <w:rsid w:val="00BE0C77"/>
    <w:rsid w:val="00BE421C"/>
    <w:rsid w:val="00BF0569"/>
    <w:rsid w:val="00BF4C3E"/>
    <w:rsid w:val="00BF642D"/>
    <w:rsid w:val="00BF7350"/>
    <w:rsid w:val="00C001F1"/>
    <w:rsid w:val="00C159FD"/>
    <w:rsid w:val="00C17C6C"/>
    <w:rsid w:val="00C2660E"/>
    <w:rsid w:val="00C33367"/>
    <w:rsid w:val="00C35F3F"/>
    <w:rsid w:val="00C5029B"/>
    <w:rsid w:val="00C51E49"/>
    <w:rsid w:val="00C53C8E"/>
    <w:rsid w:val="00C60E36"/>
    <w:rsid w:val="00C667DA"/>
    <w:rsid w:val="00C71CA6"/>
    <w:rsid w:val="00C73CF0"/>
    <w:rsid w:val="00C764BC"/>
    <w:rsid w:val="00C81ACF"/>
    <w:rsid w:val="00C83599"/>
    <w:rsid w:val="00C95300"/>
    <w:rsid w:val="00CA2BE9"/>
    <w:rsid w:val="00CA671C"/>
    <w:rsid w:val="00CB0FAE"/>
    <w:rsid w:val="00CB598B"/>
    <w:rsid w:val="00CC0DA2"/>
    <w:rsid w:val="00CC50B0"/>
    <w:rsid w:val="00CC6F63"/>
    <w:rsid w:val="00CC745C"/>
    <w:rsid w:val="00CC7B6B"/>
    <w:rsid w:val="00CD2AA7"/>
    <w:rsid w:val="00CD3E85"/>
    <w:rsid w:val="00CD66E1"/>
    <w:rsid w:val="00CE043D"/>
    <w:rsid w:val="00CE05CD"/>
    <w:rsid w:val="00CE5341"/>
    <w:rsid w:val="00CE70B0"/>
    <w:rsid w:val="00CE7849"/>
    <w:rsid w:val="00CF3DCB"/>
    <w:rsid w:val="00D000F3"/>
    <w:rsid w:val="00D03DC1"/>
    <w:rsid w:val="00D12BE2"/>
    <w:rsid w:val="00D14732"/>
    <w:rsid w:val="00D16F4D"/>
    <w:rsid w:val="00D21171"/>
    <w:rsid w:val="00D260AB"/>
    <w:rsid w:val="00D263E3"/>
    <w:rsid w:val="00D32C34"/>
    <w:rsid w:val="00D47032"/>
    <w:rsid w:val="00D536DE"/>
    <w:rsid w:val="00D57642"/>
    <w:rsid w:val="00D628A9"/>
    <w:rsid w:val="00D82A56"/>
    <w:rsid w:val="00DA5896"/>
    <w:rsid w:val="00DB0D74"/>
    <w:rsid w:val="00DB2377"/>
    <w:rsid w:val="00DB239A"/>
    <w:rsid w:val="00DB37D5"/>
    <w:rsid w:val="00DC6000"/>
    <w:rsid w:val="00DC678A"/>
    <w:rsid w:val="00DC684D"/>
    <w:rsid w:val="00DD0E16"/>
    <w:rsid w:val="00DD3B87"/>
    <w:rsid w:val="00DD6F5D"/>
    <w:rsid w:val="00DD76C7"/>
    <w:rsid w:val="00DE5353"/>
    <w:rsid w:val="00DF2E11"/>
    <w:rsid w:val="00DF648B"/>
    <w:rsid w:val="00E04112"/>
    <w:rsid w:val="00E07E6E"/>
    <w:rsid w:val="00E124F9"/>
    <w:rsid w:val="00E1486F"/>
    <w:rsid w:val="00E25C97"/>
    <w:rsid w:val="00E32542"/>
    <w:rsid w:val="00E359C8"/>
    <w:rsid w:val="00E4095E"/>
    <w:rsid w:val="00E42C11"/>
    <w:rsid w:val="00E516F5"/>
    <w:rsid w:val="00E5747F"/>
    <w:rsid w:val="00E630D0"/>
    <w:rsid w:val="00E82CE9"/>
    <w:rsid w:val="00E84214"/>
    <w:rsid w:val="00E866B8"/>
    <w:rsid w:val="00E9252D"/>
    <w:rsid w:val="00EA0DFC"/>
    <w:rsid w:val="00EA3A01"/>
    <w:rsid w:val="00EA4A12"/>
    <w:rsid w:val="00EC04F9"/>
    <w:rsid w:val="00EC7EA6"/>
    <w:rsid w:val="00ED6040"/>
    <w:rsid w:val="00EE02D0"/>
    <w:rsid w:val="00EE0C22"/>
    <w:rsid w:val="00EF346E"/>
    <w:rsid w:val="00EF3BDF"/>
    <w:rsid w:val="00EF5BBF"/>
    <w:rsid w:val="00F00DBD"/>
    <w:rsid w:val="00F054EE"/>
    <w:rsid w:val="00F06CFF"/>
    <w:rsid w:val="00F15793"/>
    <w:rsid w:val="00F17D70"/>
    <w:rsid w:val="00F2169D"/>
    <w:rsid w:val="00F24BD8"/>
    <w:rsid w:val="00F24C7C"/>
    <w:rsid w:val="00F24D57"/>
    <w:rsid w:val="00F37078"/>
    <w:rsid w:val="00F4379A"/>
    <w:rsid w:val="00F44458"/>
    <w:rsid w:val="00F44767"/>
    <w:rsid w:val="00F447A9"/>
    <w:rsid w:val="00F44C86"/>
    <w:rsid w:val="00F45328"/>
    <w:rsid w:val="00F47ED7"/>
    <w:rsid w:val="00F6473F"/>
    <w:rsid w:val="00F76D5F"/>
    <w:rsid w:val="00F8006D"/>
    <w:rsid w:val="00F835A9"/>
    <w:rsid w:val="00F92B32"/>
    <w:rsid w:val="00F92D4F"/>
    <w:rsid w:val="00F96133"/>
    <w:rsid w:val="00FB783A"/>
    <w:rsid w:val="00FD7C97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FD31"/>
  <w15:chartTrackingRefBased/>
  <w15:docId w15:val="{790557C4-5B9D-4E15-B994-5E4AB947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31F0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B31F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Sraopastraipa">
    <w:name w:val="List Paragraph"/>
    <w:basedOn w:val="prastasis"/>
    <w:uiPriority w:val="34"/>
    <w:qFormat/>
    <w:rsid w:val="001B31F0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5B358E"/>
    <w:rPr>
      <w:color w:val="0000FF"/>
      <w:u w:val="single"/>
    </w:rPr>
  </w:style>
  <w:style w:type="paragraph" w:customStyle="1" w:styleId="tactin">
    <w:name w:val="tactin"/>
    <w:basedOn w:val="prastasis"/>
    <w:rsid w:val="00BC683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5392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392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5392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3922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CE043D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nhideWhenUsed/>
    <w:rsid w:val="006379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3792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37922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79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792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9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4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1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8AF2-7F10-42D5-B80D-03779257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Burokaitė Jolita</dc:creator>
  <cp:keywords/>
  <dc:description/>
  <cp:lastModifiedBy>Alina Dokutovičienė</cp:lastModifiedBy>
  <cp:revision>4</cp:revision>
  <cp:lastPrinted>2024-03-12T16:04:00Z</cp:lastPrinted>
  <dcterms:created xsi:type="dcterms:W3CDTF">2024-08-28T07:32:00Z</dcterms:created>
  <dcterms:modified xsi:type="dcterms:W3CDTF">2024-08-28T07:40:00Z</dcterms:modified>
</cp:coreProperties>
</file>