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2FE84" w14:textId="77777777" w:rsidR="00523DFC" w:rsidRDefault="00523DFC" w:rsidP="00CF159F">
      <w:pPr>
        <w:jc w:val="center"/>
        <w:rPr>
          <w:rFonts w:asciiTheme="minorHAnsi" w:hAnsiTheme="minorHAnsi" w:cstheme="minorHAnsi"/>
          <w:b/>
          <w:bCs/>
          <w:color w:val="000000"/>
          <w:sz w:val="24"/>
          <w:szCs w:val="24"/>
        </w:rPr>
      </w:pPr>
      <w:bookmarkStart w:id="0" w:name="bookmark2"/>
    </w:p>
    <w:p w14:paraId="5890FD1C" w14:textId="77777777" w:rsidR="00523DFC" w:rsidRPr="004D5B1F" w:rsidRDefault="00523DFC" w:rsidP="00523DFC">
      <w:pPr>
        <w:ind w:firstLine="709"/>
        <w:rPr>
          <w:rFonts w:asciiTheme="minorHAnsi" w:hAnsiTheme="minorHAnsi" w:cstheme="minorHAnsi"/>
        </w:rPr>
      </w:pPr>
      <w:r w:rsidRPr="004D5B1F">
        <w:rPr>
          <w:rFonts w:asciiTheme="minorHAnsi" w:hAnsiTheme="minorHAnsi" w:cstheme="minorHAnsi"/>
          <w:noProof/>
          <w:color w:val="4C6A92"/>
        </w:rPr>
        <w:drawing>
          <wp:anchor distT="0" distB="0" distL="114300" distR="114300" simplePos="0" relativeHeight="251659264" behindDoc="1" locked="0" layoutInCell="1" allowOverlap="1" wp14:anchorId="11445BF7" wp14:editId="73883D23">
            <wp:simplePos x="0" y="0"/>
            <wp:positionH relativeFrom="column">
              <wp:posOffset>2558415</wp:posOffset>
            </wp:positionH>
            <wp:positionV relativeFrom="paragraph">
              <wp:posOffset>-718185</wp:posOffset>
            </wp:positionV>
            <wp:extent cx="1590675" cy="812800"/>
            <wp:effectExtent l="0" t="0" r="9525" b="6350"/>
            <wp:wrapNone/>
            <wp:docPr id="2" name="Paveikslėlis 2" descr="C:\Users\b.zukauskas\Downloads\Nacionaline_teismu_administracija_LT-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zukauskas\Downloads\Nacionaline_teismu_administracija_LT-06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B0F63" w14:textId="77777777" w:rsidR="00523DFC" w:rsidRPr="004D5B1F" w:rsidRDefault="00523DFC" w:rsidP="00523DFC">
      <w:pPr>
        <w:pStyle w:val="Heading21"/>
        <w:keepNext/>
        <w:keepLines/>
        <w:shd w:val="clear" w:color="auto" w:fill="auto"/>
        <w:spacing w:before="0" w:line="240" w:lineRule="auto"/>
        <w:ind w:firstLine="709"/>
        <w:rPr>
          <w:rFonts w:asciiTheme="minorHAnsi" w:hAnsiTheme="minorHAnsi" w:cstheme="minorHAnsi"/>
          <w:sz w:val="24"/>
          <w:szCs w:val="24"/>
        </w:rPr>
      </w:pPr>
      <w:r w:rsidRPr="004D5B1F">
        <w:rPr>
          <w:rFonts w:asciiTheme="minorHAnsi" w:hAnsiTheme="minorHAnsi" w:cstheme="minorHAnsi"/>
          <w:sz w:val="24"/>
          <w:szCs w:val="24"/>
        </w:rPr>
        <w:t>NACIONALINĖ TEISMŲ ADMINISTRACIJA</w:t>
      </w:r>
    </w:p>
    <w:p w14:paraId="539A183D" w14:textId="77777777" w:rsidR="00523DFC" w:rsidRPr="004D5B1F" w:rsidRDefault="00523DFC" w:rsidP="00523DFC">
      <w:pPr>
        <w:pStyle w:val="Heading21"/>
        <w:keepNext/>
        <w:keepLines/>
        <w:shd w:val="clear" w:color="auto" w:fill="auto"/>
        <w:spacing w:before="0" w:line="240" w:lineRule="auto"/>
        <w:ind w:firstLine="709"/>
        <w:rPr>
          <w:rFonts w:asciiTheme="minorHAnsi" w:hAnsiTheme="minorHAnsi" w:cstheme="minorHAnsi"/>
          <w:sz w:val="24"/>
          <w:szCs w:val="24"/>
        </w:rPr>
      </w:pPr>
      <w:bookmarkStart w:id="1" w:name="bookmark3"/>
    </w:p>
    <w:p w14:paraId="59A0BCBE" w14:textId="77777777" w:rsidR="00523DFC" w:rsidRPr="004D5B1F" w:rsidRDefault="00523DFC" w:rsidP="00523DFC">
      <w:pPr>
        <w:pStyle w:val="Heading21"/>
        <w:keepNext/>
        <w:keepLines/>
        <w:shd w:val="clear" w:color="auto" w:fill="auto"/>
        <w:spacing w:before="0" w:line="240" w:lineRule="auto"/>
        <w:ind w:firstLine="709"/>
        <w:rPr>
          <w:rFonts w:asciiTheme="minorHAnsi" w:hAnsiTheme="minorHAnsi" w:cstheme="minorHAnsi"/>
          <w:sz w:val="24"/>
          <w:szCs w:val="24"/>
        </w:rPr>
      </w:pPr>
      <w:r w:rsidRPr="004D5B1F">
        <w:rPr>
          <w:rFonts w:asciiTheme="minorHAnsi" w:hAnsiTheme="minorHAnsi" w:cstheme="minorHAnsi"/>
          <w:sz w:val="24"/>
          <w:szCs w:val="24"/>
        </w:rPr>
        <w:t>PROGRAMOS „TEISMŲ CENTRALIZUOTAS APRŪPINIMAS“ SĄMATOS</w:t>
      </w:r>
    </w:p>
    <w:p w14:paraId="0675A409" w14:textId="77777777" w:rsidR="00523DFC" w:rsidRPr="004D5B1F" w:rsidRDefault="00523DFC" w:rsidP="00523DFC">
      <w:pPr>
        <w:pStyle w:val="Heading21"/>
        <w:keepNext/>
        <w:keepLines/>
        <w:shd w:val="clear" w:color="auto" w:fill="auto"/>
        <w:spacing w:before="0" w:line="240" w:lineRule="auto"/>
        <w:ind w:firstLine="709"/>
        <w:rPr>
          <w:rFonts w:asciiTheme="minorHAnsi" w:hAnsiTheme="minorHAnsi" w:cstheme="minorHAnsi"/>
          <w:sz w:val="24"/>
          <w:szCs w:val="24"/>
        </w:rPr>
      </w:pPr>
      <w:r>
        <w:rPr>
          <w:rFonts w:asciiTheme="minorHAnsi" w:hAnsiTheme="minorHAnsi" w:cstheme="minorHAnsi"/>
          <w:sz w:val="24"/>
          <w:szCs w:val="24"/>
        </w:rPr>
        <w:t>2024</w:t>
      </w:r>
      <w:r w:rsidRPr="004D5B1F">
        <w:rPr>
          <w:rFonts w:asciiTheme="minorHAnsi" w:hAnsiTheme="minorHAnsi" w:cstheme="minorHAnsi"/>
          <w:sz w:val="24"/>
          <w:szCs w:val="24"/>
        </w:rPr>
        <w:t xml:space="preserve"> M. I PUSMEČIO VYKDYMO ATASKAITA</w:t>
      </w:r>
      <w:bookmarkEnd w:id="1"/>
    </w:p>
    <w:p w14:paraId="6A22AD08" w14:textId="77777777" w:rsidR="00523DFC" w:rsidRPr="004D5B1F" w:rsidRDefault="00523DFC" w:rsidP="00523DFC">
      <w:pPr>
        <w:pStyle w:val="Heading21"/>
        <w:keepNext/>
        <w:keepLines/>
        <w:shd w:val="clear" w:color="auto" w:fill="auto"/>
        <w:spacing w:before="0" w:line="240" w:lineRule="auto"/>
        <w:ind w:firstLine="709"/>
        <w:rPr>
          <w:rFonts w:asciiTheme="minorHAnsi" w:hAnsiTheme="minorHAnsi" w:cstheme="minorHAnsi"/>
          <w:sz w:val="24"/>
          <w:szCs w:val="24"/>
        </w:rPr>
      </w:pPr>
    </w:p>
    <w:p w14:paraId="4F54FBD9" w14:textId="77777777" w:rsidR="00523DFC" w:rsidRPr="004D5B1F" w:rsidRDefault="00523DFC" w:rsidP="00523DFC">
      <w:pPr>
        <w:pStyle w:val="Bodytext20"/>
        <w:shd w:val="clear" w:color="auto" w:fill="auto"/>
        <w:spacing w:before="0" w:line="240" w:lineRule="auto"/>
        <w:ind w:firstLine="709"/>
        <w:jc w:val="center"/>
        <w:rPr>
          <w:rStyle w:val="Picturecaption"/>
          <w:rFonts w:asciiTheme="minorHAnsi" w:hAnsiTheme="minorHAnsi" w:cstheme="minorHAnsi"/>
        </w:rPr>
      </w:pPr>
      <w:r>
        <w:rPr>
          <w:rFonts w:asciiTheme="minorHAnsi" w:hAnsiTheme="minorHAnsi" w:cstheme="minorHAnsi"/>
          <w:sz w:val="24"/>
          <w:szCs w:val="24"/>
        </w:rPr>
        <w:t>2024</w:t>
      </w:r>
      <w:r w:rsidRPr="004D5B1F">
        <w:rPr>
          <w:rFonts w:asciiTheme="minorHAnsi" w:hAnsiTheme="minorHAnsi" w:cstheme="minorHAnsi"/>
          <w:sz w:val="24"/>
          <w:szCs w:val="24"/>
        </w:rPr>
        <w:t xml:space="preserve"> m. </w:t>
      </w:r>
      <w:r w:rsidRPr="00C43CF1">
        <w:rPr>
          <w:rFonts w:asciiTheme="minorHAnsi" w:hAnsiTheme="minorHAnsi" w:cstheme="minorHAnsi"/>
          <w:sz w:val="24"/>
          <w:szCs w:val="24"/>
        </w:rPr>
        <w:t>rug</w:t>
      </w:r>
      <w:r>
        <w:rPr>
          <w:rFonts w:asciiTheme="minorHAnsi" w:hAnsiTheme="minorHAnsi" w:cstheme="minorHAnsi"/>
          <w:sz w:val="24"/>
          <w:szCs w:val="24"/>
        </w:rPr>
        <w:t>pjūčio 27</w:t>
      </w:r>
      <w:r w:rsidRPr="004D5B1F">
        <w:rPr>
          <w:rFonts w:asciiTheme="minorHAnsi" w:hAnsiTheme="minorHAnsi" w:cstheme="minorHAnsi"/>
          <w:sz w:val="24"/>
          <w:szCs w:val="24"/>
        </w:rPr>
        <w:t xml:space="preserve"> d.  Nr.</w:t>
      </w:r>
      <w:r>
        <w:rPr>
          <w:rFonts w:asciiTheme="minorHAnsi" w:hAnsiTheme="minorHAnsi" w:cstheme="minorHAnsi"/>
          <w:sz w:val="24"/>
          <w:szCs w:val="24"/>
        </w:rPr>
        <w:t xml:space="preserve"> 3R-1497-(</w:t>
      </w:r>
      <w:r w:rsidRPr="00AF00BF">
        <w:rPr>
          <w:rFonts w:asciiTheme="minorHAnsi" w:hAnsiTheme="minorHAnsi" w:cstheme="minorHAnsi"/>
          <w:sz w:val="24"/>
          <w:szCs w:val="24"/>
        </w:rPr>
        <w:t>4.84.E)</w:t>
      </w:r>
      <w:r w:rsidRPr="004D5B1F">
        <w:rPr>
          <w:rFonts w:asciiTheme="minorHAnsi" w:hAnsiTheme="minorHAnsi" w:cstheme="minorHAnsi"/>
          <w:sz w:val="24"/>
          <w:szCs w:val="24"/>
        </w:rPr>
        <w:t xml:space="preserve"> </w:t>
      </w:r>
      <w:r w:rsidRPr="004D5B1F">
        <w:rPr>
          <w:rStyle w:val="Picturecaption"/>
          <w:rFonts w:asciiTheme="minorHAnsi" w:hAnsiTheme="minorHAnsi" w:cstheme="minorHAnsi"/>
        </w:rPr>
        <w:t xml:space="preserve">     </w:t>
      </w:r>
    </w:p>
    <w:p w14:paraId="0A4E9BE9" w14:textId="77777777" w:rsidR="00523DFC" w:rsidRPr="004D5B1F" w:rsidRDefault="00523DFC" w:rsidP="00523DFC">
      <w:pPr>
        <w:pStyle w:val="Bodytext20"/>
        <w:shd w:val="clear" w:color="auto" w:fill="auto"/>
        <w:spacing w:before="0" w:line="240" w:lineRule="auto"/>
        <w:ind w:firstLine="709"/>
        <w:jc w:val="both"/>
        <w:rPr>
          <w:rStyle w:val="Picturecaption"/>
          <w:rFonts w:asciiTheme="minorHAnsi" w:hAnsiTheme="minorHAnsi" w:cstheme="minorHAnsi"/>
        </w:rPr>
      </w:pPr>
    </w:p>
    <w:p w14:paraId="04BFF897"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p>
    <w:p w14:paraId="53B05C25"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sz w:val="24"/>
          <w:szCs w:val="24"/>
        </w:rPr>
        <w:t xml:space="preserve">Nacionalinės teismų administracijos (toliau </w:t>
      </w:r>
      <w:r w:rsidRPr="001E643B">
        <w:rPr>
          <w:rFonts w:asciiTheme="minorHAnsi" w:hAnsiTheme="minorHAnsi" w:cstheme="minorHAnsi"/>
          <w:bCs/>
          <w:sz w:val="24"/>
          <w:szCs w:val="24"/>
        </w:rPr>
        <w:t>– A</w:t>
      </w:r>
      <w:r w:rsidRPr="001E643B">
        <w:rPr>
          <w:rFonts w:asciiTheme="minorHAnsi" w:hAnsiTheme="minorHAnsi" w:cstheme="minorHAnsi"/>
          <w:sz w:val="24"/>
          <w:szCs w:val="24"/>
        </w:rPr>
        <w:t xml:space="preserve">dministracijos) vykdomos ilgalaikės tęstinės programos „Teismų centralizuotas aprūpinimas“ (toliau </w:t>
      </w:r>
      <w:r w:rsidRPr="001E643B">
        <w:rPr>
          <w:rFonts w:asciiTheme="minorHAnsi" w:hAnsiTheme="minorHAnsi" w:cstheme="minorHAnsi"/>
          <w:bCs/>
          <w:sz w:val="24"/>
          <w:szCs w:val="24"/>
        </w:rPr>
        <w:t xml:space="preserve">– </w:t>
      </w:r>
      <w:r w:rsidRPr="001E643B">
        <w:rPr>
          <w:rFonts w:asciiTheme="minorHAnsi" w:hAnsiTheme="minorHAnsi" w:cstheme="minorHAnsi"/>
          <w:sz w:val="24"/>
          <w:szCs w:val="24"/>
        </w:rPr>
        <w:t xml:space="preserve">Programa) sąmatos 2024 m. I pusmečio vykdymo ataskaita (toliau </w:t>
      </w:r>
      <w:r w:rsidRPr="001E643B">
        <w:rPr>
          <w:rFonts w:asciiTheme="minorHAnsi" w:hAnsiTheme="minorHAnsi" w:cstheme="minorHAnsi"/>
          <w:bCs/>
          <w:sz w:val="24"/>
          <w:szCs w:val="24"/>
        </w:rPr>
        <w:t xml:space="preserve">– </w:t>
      </w:r>
      <w:r w:rsidRPr="001E643B">
        <w:rPr>
          <w:rFonts w:asciiTheme="minorHAnsi" w:hAnsiTheme="minorHAnsi" w:cstheme="minorHAnsi"/>
          <w:sz w:val="24"/>
          <w:szCs w:val="24"/>
        </w:rPr>
        <w:t>Ataskaita) parengta vadovaujantis su Teisėjų taryba 2015 m. balandžio 24 d. suderinto ir Administracijos direktoriaus 2015 m. balandžio 28 d. įsakymu Nr. 6P-70-(1.1) patvirtinto Nacionalinės teismų administracijos vykdomos programos „Teismų centralizuotas aprūpinimas“ sąmatos rengimo ir įgyvendinimo priežiūros tvarkos aprašo 23 punktu.</w:t>
      </w:r>
    </w:p>
    <w:p w14:paraId="2FCBE67D"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b/>
          <w:snapToGrid w:val="0"/>
          <w:sz w:val="24"/>
          <w:szCs w:val="24"/>
        </w:rPr>
      </w:pPr>
      <w:r w:rsidRPr="001E643B">
        <w:rPr>
          <w:rFonts w:asciiTheme="minorHAnsi" w:hAnsiTheme="minorHAnsi" w:cstheme="minorHAnsi"/>
          <w:sz w:val="24"/>
          <w:szCs w:val="24"/>
        </w:rPr>
        <w:t xml:space="preserve">2024 m. Programos sąmata suderinta su Teisėjų taryba 2024 m. sausio 26 d. protokoliniu nutarimu. </w:t>
      </w:r>
      <w:r w:rsidRPr="001E643B">
        <w:rPr>
          <w:rFonts w:asciiTheme="minorHAnsi" w:hAnsiTheme="minorHAnsi" w:cstheme="minorHAnsi"/>
          <w:bCs/>
          <w:sz w:val="24"/>
          <w:szCs w:val="24"/>
        </w:rPr>
        <w:t>Iš viso 2024 m. Programai skirta 3948 tūkst. Eur</w:t>
      </w:r>
      <w:r w:rsidRPr="001E643B">
        <w:rPr>
          <w:rFonts w:asciiTheme="minorHAnsi" w:hAnsiTheme="minorHAnsi" w:cstheme="minorHAnsi"/>
          <w:bCs/>
          <w:snapToGrid w:val="0"/>
          <w:sz w:val="24"/>
          <w:szCs w:val="24"/>
        </w:rPr>
        <w:t>.</w:t>
      </w:r>
      <w:r w:rsidRPr="001E643B">
        <w:rPr>
          <w:rFonts w:asciiTheme="minorHAnsi" w:hAnsiTheme="minorHAnsi" w:cstheme="minorHAnsi"/>
          <w:b/>
          <w:snapToGrid w:val="0"/>
          <w:sz w:val="24"/>
          <w:szCs w:val="24"/>
        </w:rPr>
        <w:t xml:space="preserve"> </w:t>
      </w:r>
      <w:r w:rsidRPr="001E643B">
        <w:rPr>
          <w:rFonts w:asciiTheme="minorHAnsi" w:hAnsiTheme="minorHAnsi" w:cstheme="minorHAnsi"/>
          <w:b/>
          <w:sz w:val="24"/>
          <w:szCs w:val="24"/>
        </w:rPr>
        <w:t xml:space="preserve">Per 2024 m. I pusmetį iš viso panaudota 2093,9 tūkst. Eur, t. y. 53 % </w:t>
      </w:r>
      <w:r w:rsidRPr="001E643B">
        <w:rPr>
          <w:rFonts w:asciiTheme="minorHAnsi" w:hAnsiTheme="minorHAnsi" w:cstheme="minorHAnsi"/>
          <w:bCs/>
          <w:sz w:val="24"/>
          <w:szCs w:val="24"/>
        </w:rPr>
        <w:t xml:space="preserve">visų 2024 m. Programai skirtų lėšų, iš jų: </w:t>
      </w:r>
      <w:r w:rsidRPr="001E643B">
        <w:rPr>
          <w:rFonts w:asciiTheme="minorHAnsi" w:hAnsiTheme="minorHAnsi" w:cstheme="minorHAnsi"/>
          <w:sz w:val="24"/>
          <w:szCs w:val="24"/>
        </w:rPr>
        <w:t xml:space="preserve"> </w:t>
      </w:r>
    </w:p>
    <w:p w14:paraId="3C56043B"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b/>
          <w:bCs/>
          <w:sz w:val="24"/>
          <w:szCs w:val="24"/>
        </w:rPr>
      </w:pPr>
      <w:r w:rsidRPr="001E643B">
        <w:rPr>
          <w:rFonts w:asciiTheme="minorHAnsi" w:hAnsiTheme="minorHAnsi" w:cstheme="minorHAnsi"/>
          <w:b/>
          <w:bCs/>
          <w:sz w:val="24"/>
          <w:szCs w:val="24"/>
        </w:rPr>
        <w:t xml:space="preserve">1. 1369 </w:t>
      </w:r>
      <w:r w:rsidRPr="001E643B">
        <w:rPr>
          <w:rFonts w:asciiTheme="minorHAnsi" w:hAnsiTheme="minorHAnsi" w:cstheme="minorHAnsi"/>
          <w:b/>
          <w:sz w:val="24"/>
          <w:szCs w:val="24"/>
        </w:rPr>
        <w:t>tūkst. Eur panaudota vykdant</w:t>
      </w:r>
      <w:r w:rsidRPr="001E643B">
        <w:rPr>
          <w:rFonts w:asciiTheme="minorHAnsi" w:hAnsiTheme="minorHAnsi" w:cstheme="minorHAnsi"/>
          <w:sz w:val="24"/>
          <w:szCs w:val="24"/>
        </w:rPr>
        <w:t xml:space="preserve"> </w:t>
      </w:r>
      <w:r w:rsidRPr="001E643B">
        <w:rPr>
          <w:rFonts w:asciiTheme="minorHAnsi" w:hAnsiTheme="minorHAnsi" w:cstheme="minorHAnsi"/>
          <w:b/>
          <w:bCs/>
          <w:sz w:val="24"/>
          <w:szCs w:val="24"/>
        </w:rPr>
        <w:t xml:space="preserve">Programos </w:t>
      </w:r>
      <w:r w:rsidRPr="001E643B">
        <w:rPr>
          <w:rFonts w:asciiTheme="minorHAnsi" w:hAnsiTheme="minorHAnsi" w:cstheme="minorHAnsi"/>
          <w:b/>
          <w:sz w:val="24"/>
          <w:szCs w:val="24"/>
        </w:rPr>
        <w:t xml:space="preserve">1.1 priemonę </w:t>
      </w:r>
      <w:r w:rsidRPr="001E643B">
        <w:rPr>
          <w:rFonts w:asciiTheme="minorHAnsi" w:hAnsiTheme="minorHAnsi" w:cstheme="minorHAnsi"/>
          <w:b/>
          <w:bCs/>
          <w:sz w:val="24"/>
          <w:szCs w:val="24"/>
        </w:rPr>
        <w:t>„Įvertinus teismų poreikius ir programos galimybes, centralizuotai pirkti teismams prekes, paslaugas ir turtą“, t. y. 80 %</w:t>
      </w:r>
      <w:r w:rsidRPr="001E643B">
        <w:rPr>
          <w:rFonts w:asciiTheme="minorHAnsi" w:hAnsiTheme="minorHAnsi" w:cstheme="minorHAnsi"/>
          <w:sz w:val="24"/>
          <w:szCs w:val="24"/>
        </w:rPr>
        <w:t xml:space="preserve"> priemonei 2024 m. suplanuotų lėšų (iš viso </w:t>
      </w:r>
      <w:r w:rsidRPr="001E643B">
        <w:rPr>
          <w:rFonts w:asciiTheme="minorHAnsi" w:hAnsiTheme="minorHAnsi" w:cstheme="minorHAnsi"/>
          <w:bCs/>
          <w:sz w:val="24"/>
          <w:szCs w:val="24"/>
        </w:rPr>
        <w:t xml:space="preserve">– </w:t>
      </w:r>
      <w:r w:rsidRPr="001E643B">
        <w:rPr>
          <w:rFonts w:asciiTheme="minorHAnsi" w:hAnsiTheme="minorHAnsi" w:cstheme="minorHAnsi"/>
          <w:sz w:val="24"/>
          <w:szCs w:val="24"/>
        </w:rPr>
        <w:t>1712 tūkst. Eur).</w:t>
      </w:r>
    </w:p>
    <w:p w14:paraId="4AED1576"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sz w:val="24"/>
          <w:szCs w:val="24"/>
        </w:rPr>
        <w:t>Didžioji dalis 1.1 priemonės lėšų, iš viso – 988 tūkst. eurų, buvo panaudota kompiuterių įsigijimui</w:t>
      </w:r>
      <w:r>
        <w:rPr>
          <w:rFonts w:asciiTheme="minorHAnsi" w:hAnsiTheme="minorHAnsi" w:cstheme="minorHAnsi"/>
          <w:sz w:val="24"/>
          <w:szCs w:val="24"/>
        </w:rPr>
        <w:t>.</w:t>
      </w:r>
      <w:r w:rsidRPr="001E643B">
        <w:rPr>
          <w:rFonts w:asciiTheme="minorHAnsi" w:hAnsiTheme="minorHAnsi" w:cstheme="minorHAnsi"/>
          <w:sz w:val="24"/>
          <w:szCs w:val="24"/>
        </w:rPr>
        <w:t xml:space="preserve"> </w:t>
      </w:r>
      <w:r>
        <w:rPr>
          <w:rFonts w:asciiTheme="minorHAnsi" w:hAnsiTheme="minorHAnsi" w:cstheme="minorHAnsi"/>
          <w:sz w:val="24"/>
          <w:szCs w:val="24"/>
        </w:rPr>
        <w:t xml:space="preserve">2024 m. </w:t>
      </w:r>
      <w:r w:rsidRPr="001E643B">
        <w:rPr>
          <w:rFonts w:asciiTheme="minorHAnsi" w:hAnsiTheme="minorHAnsi" w:cstheme="minorHAnsi"/>
          <w:sz w:val="24"/>
          <w:szCs w:val="24"/>
        </w:rPr>
        <w:t xml:space="preserve">nupirkta </w:t>
      </w:r>
      <w:r w:rsidRPr="001E643B">
        <w:rPr>
          <w:rFonts w:asciiTheme="minorHAnsi" w:hAnsiTheme="minorHAnsi" w:cstheme="minorHAnsi"/>
          <w:color w:val="000000"/>
          <w:sz w:val="24"/>
          <w:szCs w:val="24"/>
        </w:rPr>
        <w:t>646 vnt. aukštesnio našumo nešiojamų kompiuterių komplekt</w:t>
      </w:r>
      <w:r>
        <w:rPr>
          <w:rFonts w:asciiTheme="minorHAnsi" w:hAnsiTheme="minorHAnsi" w:cstheme="minorHAnsi"/>
          <w:color w:val="000000"/>
          <w:sz w:val="24"/>
          <w:szCs w:val="24"/>
        </w:rPr>
        <w:t>ai</w:t>
      </w:r>
      <w:r w:rsidRPr="001E643B">
        <w:rPr>
          <w:rFonts w:asciiTheme="minorHAnsi" w:hAnsiTheme="minorHAnsi" w:cstheme="minorHAnsi"/>
          <w:sz w:val="24"/>
          <w:szCs w:val="24"/>
        </w:rPr>
        <w:t>.</w:t>
      </w:r>
      <w:r>
        <w:rPr>
          <w:rFonts w:asciiTheme="minorHAnsi" w:hAnsiTheme="minorHAnsi" w:cstheme="minorHAnsi"/>
          <w:sz w:val="24"/>
          <w:szCs w:val="24"/>
        </w:rPr>
        <w:t xml:space="preserve"> </w:t>
      </w:r>
      <w:r w:rsidRPr="001E643B">
        <w:rPr>
          <w:rFonts w:asciiTheme="minorHAnsi" w:hAnsiTheme="minorHAnsi" w:cstheme="minorHAnsi"/>
          <w:sz w:val="24"/>
          <w:szCs w:val="24"/>
        </w:rPr>
        <w:t xml:space="preserve">Detalesnė informacija </w:t>
      </w:r>
      <w:r>
        <w:rPr>
          <w:rFonts w:asciiTheme="minorHAnsi" w:hAnsiTheme="minorHAnsi" w:cstheme="minorHAnsi"/>
          <w:sz w:val="24"/>
          <w:szCs w:val="24"/>
        </w:rPr>
        <w:t xml:space="preserve">apie kompiuterių paskirstymą teismams </w:t>
      </w:r>
      <w:r w:rsidRPr="001E643B">
        <w:rPr>
          <w:rFonts w:asciiTheme="minorHAnsi" w:hAnsiTheme="minorHAnsi" w:cstheme="minorHAnsi"/>
          <w:sz w:val="24"/>
          <w:szCs w:val="24"/>
        </w:rPr>
        <w:t xml:space="preserve">pateikiama Ataskaitos </w:t>
      </w:r>
      <w:r>
        <w:rPr>
          <w:rFonts w:asciiTheme="minorHAnsi" w:hAnsiTheme="minorHAnsi" w:cstheme="minorHAnsi"/>
          <w:sz w:val="24"/>
          <w:szCs w:val="24"/>
        </w:rPr>
        <w:t>3</w:t>
      </w:r>
      <w:r w:rsidRPr="001E643B">
        <w:rPr>
          <w:rFonts w:asciiTheme="minorHAnsi" w:hAnsiTheme="minorHAnsi" w:cstheme="minorHAnsi"/>
          <w:color w:val="000000"/>
          <w:sz w:val="24"/>
          <w:szCs w:val="24"/>
          <w:shd w:val="clear" w:color="auto" w:fill="FFFFFF"/>
          <w:lang w:eastAsia="lt-LT"/>
        </w:rPr>
        <w:t> </w:t>
      </w:r>
      <w:r w:rsidRPr="001E643B">
        <w:rPr>
          <w:rFonts w:asciiTheme="minorHAnsi" w:hAnsiTheme="minorHAnsi" w:cstheme="minorHAnsi"/>
          <w:sz w:val="24"/>
          <w:szCs w:val="24"/>
        </w:rPr>
        <w:t>priede.</w:t>
      </w:r>
    </w:p>
    <w:p w14:paraId="045D3B65"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sz w:val="24"/>
          <w:szCs w:val="24"/>
        </w:rPr>
        <w:t xml:space="preserve">Š. m. kovo mėn. teismams </w:t>
      </w:r>
      <w:r>
        <w:rPr>
          <w:rFonts w:asciiTheme="minorHAnsi" w:hAnsiTheme="minorHAnsi" w:cstheme="minorHAnsi"/>
          <w:sz w:val="24"/>
          <w:szCs w:val="24"/>
        </w:rPr>
        <w:t>pristatyti</w:t>
      </w:r>
      <w:r w:rsidRPr="001E643B">
        <w:rPr>
          <w:rFonts w:asciiTheme="minorHAnsi" w:hAnsiTheme="minorHAnsi" w:cstheme="minorHAnsi"/>
          <w:sz w:val="24"/>
          <w:szCs w:val="24"/>
        </w:rPr>
        <w:t xml:space="preserve"> 7 nauji lengvieji automobiliai (5 hibridai ir 2 mikroautobusai). </w:t>
      </w:r>
      <w:r>
        <w:rPr>
          <w:rFonts w:asciiTheme="minorHAnsi" w:hAnsiTheme="minorHAnsi" w:cstheme="minorHAnsi"/>
          <w:sz w:val="24"/>
          <w:szCs w:val="24"/>
        </w:rPr>
        <w:t>Taip pat yra pradėtas</w:t>
      </w:r>
      <w:r w:rsidRPr="001E643B">
        <w:rPr>
          <w:rFonts w:asciiTheme="minorHAnsi" w:hAnsiTheme="minorHAnsi" w:cstheme="minorHAnsi"/>
          <w:sz w:val="24"/>
          <w:szCs w:val="24"/>
        </w:rPr>
        <w:t xml:space="preserve"> dar 7 nauj</w:t>
      </w:r>
      <w:r>
        <w:rPr>
          <w:rFonts w:asciiTheme="minorHAnsi" w:hAnsiTheme="minorHAnsi" w:cstheme="minorHAnsi"/>
          <w:sz w:val="24"/>
          <w:szCs w:val="24"/>
        </w:rPr>
        <w:t>ų</w:t>
      </w:r>
      <w:r w:rsidRPr="001E643B">
        <w:rPr>
          <w:rFonts w:asciiTheme="minorHAnsi" w:hAnsiTheme="minorHAnsi" w:cstheme="minorHAnsi"/>
          <w:sz w:val="24"/>
          <w:szCs w:val="24"/>
        </w:rPr>
        <w:t xml:space="preserve"> lengv</w:t>
      </w:r>
      <w:r>
        <w:rPr>
          <w:rFonts w:asciiTheme="minorHAnsi" w:hAnsiTheme="minorHAnsi" w:cstheme="minorHAnsi"/>
          <w:sz w:val="24"/>
          <w:szCs w:val="24"/>
        </w:rPr>
        <w:t>ųjų</w:t>
      </w:r>
      <w:r w:rsidRPr="001E643B">
        <w:rPr>
          <w:rFonts w:asciiTheme="minorHAnsi" w:hAnsiTheme="minorHAnsi" w:cstheme="minorHAnsi"/>
          <w:sz w:val="24"/>
          <w:szCs w:val="24"/>
        </w:rPr>
        <w:t xml:space="preserve"> automobili</w:t>
      </w:r>
      <w:r>
        <w:rPr>
          <w:rFonts w:asciiTheme="minorHAnsi" w:hAnsiTheme="minorHAnsi" w:cstheme="minorHAnsi"/>
          <w:sz w:val="24"/>
          <w:szCs w:val="24"/>
        </w:rPr>
        <w:t>ų viešasis pirkimas</w:t>
      </w:r>
      <w:r w:rsidRPr="001E643B">
        <w:rPr>
          <w:rFonts w:asciiTheme="minorHAnsi" w:hAnsiTheme="minorHAnsi" w:cstheme="minorHAnsi"/>
          <w:sz w:val="24"/>
          <w:szCs w:val="24"/>
        </w:rPr>
        <w:t>, už kuriuos šiais metais numatoma sumokėti tik avansą, o galutinai atsiskaityti</w:t>
      </w:r>
      <w:r>
        <w:rPr>
          <w:rFonts w:asciiTheme="minorHAnsi" w:hAnsiTheme="minorHAnsi" w:cstheme="minorHAnsi"/>
          <w:sz w:val="24"/>
          <w:szCs w:val="24"/>
        </w:rPr>
        <w:t xml:space="preserve"> </w:t>
      </w:r>
      <w:r w:rsidRPr="001E643B">
        <w:rPr>
          <w:rFonts w:asciiTheme="minorHAnsi" w:hAnsiTheme="minorHAnsi" w:cstheme="minorHAnsi"/>
          <w:sz w:val="24"/>
          <w:szCs w:val="24"/>
        </w:rPr>
        <w:t>2025 m.</w:t>
      </w:r>
      <w:r>
        <w:rPr>
          <w:rFonts w:asciiTheme="minorHAnsi" w:hAnsiTheme="minorHAnsi" w:cstheme="minorHAnsi"/>
          <w:sz w:val="24"/>
          <w:szCs w:val="24"/>
        </w:rPr>
        <w:t>,</w:t>
      </w:r>
      <w:r w:rsidRPr="001E643B">
        <w:rPr>
          <w:rFonts w:asciiTheme="minorHAnsi" w:hAnsiTheme="minorHAnsi" w:cstheme="minorHAnsi"/>
          <w:sz w:val="24"/>
          <w:szCs w:val="24"/>
        </w:rPr>
        <w:t xml:space="preserve"> pristačius automobilius.</w:t>
      </w:r>
    </w:p>
    <w:p w14:paraId="07BC37E9"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Style w:val="Bodytext29"/>
          <w:rFonts w:asciiTheme="minorHAnsi" w:hAnsiTheme="minorHAnsi" w:cstheme="minorHAnsi"/>
          <w:sz w:val="24"/>
          <w:szCs w:val="24"/>
        </w:rPr>
        <w:t xml:space="preserve">Per pirmąjį šių metų pusmetį </w:t>
      </w:r>
      <w:r>
        <w:rPr>
          <w:rStyle w:val="Bodytext29"/>
          <w:rFonts w:asciiTheme="minorHAnsi" w:hAnsiTheme="minorHAnsi" w:cstheme="minorHAnsi"/>
          <w:sz w:val="24"/>
          <w:szCs w:val="24"/>
        </w:rPr>
        <w:t xml:space="preserve">buvo </w:t>
      </w:r>
      <w:r w:rsidRPr="001E643B">
        <w:rPr>
          <w:rStyle w:val="Bodytext29"/>
          <w:rFonts w:asciiTheme="minorHAnsi" w:hAnsiTheme="minorHAnsi" w:cstheme="minorHAnsi"/>
          <w:sz w:val="24"/>
          <w:szCs w:val="24"/>
        </w:rPr>
        <w:t>pasiūta 90 vnt. teisėjų mantijų, kuri</w:t>
      </w:r>
      <w:r>
        <w:rPr>
          <w:rStyle w:val="Bodytext29"/>
          <w:rFonts w:asciiTheme="minorHAnsi" w:hAnsiTheme="minorHAnsi" w:cstheme="minorHAnsi"/>
          <w:sz w:val="24"/>
          <w:szCs w:val="24"/>
        </w:rPr>
        <w:t>ų</w:t>
      </w:r>
      <w:r w:rsidRPr="001E643B">
        <w:rPr>
          <w:rStyle w:val="Bodytext29"/>
          <w:rFonts w:asciiTheme="minorHAnsi" w:hAnsiTheme="minorHAnsi" w:cstheme="minorHAnsi"/>
          <w:sz w:val="24"/>
          <w:szCs w:val="24"/>
        </w:rPr>
        <w:t xml:space="preserve"> apmokė</w:t>
      </w:r>
      <w:r>
        <w:rPr>
          <w:rStyle w:val="Bodytext29"/>
          <w:rFonts w:asciiTheme="minorHAnsi" w:hAnsiTheme="minorHAnsi" w:cstheme="minorHAnsi"/>
          <w:sz w:val="24"/>
          <w:szCs w:val="24"/>
        </w:rPr>
        <w:t>j</w:t>
      </w:r>
      <w:r w:rsidRPr="001E643B">
        <w:rPr>
          <w:rStyle w:val="Bodytext29"/>
          <w:rFonts w:asciiTheme="minorHAnsi" w:hAnsiTheme="minorHAnsi" w:cstheme="minorHAnsi"/>
          <w:sz w:val="24"/>
          <w:szCs w:val="24"/>
        </w:rPr>
        <w:t>i</w:t>
      </w:r>
      <w:r>
        <w:rPr>
          <w:rStyle w:val="Bodytext29"/>
          <w:rFonts w:asciiTheme="minorHAnsi" w:hAnsiTheme="minorHAnsi" w:cstheme="minorHAnsi"/>
          <w:sz w:val="24"/>
          <w:szCs w:val="24"/>
        </w:rPr>
        <w:t>mui</w:t>
      </w:r>
      <w:r w:rsidRPr="001E643B">
        <w:rPr>
          <w:rStyle w:val="Bodytext29"/>
          <w:rFonts w:asciiTheme="minorHAnsi" w:hAnsiTheme="minorHAnsi" w:cstheme="minorHAnsi"/>
          <w:sz w:val="24"/>
          <w:szCs w:val="24"/>
        </w:rPr>
        <w:t xml:space="preserve"> panaudota daugiau kaip 85 % suplanuotų lėšų</w:t>
      </w:r>
      <w:r>
        <w:rPr>
          <w:rStyle w:val="Bodytext29"/>
          <w:rFonts w:asciiTheme="minorHAnsi" w:hAnsiTheme="minorHAnsi" w:cstheme="minorHAnsi"/>
          <w:sz w:val="24"/>
          <w:szCs w:val="24"/>
        </w:rPr>
        <w:t>.</w:t>
      </w:r>
      <w:r w:rsidRPr="001E643B">
        <w:rPr>
          <w:rStyle w:val="Bodytext29"/>
          <w:rFonts w:asciiTheme="minorHAnsi" w:hAnsiTheme="minorHAnsi" w:cstheme="minorHAnsi"/>
          <w:sz w:val="24"/>
          <w:szCs w:val="24"/>
        </w:rPr>
        <w:t xml:space="preserve"> </w:t>
      </w:r>
      <w:r>
        <w:rPr>
          <w:rStyle w:val="Bodytext29"/>
          <w:rFonts w:asciiTheme="minorHAnsi" w:hAnsiTheme="minorHAnsi" w:cstheme="minorHAnsi"/>
          <w:sz w:val="24"/>
          <w:szCs w:val="24"/>
        </w:rPr>
        <w:t>T</w:t>
      </w:r>
      <w:r w:rsidRPr="001E643B">
        <w:rPr>
          <w:rStyle w:val="Bodytext29"/>
          <w:rFonts w:asciiTheme="minorHAnsi" w:hAnsiTheme="minorHAnsi" w:cstheme="minorHAnsi"/>
          <w:sz w:val="24"/>
          <w:szCs w:val="24"/>
        </w:rPr>
        <w:t>eisėjų mantijų atnaujinimą planuojama</w:t>
      </w:r>
      <w:r>
        <w:rPr>
          <w:rStyle w:val="Bodytext29"/>
          <w:rFonts w:asciiTheme="minorHAnsi" w:hAnsiTheme="minorHAnsi" w:cstheme="minorHAnsi"/>
          <w:sz w:val="24"/>
          <w:szCs w:val="24"/>
        </w:rPr>
        <w:t xml:space="preserve"> tęsti </w:t>
      </w:r>
      <w:r w:rsidRPr="001E643B">
        <w:rPr>
          <w:rStyle w:val="Bodytext29"/>
          <w:rFonts w:asciiTheme="minorHAnsi" w:hAnsiTheme="minorHAnsi" w:cstheme="minorHAnsi"/>
          <w:sz w:val="24"/>
          <w:szCs w:val="24"/>
        </w:rPr>
        <w:t>pagal p</w:t>
      </w:r>
      <w:r>
        <w:rPr>
          <w:rStyle w:val="Bodytext29"/>
          <w:rFonts w:asciiTheme="minorHAnsi" w:hAnsiTheme="minorHAnsi" w:cstheme="minorHAnsi"/>
          <w:sz w:val="24"/>
          <w:szCs w:val="24"/>
        </w:rPr>
        <w:t>ateikiamą p</w:t>
      </w:r>
      <w:r w:rsidRPr="001E643B">
        <w:rPr>
          <w:rStyle w:val="Bodytext29"/>
          <w:rFonts w:asciiTheme="minorHAnsi" w:hAnsiTheme="minorHAnsi" w:cstheme="minorHAnsi"/>
          <w:sz w:val="24"/>
          <w:szCs w:val="24"/>
        </w:rPr>
        <w:t>oreikį.</w:t>
      </w:r>
    </w:p>
    <w:p w14:paraId="5AB98B2F"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b/>
          <w:bCs/>
          <w:sz w:val="24"/>
          <w:szCs w:val="24"/>
        </w:rPr>
      </w:pPr>
      <w:r w:rsidRPr="001E643B">
        <w:rPr>
          <w:rFonts w:asciiTheme="minorHAnsi" w:hAnsiTheme="minorHAnsi" w:cstheme="minorHAnsi"/>
          <w:sz w:val="24"/>
          <w:szCs w:val="24"/>
        </w:rPr>
        <w:t xml:space="preserve">Detalesnė informacija apie kiekvieną </w:t>
      </w:r>
      <w:r w:rsidRPr="006E4205">
        <w:rPr>
          <w:rFonts w:asciiTheme="minorHAnsi" w:hAnsiTheme="minorHAnsi" w:cstheme="minorHAnsi"/>
          <w:sz w:val="24"/>
          <w:szCs w:val="24"/>
        </w:rPr>
        <w:t>Programos 1.1</w:t>
      </w:r>
      <w:r w:rsidRPr="001E643B">
        <w:rPr>
          <w:rFonts w:asciiTheme="minorHAnsi" w:hAnsiTheme="minorHAnsi" w:cstheme="minorHAnsi"/>
          <w:b/>
          <w:sz w:val="24"/>
          <w:szCs w:val="24"/>
        </w:rPr>
        <w:t xml:space="preserve"> </w:t>
      </w:r>
      <w:r w:rsidRPr="001E643B">
        <w:rPr>
          <w:rFonts w:asciiTheme="minorHAnsi" w:hAnsiTheme="minorHAnsi" w:cstheme="minorHAnsi"/>
          <w:sz w:val="24"/>
          <w:szCs w:val="24"/>
        </w:rPr>
        <w:t>priemonės dal</w:t>
      </w:r>
      <w:r>
        <w:rPr>
          <w:rFonts w:asciiTheme="minorHAnsi" w:hAnsiTheme="minorHAnsi" w:cstheme="minorHAnsi"/>
          <w:sz w:val="24"/>
          <w:szCs w:val="24"/>
        </w:rPr>
        <w:t>ies vykdymą</w:t>
      </w:r>
      <w:r w:rsidRPr="001E643B">
        <w:rPr>
          <w:rFonts w:asciiTheme="minorHAnsi" w:hAnsiTheme="minorHAnsi" w:cstheme="minorHAnsi"/>
          <w:sz w:val="24"/>
          <w:szCs w:val="24"/>
        </w:rPr>
        <w:t xml:space="preserve"> pateikiama Ataskaitos 1</w:t>
      </w:r>
      <w:r w:rsidRPr="001E643B">
        <w:rPr>
          <w:rFonts w:asciiTheme="minorHAnsi" w:hAnsiTheme="minorHAnsi" w:cstheme="minorHAnsi"/>
          <w:color w:val="000000"/>
          <w:sz w:val="24"/>
          <w:szCs w:val="24"/>
          <w:shd w:val="clear" w:color="auto" w:fill="FFFFFF"/>
          <w:lang w:eastAsia="lt-LT"/>
        </w:rPr>
        <w:t> </w:t>
      </w:r>
      <w:r w:rsidRPr="001E643B">
        <w:rPr>
          <w:rFonts w:asciiTheme="minorHAnsi" w:hAnsiTheme="minorHAnsi" w:cstheme="minorHAnsi"/>
          <w:sz w:val="24"/>
          <w:szCs w:val="24"/>
        </w:rPr>
        <w:t>priede.</w:t>
      </w:r>
    </w:p>
    <w:p w14:paraId="1B1D63FE"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b/>
          <w:bCs/>
          <w:sz w:val="24"/>
          <w:szCs w:val="24"/>
        </w:rPr>
      </w:pPr>
      <w:r w:rsidRPr="009E3CEB">
        <w:rPr>
          <w:rFonts w:asciiTheme="minorHAnsi" w:hAnsiTheme="minorHAnsi" w:cstheme="minorHAnsi"/>
          <w:b/>
          <w:bCs/>
          <w:sz w:val="24"/>
          <w:szCs w:val="24"/>
        </w:rPr>
        <w:t>2.</w:t>
      </w:r>
      <w:r w:rsidRPr="001E643B">
        <w:rPr>
          <w:rFonts w:asciiTheme="minorHAnsi" w:hAnsiTheme="minorHAnsi" w:cstheme="minorHAnsi"/>
          <w:sz w:val="24"/>
          <w:szCs w:val="24"/>
        </w:rPr>
        <w:t xml:space="preserve"> </w:t>
      </w:r>
      <w:r w:rsidRPr="001E643B">
        <w:rPr>
          <w:rFonts w:asciiTheme="minorHAnsi" w:hAnsiTheme="minorHAnsi" w:cstheme="minorHAnsi"/>
          <w:b/>
          <w:bCs/>
          <w:sz w:val="24"/>
          <w:szCs w:val="24"/>
        </w:rPr>
        <w:t>27,2</w:t>
      </w:r>
      <w:r w:rsidRPr="001E643B">
        <w:rPr>
          <w:rFonts w:asciiTheme="minorHAnsi" w:hAnsiTheme="minorHAnsi" w:cstheme="minorHAnsi"/>
          <w:sz w:val="24"/>
          <w:szCs w:val="24"/>
        </w:rPr>
        <w:t xml:space="preserve"> </w:t>
      </w:r>
      <w:r w:rsidRPr="001E643B">
        <w:rPr>
          <w:rFonts w:asciiTheme="minorHAnsi" w:hAnsiTheme="minorHAnsi" w:cstheme="minorHAnsi"/>
          <w:b/>
          <w:sz w:val="24"/>
          <w:szCs w:val="24"/>
        </w:rPr>
        <w:t>tūkst. Eur panaudota vykdant Programos 2.1 priemonę „</w:t>
      </w:r>
      <w:r w:rsidRPr="001E643B">
        <w:rPr>
          <w:rFonts w:asciiTheme="minorHAnsi" w:hAnsiTheme="minorHAnsi" w:cstheme="minorHAnsi"/>
          <w:b/>
          <w:sz w:val="24"/>
          <w:szCs w:val="24"/>
          <w:lang w:eastAsia="lt-LT"/>
        </w:rPr>
        <w:t>Finansuoti tarnybines komandiruotes ir renginius, susijusius su Europos teismų tarybų tinklo veikla bei kitu teismų savivaldos tarptautiniu bendradarbiavimu, bei priemones, susijusias su teismų sistemos ir savivaldos komunikacija bei reprezentavimu</w:t>
      </w:r>
      <w:r w:rsidRPr="001E643B">
        <w:rPr>
          <w:rFonts w:asciiTheme="minorHAnsi" w:hAnsiTheme="minorHAnsi" w:cstheme="minorHAnsi"/>
          <w:b/>
          <w:sz w:val="24"/>
          <w:szCs w:val="24"/>
        </w:rPr>
        <w:t xml:space="preserve">“, </w:t>
      </w:r>
      <w:r w:rsidRPr="001E643B">
        <w:rPr>
          <w:rFonts w:asciiTheme="minorHAnsi" w:hAnsiTheme="minorHAnsi" w:cstheme="minorHAnsi"/>
          <w:b/>
          <w:bCs/>
          <w:sz w:val="24"/>
          <w:szCs w:val="24"/>
        </w:rPr>
        <w:t>t. y. 16 %</w:t>
      </w:r>
      <w:r w:rsidRPr="001E643B">
        <w:rPr>
          <w:rFonts w:asciiTheme="minorHAnsi" w:hAnsiTheme="minorHAnsi" w:cstheme="minorHAnsi"/>
          <w:sz w:val="24"/>
          <w:szCs w:val="24"/>
        </w:rPr>
        <w:t xml:space="preserve"> priemonei 2024 m. suplanuotų lėšų (iš viso </w:t>
      </w:r>
      <w:r w:rsidRPr="001E643B">
        <w:rPr>
          <w:rFonts w:asciiTheme="minorHAnsi" w:hAnsiTheme="minorHAnsi" w:cstheme="minorHAnsi"/>
          <w:bCs/>
          <w:sz w:val="24"/>
          <w:szCs w:val="24"/>
        </w:rPr>
        <w:t xml:space="preserve">– </w:t>
      </w:r>
      <w:r w:rsidRPr="001E643B">
        <w:rPr>
          <w:rFonts w:asciiTheme="minorHAnsi" w:hAnsiTheme="minorHAnsi" w:cstheme="minorHAnsi"/>
          <w:sz w:val="24"/>
          <w:szCs w:val="24"/>
        </w:rPr>
        <w:t>170 tūkst. Eur).</w:t>
      </w:r>
    </w:p>
    <w:p w14:paraId="5191B98D" w14:textId="77777777" w:rsidR="00523DFC" w:rsidRPr="00A12DB9"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A12DB9">
        <w:rPr>
          <w:rFonts w:asciiTheme="minorHAnsi" w:hAnsiTheme="minorHAnsi" w:cstheme="minorHAnsi"/>
          <w:sz w:val="24"/>
          <w:szCs w:val="24"/>
        </w:rPr>
        <w:t>Tarptautiniam bendradarbiavimui</w:t>
      </w:r>
      <w:r>
        <w:rPr>
          <w:rFonts w:asciiTheme="minorHAnsi" w:hAnsiTheme="minorHAnsi" w:cstheme="minorHAnsi"/>
          <w:sz w:val="24"/>
          <w:szCs w:val="24"/>
        </w:rPr>
        <w:t xml:space="preserve"> ir</w:t>
      </w:r>
      <w:r w:rsidRPr="00A12DB9">
        <w:rPr>
          <w:rFonts w:asciiTheme="minorHAnsi" w:hAnsiTheme="minorHAnsi" w:cstheme="minorHAnsi"/>
          <w:sz w:val="24"/>
          <w:szCs w:val="24"/>
        </w:rPr>
        <w:t xml:space="preserve"> </w:t>
      </w:r>
      <w:bookmarkStart w:id="2" w:name="_Hlk79140628"/>
      <w:r w:rsidRPr="00A12DB9">
        <w:rPr>
          <w:rFonts w:asciiTheme="minorHAnsi" w:hAnsiTheme="minorHAnsi" w:cstheme="minorHAnsi"/>
          <w:sz w:val="24"/>
          <w:szCs w:val="24"/>
        </w:rPr>
        <w:t>rengini</w:t>
      </w:r>
      <w:r>
        <w:rPr>
          <w:rFonts w:asciiTheme="minorHAnsi" w:hAnsiTheme="minorHAnsi" w:cstheme="minorHAnsi"/>
          <w:sz w:val="24"/>
          <w:szCs w:val="24"/>
        </w:rPr>
        <w:t>ų organizavimui Lietuvoje</w:t>
      </w:r>
      <w:bookmarkEnd w:id="2"/>
      <w:r>
        <w:rPr>
          <w:rFonts w:asciiTheme="minorHAnsi" w:hAnsiTheme="minorHAnsi" w:cstheme="minorHAnsi"/>
          <w:sz w:val="24"/>
          <w:szCs w:val="24"/>
        </w:rPr>
        <w:t xml:space="preserve"> </w:t>
      </w:r>
      <w:r w:rsidRPr="00A12DB9">
        <w:rPr>
          <w:rFonts w:asciiTheme="minorHAnsi" w:hAnsiTheme="minorHAnsi" w:cstheme="minorHAnsi"/>
          <w:sz w:val="24"/>
          <w:szCs w:val="24"/>
        </w:rPr>
        <w:t>panaudota 13,7 tūkst. eurų. Per š. m. I pusmetį dalyvauta 16 tarptautinio bendradarbiavimo renginių: 9 ENCJ ir 7 kituose tarptautiniuose renginiuose (detaliau žr. Ataskaitos 2 priedą).</w:t>
      </w:r>
    </w:p>
    <w:p w14:paraId="5E882B7D"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color w:val="000000"/>
          <w:sz w:val="24"/>
          <w:szCs w:val="24"/>
          <w:shd w:val="clear" w:color="auto" w:fill="FFFFFF"/>
          <w:lang w:eastAsia="lt-LT"/>
        </w:rPr>
      </w:pPr>
      <w:r w:rsidRPr="00A12DB9">
        <w:rPr>
          <w:rFonts w:asciiTheme="minorHAnsi" w:hAnsiTheme="minorHAnsi" w:cstheme="minorHAnsi"/>
          <w:color w:val="000000"/>
          <w:sz w:val="24"/>
          <w:szCs w:val="24"/>
          <w:shd w:val="clear" w:color="auto" w:fill="FFFFFF"/>
          <w:lang w:eastAsia="lt-LT"/>
        </w:rPr>
        <w:t>Reprezentacinių ir komunikacijos priemonių bei renginių Lietuvoje organizavimui I pusmetį panaudota 13,5 tūkst. Eur.</w:t>
      </w:r>
      <w:r w:rsidRPr="001E643B">
        <w:rPr>
          <w:rFonts w:asciiTheme="minorHAnsi" w:hAnsiTheme="minorHAnsi" w:cstheme="minorHAnsi"/>
          <w:color w:val="000000"/>
          <w:sz w:val="24"/>
          <w:szCs w:val="24"/>
          <w:shd w:val="clear" w:color="auto" w:fill="FFFFFF"/>
          <w:lang w:eastAsia="lt-LT"/>
        </w:rPr>
        <w:t xml:space="preserve"> </w:t>
      </w:r>
    </w:p>
    <w:p w14:paraId="28F94F60"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color w:val="000000"/>
          <w:sz w:val="24"/>
          <w:szCs w:val="24"/>
          <w:shd w:val="clear" w:color="auto" w:fill="FFFFFF"/>
          <w:lang w:eastAsia="lt-LT"/>
        </w:rPr>
      </w:pPr>
      <w:r w:rsidRPr="001E643B">
        <w:rPr>
          <w:rFonts w:asciiTheme="minorHAnsi" w:hAnsiTheme="minorHAnsi" w:cstheme="minorHAnsi"/>
          <w:color w:val="000000"/>
          <w:sz w:val="24"/>
          <w:szCs w:val="24"/>
        </w:rPr>
        <w:t>Visuotinio teisėjų susirinkimo</w:t>
      </w:r>
      <w:r w:rsidRPr="001E643B">
        <w:rPr>
          <w:rFonts w:asciiTheme="minorHAnsi" w:hAnsiTheme="minorHAnsi" w:cstheme="minorHAnsi"/>
          <w:color w:val="000000"/>
          <w:sz w:val="24"/>
          <w:szCs w:val="24"/>
          <w:shd w:val="clear" w:color="auto" w:fill="FFFFFF"/>
          <w:lang w:eastAsia="lt-LT"/>
        </w:rPr>
        <w:t>, kuris vyks š. m. spalio mėn., organizavimui per</w:t>
      </w:r>
      <w:r w:rsidRPr="001E643B">
        <w:rPr>
          <w:rFonts w:asciiTheme="minorHAnsi" w:hAnsiTheme="minorHAnsi" w:cstheme="minorHAnsi"/>
          <w:sz w:val="24"/>
          <w:szCs w:val="24"/>
        </w:rPr>
        <w:t xml:space="preserve"> I pusmetį </w:t>
      </w:r>
      <w:r w:rsidRPr="001E643B">
        <w:rPr>
          <w:rFonts w:asciiTheme="minorHAnsi" w:hAnsiTheme="minorHAnsi" w:cstheme="minorHAnsi"/>
          <w:color w:val="000000"/>
          <w:sz w:val="24"/>
          <w:szCs w:val="24"/>
          <w:shd w:val="clear" w:color="auto" w:fill="FFFFFF"/>
          <w:lang w:eastAsia="lt-LT"/>
        </w:rPr>
        <w:t xml:space="preserve">lėšų nebuvo panaudota. Dauguma paslaugų organizavimo sutarčių jau yra pasirašytos, </w:t>
      </w:r>
      <w:r>
        <w:rPr>
          <w:rFonts w:asciiTheme="minorHAnsi" w:hAnsiTheme="minorHAnsi" w:cstheme="minorHAnsi"/>
          <w:color w:val="000000"/>
          <w:sz w:val="24"/>
          <w:szCs w:val="24"/>
          <w:shd w:val="clear" w:color="auto" w:fill="FFFFFF"/>
          <w:lang w:eastAsia="lt-LT"/>
        </w:rPr>
        <w:t xml:space="preserve">o </w:t>
      </w:r>
      <w:r w:rsidRPr="001E643B">
        <w:rPr>
          <w:rFonts w:asciiTheme="minorHAnsi" w:hAnsiTheme="minorHAnsi" w:cstheme="minorHAnsi"/>
          <w:color w:val="000000"/>
          <w:sz w:val="24"/>
          <w:szCs w:val="24"/>
          <w:shd w:val="clear" w:color="auto" w:fill="FFFFFF"/>
          <w:lang w:eastAsia="lt-LT"/>
        </w:rPr>
        <w:t>galutinės išlaidos paaiškės ir bus apmokėtos įvykus renginiui.</w:t>
      </w:r>
      <w:r w:rsidRPr="001E643B">
        <w:rPr>
          <w:rFonts w:asciiTheme="minorHAnsi" w:hAnsiTheme="minorHAnsi" w:cstheme="minorHAnsi"/>
          <w:color w:val="000000"/>
          <w:sz w:val="24"/>
          <w:szCs w:val="24"/>
        </w:rPr>
        <w:t xml:space="preserve"> Visuotinio teisėjų susirinkimo organizavimui numatyta panaudoti 80 tūkst. Eur.</w:t>
      </w:r>
    </w:p>
    <w:p w14:paraId="7F66DE1A"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9E3CEB">
        <w:rPr>
          <w:rFonts w:asciiTheme="minorHAnsi" w:hAnsiTheme="minorHAnsi" w:cstheme="minorHAnsi"/>
          <w:b/>
          <w:bCs/>
          <w:sz w:val="24"/>
          <w:szCs w:val="24"/>
        </w:rPr>
        <w:t>3.</w:t>
      </w:r>
      <w:r w:rsidRPr="001E643B">
        <w:rPr>
          <w:rFonts w:asciiTheme="minorHAnsi" w:hAnsiTheme="minorHAnsi" w:cstheme="minorHAnsi"/>
          <w:sz w:val="24"/>
          <w:szCs w:val="24"/>
        </w:rPr>
        <w:t xml:space="preserve"> </w:t>
      </w:r>
      <w:r w:rsidRPr="001E643B">
        <w:rPr>
          <w:rFonts w:asciiTheme="minorHAnsi" w:hAnsiTheme="minorHAnsi" w:cstheme="minorHAnsi"/>
          <w:b/>
          <w:sz w:val="24"/>
          <w:szCs w:val="24"/>
        </w:rPr>
        <w:t>334,7 tūkst. Eur</w:t>
      </w:r>
      <w:r w:rsidRPr="001E643B">
        <w:rPr>
          <w:rFonts w:asciiTheme="minorHAnsi" w:hAnsiTheme="minorHAnsi" w:cstheme="minorHAnsi"/>
          <w:sz w:val="24"/>
          <w:szCs w:val="24"/>
        </w:rPr>
        <w:t xml:space="preserve"> </w:t>
      </w:r>
      <w:r w:rsidRPr="001E643B">
        <w:rPr>
          <w:rFonts w:asciiTheme="minorHAnsi" w:hAnsiTheme="minorHAnsi" w:cstheme="minorHAnsi"/>
          <w:b/>
          <w:sz w:val="24"/>
          <w:szCs w:val="24"/>
        </w:rPr>
        <w:t>panaudota</w:t>
      </w:r>
      <w:r w:rsidRPr="001E643B">
        <w:rPr>
          <w:rFonts w:asciiTheme="minorHAnsi" w:hAnsiTheme="minorHAnsi" w:cstheme="minorHAnsi"/>
          <w:sz w:val="24"/>
          <w:szCs w:val="24"/>
        </w:rPr>
        <w:t xml:space="preserve"> </w:t>
      </w:r>
      <w:r w:rsidRPr="001E643B">
        <w:rPr>
          <w:rFonts w:asciiTheme="minorHAnsi" w:hAnsiTheme="minorHAnsi" w:cstheme="minorHAnsi"/>
          <w:b/>
          <w:bCs/>
          <w:sz w:val="24"/>
          <w:szCs w:val="24"/>
        </w:rPr>
        <w:t>vykdant Programos 3.1 priemonę „Įvertinus teismų pastatų ir patalpų bei inžinerinių sistemų būklę, pagal parengtą remonto darbų planą pirkti remonto darbus ir turtą bei prižiūrėti darbų vykdymą“, t. y. 25,9 %</w:t>
      </w:r>
      <w:r w:rsidRPr="001E643B">
        <w:rPr>
          <w:rFonts w:asciiTheme="minorHAnsi" w:hAnsiTheme="minorHAnsi" w:cstheme="minorHAnsi"/>
          <w:sz w:val="24"/>
          <w:szCs w:val="24"/>
        </w:rPr>
        <w:t xml:space="preserve"> priemonei 2024 m. suplanuotų lėšų (iš viso </w:t>
      </w:r>
      <w:r w:rsidRPr="001E643B">
        <w:rPr>
          <w:rFonts w:asciiTheme="minorHAnsi" w:hAnsiTheme="minorHAnsi" w:cstheme="minorHAnsi"/>
          <w:bCs/>
          <w:sz w:val="24"/>
          <w:szCs w:val="24"/>
        </w:rPr>
        <w:t xml:space="preserve">– </w:t>
      </w:r>
      <w:r w:rsidRPr="001E643B">
        <w:rPr>
          <w:rFonts w:asciiTheme="minorHAnsi" w:hAnsiTheme="minorHAnsi" w:cstheme="minorHAnsi"/>
          <w:sz w:val="24"/>
          <w:szCs w:val="24"/>
        </w:rPr>
        <w:t>1294 tūkst. Eur).</w:t>
      </w:r>
    </w:p>
    <w:p w14:paraId="28638F8C"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color w:val="000000"/>
          <w:sz w:val="24"/>
          <w:szCs w:val="24"/>
        </w:rPr>
      </w:pPr>
      <w:bookmarkStart w:id="3" w:name="_Hlk171436969"/>
      <w:r w:rsidRPr="001E643B">
        <w:rPr>
          <w:rFonts w:asciiTheme="minorHAnsi" w:hAnsiTheme="minorHAnsi" w:cstheme="minorHAnsi"/>
          <w:color w:val="000000"/>
          <w:sz w:val="24"/>
          <w:szCs w:val="24"/>
        </w:rPr>
        <w:lastRenderedPageBreak/>
        <w:t>Paminėtini</w:t>
      </w:r>
      <w:bookmarkEnd w:id="3"/>
      <w:r w:rsidRPr="001E643B">
        <w:rPr>
          <w:rFonts w:asciiTheme="minorHAnsi" w:hAnsiTheme="minorHAnsi" w:cstheme="minorHAnsi"/>
          <w:color w:val="000000"/>
          <w:sz w:val="24"/>
          <w:szCs w:val="24"/>
        </w:rPr>
        <w:t xml:space="preserve"> šie didesnės vertės pirkimai:</w:t>
      </w:r>
    </w:p>
    <w:p w14:paraId="0E86AA54"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color w:val="000000"/>
          <w:sz w:val="24"/>
          <w:szCs w:val="24"/>
        </w:rPr>
        <w:t xml:space="preserve">- </w:t>
      </w:r>
      <w:r w:rsidRPr="001E643B">
        <w:rPr>
          <w:rFonts w:asciiTheme="minorHAnsi" w:hAnsiTheme="minorHAnsi" w:cstheme="minorHAnsi"/>
          <w:sz w:val="24"/>
          <w:szCs w:val="24"/>
        </w:rPr>
        <w:t>2023 m. pradėtas ir š. m. I pusmetį užbaigtas Lietuvos apeliacinio teismo pastato langų keitimo pirmas etapas</w:t>
      </w:r>
      <w:r>
        <w:rPr>
          <w:rFonts w:asciiTheme="minorHAnsi" w:hAnsiTheme="minorHAnsi" w:cstheme="minorHAnsi"/>
          <w:sz w:val="24"/>
          <w:szCs w:val="24"/>
        </w:rPr>
        <w:t>. Š</w:t>
      </w:r>
      <w:r w:rsidRPr="001E643B">
        <w:rPr>
          <w:rFonts w:asciiTheme="minorHAnsi" w:hAnsiTheme="minorHAnsi" w:cstheme="minorHAnsi"/>
          <w:sz w:val="24"/>
          <w:szCs w:val="24"/>
        </w:rPr>
        <w:t>. m</w:t>
      </w:r>
      <w:r w:rsidRPr="00A12DB9">
        <w:rPr>
          <w:rFonts w:asciiTheme="minorHAnsi" w:hAnsiTheme="minorHAnsi" w:cstheme="minorHAnsi"/>
          <w:sz w:val="24"/>
          <w:szCs w:val="24"/>
        </w:rPr>
        <w:t>. liepos 11 d.</w:t>
      </w:r>
      <w:r>
        <w:rPr>
          <w:rFonts w:asciiTheme="minorHAnsi" w:hAnsiTheme="minorHAnsi" w:cstheme="minorHAnsi"/>
          <w:sz w:val="24"/>
          <w:szCs w:val="24"/>
        </w:rPr>
        <w:t xml:space="preserve"> </w:t>
      </w:r>
      <w:r w:rsidRPr="001E643B">
        <w:rPr>
          <w:rFonts w:asciiTheme="minorHAnsi" w:hAnsiTheme="minorHAnsi" w:cstheme="minorHAnsi"/>
          <w:sz w:val="24"/>
          <w:szCs w:val="24"/>
        </w:rPr>
        <w:t>sudaryta sutartis dėl langų keitimo antrojo etapo darbų vykdymo</w:t>
      </w:r>
      <w:r>
        <w:rPr>
          <w:rFonts w:asciiTheme="minorHAnsi" w:hAnsiTheme="minorHAnsi" w:cstheme="minorHAnsi"/>
          <w:sz w:val="24"/>
          <w:szCs w:val="24"/>
        </w:rPr>
        <w:t>;</w:t>
      </w:r>
    </w:p>
    <w:p w14:paraId="5F412265"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color w:val="000000"/>
          <w:sz w:val="24"/>
          <w:szCs w:val="24"/>
        </w:rPr>
      </w:pPr>
      <w:r w:rsidRPr="001E643B">
        <w:rPr>
          <w:rFonts w:asciiTheme="minorHAnsi" w:hAnsiTheme="minorHAnsi" w:cstheme="minorHAnsi"/>
          <w:color w:val="000000"/>
          <w:sz w:val="24"/>
          <w:szCs w:val="24"/>
        </w:rPr>
        <w:t>- nupirktos patalpos Panevėžio apylinkės teismo reikmėms Biržuose</w:t>
      </w:r>
      <w:r>
        <w:rPr>
          <w:rFonts w:asciiTheme="minorHAnsi" w:hAnsiTheme="minorHAnsi" w:cstheme="minorHAnsi"/>
          <w:color w:val="000000"/>
          <w:sz w:val="24"/>
          <w:szCs w:val="24"/>
        </w:rPr>
        <w:t>;</w:t>
      </w:r>
      <w:r w:rsidRPr="001E643B">
        <w:rPr>
          <w:rFonts w:asciiTheme="minorHAnsi" w:hAnsiTheme="minorHAnsi" w:cstheme="minorHAnsi"/>
          <w:color w:val="000000"/>
          <w:sz w:val="24"/>
          <w:szCs w:val="24"/>
        </w:rPr>
        <w:t xml:space="preserve"> </w:t>
      </w:r>
    </w:p>
    <w:p w14:paraId="60D15A46"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color w:val="000000"/>
          <w:sz w:val="24"/>
          <w:szCs w:val="24"/>
        </w:rPr>
        <w:t>- atliktas Regionų administracinio teismo Vilniaus rūmų fasado remontas</w:t>
      </w:r>
      <w:r>
        <w:rPr>
          <w:rFonts w:asciiTheme="minorHAnsi" w:hAnsiTheme="minorHAnsi" w:cstheme="minorHAnsi"/>
          <w:color w:val="000000"/>
          <w:sz w:val="24"/>
          <w:szCs w:val="24"/>
        </w:rPr>
        <w:t>;</w:t>
      </w:r>
      <w:r w:rsidRPr="001E643B">
        <w:rPr>
          <w:rFonts w:asciiTheme="minorHAnsi" w:hAnsiTheme="minorHAnsi" w:cstheme="minorHAnsi"/>
          <w:color w:val="000000"/>
          <w:sz w:val="24"/>
          <w:szCs w:val="24"/>
        </w:rPr>
        <w:t xml:space="preserve"> </w:t>
      </w:r>
    </w:p>
    <w:p w14:paraId="5A812A9C"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pradėtas </w:t>
      </w:r>
      <w:r w:rsidRPr="001E643B">
        <w:rPr>
          <w:rFonts w:asciiTheme="minorHAnsi" w:hAnsiTheme="minorHAnsi" w:cstheme="minorHAnsi"/>
          <w:color w:val="000000"/>
          <w:sz w:val="24"/>
          <w:szCs w:val="24"/>
        </w:rPr>
        <w:t>Klaipėdos apygardos teismo pastato elektros ir silpnų srovių inžinerinių tinklų remontas</w:t>
      </w:r>
      <w:r>
        <w:rPr>
          <w:rFonts w:asciiTheme="minorHAnsi" w:hAnsiTheme="minorHAnsi" w:cstheme="minorHAnsi"/>
          <w:color w:val="000000"/>
          <w:sz w:val="24"/>
          <w:szCs w:val="24"/>
        </w:rPr>
        <w:t>, kuris</w:t>
      </w:r>
      <w:r w:rsidRPr="001E643B">
        <w:rPr>
          <w:rFonts w:asciiTheme="minorHAnsi" w:hAnsiTheme="minorHAnsi" w:cstheme="minorHAnsi"/>
          <w:color w:val="000000"/>
          <w:sz w:val="24"/>
          <w:szCs w:val="24"/>
        </w:rPr>
        <w:t xml:space="preserve"> I š. m. pusmetį </w:t>
      </w:r>
      <w:r>
        <w:rPr>
          <w:rFonts w:asciiTheme="minorHAnsi" w:hAnsiTheme="minorHAnsi" w:cstheme="minorHAnsi"/>
          <w:color w:val="000000"/>
          <w:sz w:val="24"/>
          <w:szCs w:val="24"/>
        </w:rPr>
        <w:t xml:space="preserve">dar </w:t>
      </w:r>
      <w:r w:rsidRPr="001E643B">
        <w:rPr>
          <w:rFonts w:asciiTheme="minorHAnsi" w:hAnsiTheme="minorHAnsi" w:cstheme="minorHAnsi"/>
          <w:color w:val="000000"/>
          <w:sz w:val="24"/>
          <w:szCs w:val="24"/>
        </w:rPr>
        <w:t>neb</w:t>
      </w:r>
      <w:r>
        <w:rPr>
          <w:rFonts w:asciiTheme="minorHAnsi" w:hAnsiTheme="minorHAnsi" w:cstheme="minorHAnsi"/>
          <w:color w:val="000000"/>
          <w:sz w:val="24"/>
          <w:szCs w:val="24"/>
        </w:rPr>
        <w:t>uvo b</w:t>
      </w:r>
      <w:r w:rsidRPr="001E643B">
        <w:rPr>
          <w:rFonts w:asciiTheme="minorHAnsi" w:hAnsiTheme="minorHAnsi" w:cstheme="minorHAnsi"/>
          <w:color w:val="000000"/>
          <w:sz w:val="24"/>
          <w:szCs w:val="24"/>
        </w:rPr>
        <w:t>aigtas</w:t>
      </w:r>
      <w:r>
        <w:rPr>
          <w:rFonts w:asciiTheme="minorHAnsi" w:hAnsiTheme="minorHAnsi" w:cstheme="minorHAnsi"/>
          <w:color w:val="000000"/>
          <w:sz w:val="24"/>
          <w:szCs w:val="24"/>
        </w:rPr>
        <w:t xml:space="preserve"> dėl</w:t>
      </w:r>
      <w:r w:rsidRPr="001E643B">
        <w:rPr>
          <w:rFonts w:asciiTheme="minorHAnsi" w:hAnsiTheme="minorHAnsi" w:cstheme="minorHAnsi"/>
          <w:sz w:val="24"/>
          <w:szCs w:val="24"/>
        </w:rPr>
        <w:t xml:space="preserve"> pratę</w:t>
      </w:r>
      <w:r>
        <w:rPr>
          <w:rFonts w:asciiTheme="minorHAnsi" w:hAnsiTheme="minorHAnsi" w:cstheme="minorHAnsi"/>
          <w:sz w:val="24"/>
          <w:szCs w:val="24"/>
        </w:rPr>
        <w:t xml:space="preserve">sto </w:t>
      </w:r>
      <w:r w:rsidRPr="001E643B">
        <w:rPr>
          <w:rFonts w:asciiTheme="minorHAnsi" w:hAnsiTheme="minorHAnsi" w:cstheme="minorHAnsi"/>
          <w:sz w:val="24"/>
          <w:szCs w:val="24"/>
        </w:rPr>
        <w:t xml:space="preserve">darbų </w:t>
      </w:r>
      <w:r>
        <w:rPr>
          <w:rFonts w:asciiTheme="minorHAnsi" w:hAnsiTheme="minorHAnsi" w:cstheme="minorHAnsi"/>
          <w:sz w:val="24"/>
          <w:szCs w:val="24"/>
        </w:rPr>
        <w:t xml:space="preserve">atlikimo </w:t>
      </w:r>
      <w:r w:rsidRPr="001E643B">
        <w:rPr>
          <w:rFonts w:asciiTheme="minorHAnsi" w:hAnsiTheme="minorHAnsi" w:cstheme="minorHAnsi"/>
          <w:sz w:val="24"/>
          <w:szCs w:val="24"/>
        </w:rPr>
        <w:t>termin</w:t>
      </w:r>
      <w:r>
        <w:rPr>
          <w:rFonts w:asciiTheme="minorHAnsi" w:hAnsiTheme="minorHAnsi" w:cstheme="minorHAnsi"/>
          <w:sz w:val="24"/>
          <w:szCs w:val="24"/>
        </w:rPr>
        <w:t>o</w:t>
      </w:r>
      <w:r w:rsidRPr="001E643B">
        <w:rPr>
          <w:rFonts w:asciiTheme="minorHAnsi" w:hAnsiTheme="minorHAnsi" w:cstheme="minorHAnsi"/>
          <w:sz w:val="24"/>
          <w:szCs w:val="24"/>
        </w:rPr>
        <w:t>.</w:t>
      </w:r>
    </w:p>
    <w:p w14:paraId="284C9431"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1E643B">
        <w:rPr>
          <w:rFonts w:asciiTheme="minorHAnsi" w:hAnsiTheme="minorHAnsi" w:cstheme="minorHAnsi"/>
          <w:sz w:val="24"/>
          <w:szCs w:val="24"/>
        </w:rPr>
        <w:t xml:space="preserve">Detalesnė informacija apie š. m. </w:t>
      </w:r>
      <w:r>
        <w:rPr>
          <w:rFonts w:asciiTheme="minorHAnsi" w:hAnsiTheme="minorHAnsi" w:cstheme="minorHAnsi"/>
          <w:sz w:val="24"/>
          <w:szCs w:val="24"/>
        </w:rPr>
        <w:t xml:space="preserve">I </w:t>
      </w:r>
      <w:r w:rsidRPr="001E643B">
        <w:rPr>
          <w:rFonts w:asciiTheme="minorHAnsi" w:hAnsiTheme="minorHAnsi" w:cstheme="minorHAnsi"/>
          <w:sz w:val="24"/>
          <w:szCs w:val="24"/>
        </w:rPr>
        <w:t xml:space="preserve">pusmetį organizuotus remontus pateikiama Ataskaitos </w:t>
      </w:r>
      <w:r>
        <w:rPr>
          <w:rFonts w:asciiTheme="minorHAnsi" w:hAnsiTheme="minorHAnsi" w:cstheme="minorHAnsi"/>
          <w:sz w:val="24"/>
          <w:szCs w:val="24"/>
        </w:rPr>
        <w:t>3</w:t>
      </w:r>
      <w:r w:rsidRPr="001E643B">
        <w:rPr>
          <w:rFonts w:asciiTheme="minorHAnsi" w:hAnsiTheme="minorHAnsi" w:cstheme="minorHAnsi"/>
          <w:color w:val="000000"/>
          <w:sz w:val="24"/>
          <w:szCs w:val="24"/>
          <w:shd w:val="clear" w:color="auto" w:fill="FFFFFF"/>
          <w:lang w:eastAsia="lt-LT"/>
        </w:rPr>
        <w:t> </w:t>
      </w:r>
      <w:r w:rsidRPr="001E643B">
        <w:rPr>
          <w:rFonts w:asciiTheme="minorHAnsi" w:hAnsiTheme="minorHAnsi" w:cstheme="minorHAnsi"/>
          <w:sz w:val="24"/>
          <w:szCs w:val="24"/>
        </w:rPr>
        <w:t xml:space="preserve">priede.  </w:t>
      </w:r>
    </w:p>
    <w:p w14:paraId="1CDDD666" w14:textId="77777777" w:rsidR="00523DFC" w:rsidRPr="001E643B"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9E3CEB">
        <w:rPr>
          <w:rFonts w:asciiTheme="minorHAnsi" w:hAnsiTheme="minorHAnsi" w:cstheme="minorHAnsi"/>
          <w:b/>
          <w:bCs/>
          <w:sz w:val="24"/>
          <w:szCs w:val="24"/>
        </w:rPr>
        <w:t>4. Vykdant</w:t>
      </w:r>
      <w:r w:rsidRPr="001E643B">
        <w:rPr>
          <w:rFonts w:asciiTheme="minorHAnsi" w:hAnsiTheme="minorHAnsi" w:cstheme="minorHAnsi"/>
          <w:sz w:val="24"/>
          <w:szCs w:val="24"/>
        </w:rPr>
        <w:t xml:space="preserve"> </w:t>
      </w:r>
      <w:r w:rsidRPr="001E643B">
        <w:rPr>
          <w:rFonts w:asciiTheme="minorHAnsi" w:hAnsiTheme="minorHAnsi" w:cstheme="minorHAnsi"/>
          <w:b/>
          <w:bCs/>
          <w:sz w:val="24"/>
          <w:szCs w:val="24"/>
        </w:rPr>
        <w:t>Programos 4</w:t>
      </w:r>
      <w:r w:rsidRPr="001E643B">
        <w:rPr>
          <w:rFonts w:asciiTheme="minorHAnsi" w:hAnsiTheme="minorHAnsi" w:cstheme="minorHAnsi"/>
          <w:b/>
          <w:sz w:val="24"/>
          <w:szCs w:val="24"/>
        </w:rPr>
        <w:t>.1 priemonę</w:t>
      </w:r>
      <w:r w:rsidRPr="001E643B">
        <w:rPr>
          <w:rFonts w:asciiTheme="minorHAnsi" w:hAnsiTheme="minorHAnsi" w:cstheme="minorHAnsi"/>
          <w:sz w:val="24"/>
          <w:szCs w:val="24"/>
        </w:rPr>
        <w:t xml:space="preserve"> </w:t>
      </w:r>
      <w:r w:rsidRPr="009E3CEB">
        <w:rPr>
          <w:rFonts w:asciiTheme="minorHAnsi" w:hAnsiTheme="minorHAnsi" w:cstheme="minorHAnsi"/>
          <w:b/>
          <w:bCs/>
          <w:sz w:val="24"/>
          <w:szCs w:val="24"/>
        </w:rPr>
        <w:t>„Centralizuotai apmokėti už teismų skirtas teismo psichiatrijos ir psichologijos ekspertizes civilinio proceso ypatingosios teisenos bylose pagal teismų pateiktas sąskaitas“ iš numatytų 772 tūkst. Eur panaudota</w:t>
      </w:r>
      <w:r w:rsidRPr="001E643B">
        <w:rPr>
          <w:rFonts w:asciiTheme="minorHAnsi" w:hAnsiTheme="minorHAnsi" w:cstheme="minorHAnsi"/>
          <w:sz w:val="24"/>
          <w:szCs w:val="24"/>
        </w:rPr>
        <w:t xml:space="preserve"> </w:t>
      </w:r>
      <w:r w:rsidRPr="001E643B">
        <w:rPr>
          <w:rFonts w:asciiTheme="minorHAnsi" w:hAnsiTheme="minorHAnsi" w:cstheme="minorHAnsi"/>
          <w:b/>
          <w:sz w:val="24"/>
          <w:szCs w:val="24"/>
        </w:rPr>
        <w:t>363,1 tūkst. Eur</w:t>
      </w:r>
      <w:r w:rsidRPr="001E643B">
        <w:rPr>
          <w:rFonts w:asciiTheme="minorHAnsi" w:hAnsiTheme="minorHAnsi" w:cstheme="minorHAnsi"/>
          <w:b/>
          <w:bCs/>
          <w:sz w:val="24"/>
          <w:szCs w:val="24"/>
        </w:rPr>
        <w:t>, t. y. 47 %</w:t>
      </w:r>
      <w:r w:rsidRPr="001E643B">
        <w:rPr>
          <w:rFonts w:asciiTheme="minorHAnsi" w:hAnsiTheme="minorHAnsi" w:cstheme="minorHAnsi"/>
          <w:sz w:val="24"/>
          <w:szCs w:val="24"/>
        </w:rPr>
        <w:t xml:space="preserve"> 2024 metams suplanuotų lėšų. Per 2024 m. I pusmetį buvo apmokėtos 759 sąskaitos-faktūros už teismo psichiatrijos ir psichologijos ekspertizes civilinio proceso ypatingosios teisenos bylose. Detalesnė informacija pateikiama Ataskaitos 4</w:t>
      </w:r>
      <w:r w:rsidRPr="001E643B">
        <w:rPr>
          <w:rFonts w:asciiTheme="minorHAnsi" w:hAnsiTheme="minorHAnsi" w:cstheme="minorHAnsi"/>
          <w:color w:val="000000"/>
          <w:sz w:val="24"/>
          <w:szCs w:val="24"/>
          <w:shd w:val="clear" w:color="auto" w:fill="FFFFFF"/>
          <w:lang w:eastAsia="lt-LT"/>
        </w:rPr>
        <w:t> </w:t>
      </w:r>
      <w:r w:rsidRPr="001E643B">
        <w:rPr>
          <w:rFonts w:asciiTheme="minorHAnsi" w:hAnsiTheme="minorHAnsi" w:cstheme="minorHAnsi"/>
          <w:sz w:val="24"/>
          <w:szCs w:val="24"/>
        </w:rPr>
        <w:t>priede.</w:t>
      </w:r>
    </w:p>
    <w:p w14:paraId="0576BC2F" w14:textId="77777777" w:rsidR="00523DFC" w:rsidRPr="004D5B1F" w:rsidRDefault="00523DFC" w:rsidP="00523DFC">
      <w:pPr>
        <w:pStyle w:val="Bodytext20"/>
        <w:shd w:val="clear" w:color="auto" w:fill="auto"/>
        <w:spacing w:before="0" w:line="240" w:lineRule="auto"/>
        <w:ind w:firstLine="740"/>
        <w:jc w:val="both"/>
        <w:rPr>
          <w:rFonts w:asciiTheme="minorHAnsi" w:hAnsiTheme="minorHAnsi" w:cstheme="minorHAnsi"/>
          <w:sz w:val="24"/>
          <w:szCs w:val="24"/>
          <w:lang w:eastAsia="lt-LT"/>
        </w:rPr>
      </w:pPr>
      <w:r w:rsidRPr="001E643B">
        <w:rPr>
          <w:rFonts w:asciiTheme="minorHAnsi" w:hAnsiTheme="minorHAnsi" w:cstheme="minorHAnsi"/>
          <w:sz w:val="24"/>
          <w:szCs w:val="24"/>
          <w:lang w:eastAsia="lt-LT"/>
        </w:rPr>
        <w:t>PRIDEDAMA</w:t>
      </w:r>
      <w:r w:rsidRPr="001E643B">
        <w:rPr>
          <w:rFonts w:asciiTheme="minorHAnsi" w:hAnsiTheme="minorHAnsi" w:cstheme="minorHAnsi"/>
          <w:sz w:val="24"/>
          <w:szCs w:val="24"/>
        </w:rPr>
        <w:t>:</w:t>
      </w:r>
    </w:p>
    <w:p w14:paraId="371E023C"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4D5B1F">
        <w:rPr>
          <w:rFonts w:asciiTheme="minorHAnsi" w:hAnsiTheme="minorHAnsi" w:cstheme="minorHAnsi"/>
          <w:sz w:val="24"/>
          <w:szCs w:val="24"/>
        </w:rPr>
        <w:t>1 priedas „</w:t>
      </w:r>
      <w:r w:rsidRPr="004D5B1F">
        <w:rPr>
          <w:rFonts w:asciiTheme="minorHAnsi" w:hAnsiTheme="minorHAnsi" w:cstheme="minorHAnsi"/>
          <w:color w:val="000000"/>
          <w:sz w:val="24"/>
          <w:szCs w:val="24"/>
          <w:lang w:eastAsia="lt-LT"/>
        </w:rPr>
        <w:t xml:space="preserve">Programos „Teismų centralizuotas aprūpinimas“ sąmatos </w:t>
      </w:r>
      <w:r>
        <w:rPr>
          <w:rFonts w:asciiTheme="minorHAnsi" w:hAnsiTheme="minorHAnsi" w:cstheme="minorHAnsi"/>
          <w:color w:val="000000"/>
          <w:sz w:val="24"/>
          <w:szCs w:val="24"/>
          <w:lang w:eastAsia="lt-LT"/>
        </w:rPr>
        <w:t>2024</w:t>
      </w:r>
      <w:r w:rsidRPr="004D5B1F">
        <w:rPr>
          <w:rFonts w:asciiTheme="minorHAnsi" w:hAnsiTheme="minorHAnsi" w:cstheme="minorHAnsi"/>
          <w:color w:val="000000"/>
          <w:sz w:val="24"/>
          <w:szCs w:val="24"/>
          <w:lang w:eastAsia="lt-LT"/>
        </w:rPr>
        <w:t xml:space="preserve"> m. I pusmečio vykdymas</w:t>
      </w:r>
      <w:r w:rsidRPr="004D5B1F">
        <w:rPr>
          <w:rFonts w:asciiTheme="minorHAnsi" w:hAnsiTheme="minorHAnsi" w:cstheme="minorHAnsi"/>
          <w:sz w:val="24"/>
          <w:szCs w:val="24"/>
        </w:rPr>
        <w:t>“, 1</w:t>
      </w:r>
      <w:r>
        <w:rPr>
          <w:rFonts w:asciiTheme="minorHAnsi" w:hAnsiTheme="minorHAnsi" w:cstheme="minorHAnsi"/>
          <w:sz w:val="24"/>
          <w:szCs w:val="24"/>
        </w:rPr>
        <w:t>6</w:t>
      </w:r>
      <w:r w:rsidRPr="004D5B1F">
        <w:rPr>
          <w:rFonts w:asciiTheme="minorHAnsi" w:hAnsiTheme="minorHAnsi" w:cstheme="minorHAnsi"/>
          <w:sz w:val="24"/>
          <w:szCs w:val="24"/>
        </w:rPr>
        <w:t xml:space="preserve"> lapų;</w:t>
      </w:r>
    </w:p>
    <w:p w14:paraId="15488341" w14:textId="77777777" w:rsidR="00523DFC"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4D5B1F">
        <w:rPr>
          <w:rFonts w:asciiTheme="minorHAnsi" w:hAnsiTheme="minorHAnsi" w:cstheme="minorHAnsi"/>
          <w:sz w:val="24"/>
          <w:szCs w:val="24"/>
        </w:rPr>
        <w:t>2 prie</w:t>
      </w:r>
      <w:r w:rsidRPr="00A12DB9">
        <w:rPr>
          <w:rFonts w:asciiTheme="minorHAnsi" w:hAnsiTheme="minorHAnsi" w:cstheme="minorHAnsi"/>
          <w:sz w:val="24"/>
          <w:szCs w:val="24"/>
        </w:rPr>
        <w:t>das „</w:t>
      </w:r>
      <w:bookmarkStart w:id="4" w:name="_Hlk111116135"/>
      <w:r w:rsidRPr="00A12DB9">
        <w:rPr>
          <w:rFonts w:asciiTheme="minorHAnsi" w:hAnsiTheme="minorHAnsi" w:cstheme="minorHAnsi"/>
          <w:sz w:val="24"/>
          <w:szCs w:val="24"/>
        </w:rPr>
        <w:t>2024 m. I pusmetį organizuotų tarptautinio bendradarbiavimo vizitų sąrašas“, 2 lapai;</w:t>
      </w:r>
      <w:bookmarkEnd w:id="4"/>
    </w:p>
    <w:p w14:paraId="19E004B8" w14:textId="77777777" w:rsidR="00523DFC" w:rsidRPr="00A20EE5"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sidRPr="004D5B1F">
        <w:rPr>
          <w:rFonts w:asciiTheme="minorHAnsi" w:hAnsiTheme="minorHAnsi" w:cstheme="minorHAnsi"/>
          <w:sz w:val="24"/>
          <w:szCs w:val="24"/>
        </w:rPr>
        <w:t xml:space="preserve">3 priedas </w:t>
      </w:r>
      <w:r>
        <w:rPr>
          <w:rFonts w:asciiTheme="minorHAnsi" w:hAnsiTheme="minorHAnsi" w:cstheme="minorHAnsi"/>
          <w:sz w:val="24"/>
          <w:szCs w:val="24"/>
        </w:rPr>
        <w:t>„</w:t>
      </w:r>
      <w:r w:rsidRPr="00A20EE5">
        <w:rPr>
          <w:rFonts w:asciiTheme="minorHAnsi" w:hAnsiTheme="minorHAnsi" w:cstheme="minorHAnsi"/>
          <w:sz w:val="24"/>
          <w:szCs w:val="24"/>
        </w:rPr>
        <w:t>Teismams 2024 m. I pusmetį nupirkto turto sąrašas</w:t>
      </w:r>
      <w:r>
        <w:rPr>
          <w:rFonts w:asciiTheme="minorHAnsi" w:hAnsiTheme="minorHAnsi" w:cstheme="minorHAnsi"/>
          <w:sz w:val="24"/>
          <w:szCs w:val="24"/>
        </w:rPr>
        <w:t>,</w:t>
      </w:r>
      <w:r w:rsidRPr="004D5B1F">
        <w:rPr>
          <w:rFonts w:asciiTheme="minorHAnsi" w:hAnsiTheme="minorHAnsi" w:cstheme="minorHAnsi"/>
          <w:sz w:val="24"/>
          <w:szCs w:val="24"/>
        </w:rPr>
        <w:t>1 lapas</w:t>
      </w:r>
      <w:r w:rsidRPr="00A20EE5">
        <w:rPr>
          <w:rFonts w:asciiTheme="minorHAnsi" w:hAnsiTheme="minorHAnsi" w:cstheme="minorHAnsi"/>
          <w:sz w:val="24"/>
          <w:szCs w:val="24"/>
        </w:rPr>
        <w:t>;</w:t>
      </w:r>
    </w:p>
    <w:p w14:paraId="4221D1D9"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r>
        <w:rPr>
          <w:rFonts w:asciiTheme="minorHAnsi" w:hAnsiTheme="minorHAnsi" w:cstheme="minorHAnsi"/>
          <w:sz w:val="24"/>
          <w:szCs w:val="24"/>
        </w:rPr>
        <w:t>4</w:t>
      </w:r>
      <w:r w:rsidRPr="004D5B1F">
        <w:rPr>
          <w:rFonts w:asciiTheme="minorHAnsi" w:hAnsiTheme="minorHAnsi" w:cstheme="minorHAnsi"/>
          <w:sz w:val="24"/>
          <w:szCs w:val="24"/>
        </w:rPr>
        <w:t xml:space="preserve"> priedas „Teismų, per </w:t>
      </w:r>
      <w:r>
        <w:rPr>
          <w:rFonts w:asciiTheme="minorHAnsi" w:hAnsiTheme="minorHAnsi" w:cstheme="minorHAnsi"/>
          <w:sz w:val="24"/>
          <w:szCs w:val="24"/>
        </w:rPr>
        <w:t>2024</w:t>
      </w:r>
      <w:r w:rsidRPr="004D5B1F">
        <w:rPr>
          <w:rFonts w:asciiTheme="minorHAnsi" w:hAnsiTheme="minorHAnsi" w:cstheme="minorHAnsi"/>
          <w:sz w:val="24"/>
          <w:szCs w:val="24"/>
        </w:rPr>
        <w:t xml:space="preserve"> m. I pusmetį pateikusių sąskaitas-faktūras už atliktas teismo psichiatrijos ir psichologijos ekspertizes, sąrašas“, 1 lapas.</w:t>
      </w:r>
    </w:p>
    <w:p w14:paraId="267C44DB"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p>
    <w:p w14:paraId="086A42EE"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p>
    <w:p w14:paraId="6F964EDE" w14:textId="77777777" w:rsidR="00523DFC" w:rsidRPr="004D5B1F" w:rsidRDefault="00523DFC" w:rsidP="00523DFC">
      <w:pPr>
        <w:pStyle w:val="Bodytext20"/>
        <w:shd w:val="clear" w:color="auto" w:fill="auto"/>
        <w:spacing w:before="0" w:line="240" w:lineRule="auto"/>
        <w:ind w:firstLine="709"/>
        <w:jc w:val="both"/>
        <w:rPr>
          <w:rFonts w:asciiTheme="minorHAnsi" w:hAnsiTheme="minorHAnsi" w:cstheme="minorHAnsi"/>
          <w:sz w:val="24"/>
          <w:szCs w:val="24"/>
        </w:rPr>
      </w:pPr>
    </w:p>
    <w:p w14:paraId="745C9381" w14:textId="77777777" w:rsidR="00523DFC" w:rsidRPr="0068772E" w:rsidRDefault="00523DFC" w:rsidP="00523DFC">
      <w:pPr>
        <w:pStyle w:val="Bodytext20"/>
        <w:shd w:val="clear" w:color="auto" w:fill="auto"/>
        <w:spacing w:before="0" w:line="240" w:lineRule="auto"/>
        <w:jc w:val="both"/>
        <w:rPr>
          <w:rFonts w:asciiTheme="minorHAnsi" w:hAnsiTheme="minorHAnsi" w:cstheme="minorHAnsi"/>
          <w:sz w:val="24"/>
          <w:szCs w:val="24"/>
        </w:rPr>
      </w:pPr>
      <w:r w:rsidRPr="0068772E">
        <w:rPr>
          <w:rFonts w:asciiTheme="minorHAnsi" w:hAnsiTheme="minorHAnsi" w:cstheme="minorHAnsi"/>
          <w:sz w:val="24"/>
          <w:szCs w:val="24"/>
        </w:rPr>
        <w:t xml:space="preserve">Direktoriaus pavaduotojas,     </w:t>
      </w:r>
      <w:r w:rsidRPr="0068772E">
        <w:rPr>
          <w:rFonts w:asciiTheme="minorHAnsi" w:hAnsiTheme="minorHAnsi" w:cstheme="minorHAnsi"/>
          <w:sz w:val="24"/>
          <w:szCs w:val="24"/>
        </w:rPr>
        <w:tab/>
      </w:r>
      <w:r w:rsidRPr="0068772E">
        <w:rPr>
          <w:rFonts w:asciiTheme="minorHAnsi" w:hAnsiTheme="minorHAnsi" w:cstheme="minorHAnsi"/>
          <w:sz w:val="24"/>
          <w:szCs w:val="24"/>
        </w:rPr>
        <w:tab/>
      </w:r>
      <w:r w:rsidRPr="0068772E">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Pr="0068772E">
        <w:rPr>
          <w:rFonts w:asciiTheme="minorHAnsi" w:hAnsiTheme="minorHAnsi" w:cstheme="minorHAnsi"/>
          <w:sz w:val="24"/>
          <w:szCs w:val="24"/>
        </w:rPr>
        <w:t xml:space="preserve">             Antanas Jatkevičius</w:t>
      </w:r>
    </w:p>
    <w:p w14:paraId="1E93BB9E" w14:textId="77777777" w:rsidR="00523DFC" w:rsidRPr="0068772E" w:rsidRDefault="00523DFC" w:rsidP="00523DFC">
      <w:pPr>
        <w:pStyle w:val="Bodytext20"/>
        <w:shd w:val="clear" w:color="auto" w:fill="auto"/>
        <w:spacing w:before="0" w:line="240" w:lineRule="auto"/>
        <w:jc w:val="both"/>
        <w:rPr>
          <w:rFonts w:asciiTheme="minorHAnsi" w:hAnsiTheme="minorHAnsi" w:cstheme="minorHAnsi"/>
          <w:sz w:val="24"/>
          <w:szCs w:val="24"/>
        </w:rPr>
      </w:pPr>
      <w:r w:rsidRPr="0068772E">
        <w:rPr>
          <w:rFonts w:asciiTheme="minorHAnsi" w:hAnsiTheme="minorHAnsi" w:cstheme="minorHAnsi"/>
          <w:sz w:val="24"/>
          <w:szCs w:val="24"/>
        </w:rPr>
        <w:t>atliekantis direktoriaus funkcijas,</w:t>
      </w:r>
    </w:p>
    <w:p w14:paraId="24916AB3" w14:textId="77777777" w:rsidR="00523DFC" w:rsidRPr="004D5B1F"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79B727BF" w14:textId="77777777" w:rsidR="00523DFC" w:rsidRPr="004D5B1F"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027CB89C" w14:textId="77777777" w:rsidR="00523DFC" w:rsidRPr="004D5B1F"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05C2F3A5"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2309B28C"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461378C5"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740CF8F0"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30B70FC4"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79E4A05A"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52E887D8"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3DB039B8" w14:textId="77777777" w:rsidR="00523DFC" w:rsidRPr="004D5B1F"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2CA30FED"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06A6C6E6"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5FFB2B8A"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53F00701"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317126F2"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77FE01C5" w14:textId="77777777" w:rsidR="00523DFC"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43DD0474" w14:textId="77777777" w:rsidR="00523DFC" w:rsidRPr="004D5B1F" w:rsidRDefault="00523DFC" w:rsidP="00523DFC">
      <w:pPr>
        <w:pStyle w:val="Bodytext20"/>
        <w:shd w:val="clear" w:color="auto" w:fill="auto"/>
        <w:spacing w:before="0" w:line="240" w:lineRule="auto"/>
        <w:jc w:val="both"/>
        <w:rPr>
          <w:rFonts w:asciiTheme="minorHAnsi" w:hAnsiTheme="minorHAnsi" w:cstheme="minorHAnsi"/>
          <w:sz w:val="24"/>
          <w:szCs w:val="24"/>
          <w:highlight w:val="yellow"/>
        </w:rPr>
      </w:pPr>
    </w:p>
    <w:p w14:paraId="47292A30" w14:textId="77777777" w:rsidR="00523DFC" w:rsidRPr="0068772E" w:rsidRDefault="00523DFC" w:rsidP="00523DFC">
      <w:pPr>
        <w:pStyle w:val="Bodytext20"/>
        <w:spacing w:line="240" w:lineRule="auto"/>
        <w:jc w:val="both"/>
        <w:rPr>
          <w:rFonts w:asciiTheme="minorHAnsi" w:hAnsiTheme="minorHAnsi" w:cstheme="minorHAnsi"/>
        </w:rPr>
      </w:pPr>
      <w:r w:rsidRPr="0068772E">
        <w:rPr>
          <w:rFonts w:asciiTheme="minorHAnsi" w:hAnsiTheme="minorHAnsi" w:cstheme="minorHAnsi"/>
        </w:rPr>
        <w:t>Jolita Šėmienė, tel. +370 647 16391, el. p.</w:t>
      </w:r>
      <w:r w:rsidRPr="0068772E">
        <w:rPr>
          <w:rFonts w:asciiTheme="minorHAnsi" w:hAnsiTheme="minorHAnsi" w:cstheme="minorHAnsi"/>
          <w:u w:val="single"/>
        </w:rPr>
        <w:t xml:space="preserve"> </w:t>
      </w:r>
      <w:hyperlink r:id="rId9" w:history="1">
        <w:r w:rsidRPr="0068772E">
          <w:rPr>
            <w:rStyle w:val="Hyperlink"/>
            <w:rFonts w:asciiTheme="minorHAnsi" w:hAnsiTheme="minorHAnsi" w:cstheme="minorHAnsi"/>
          </w:rPr>
          <w:t>jolita.semiene@teismai.lt</w:t>
        </w:r>
      </w:hyperlink>
    </w:p>
    <w:p w14:paraId="2E6C56B2" w14:textId="69579EE0" w:rsidR="00523DFC" w:rsidRDefault="00523DFC" w:rsidP="00523DFC">
      <w:pPr>
        <w:tabs>
          <w:tab w:val="left" w:pos="3180"/>
        </w:tabs>
        <w:rPr>
          <w:rFonts w:asciiTheme="minorHAnsi" w:hAnsiTheme="minorHAnsi" w:cstheme="minorHAnsi"/>
          <w:b/>
          <w:bCs/>
          <w:color w:val="000000"/>
          <w:sz w:val="24"/>
          <w:szCs w:val="24"/>
        </w:rPr>
      </w:pPr>
    </w:p>
    <w:p w14:paraId="2BDE1990" w14:textId="0D46BC57" w:rsidR="00523DFC" w:rsidRPr="00523DFC" w:rsidRDefault="00523DFC" w:rsidP="00523DFC">
      <w:pPr>
        <w:tabs>
          <w:tab w:val="left" w:pos="3180"/>
        </w:tabs>
        <w:rPr>
          <w:rFonts w:asciiTheme="minorHAnsi" w:hAnsiTheme="minorHAnsi" w:cstheme="minorHAnsi"/>
          <w:sz w:val="24"/>
          <w:szCs w:val="24"/>
        </w:rPr>
        <w:sectPr w:rsidR="00523DFC" w:rsidRPr="00523DFC" w:rsidSect="00523DFC">
          <w:headerReference w:type="default" r:id="rId10"/>
          <w:footerReference w:type="even" r:id="rId11"/>
          <w:pgSz w:w="11906" w:h="16838" w:code="9"/>
          <w:pgMar w:top="1134" w:right="567" w:bottom="737" w:left="1531" w:header="397" w:footer="567" w:gutter="0"/>
          <w:pgNumType w:start="1"/>
          <w:cols w:space="1296"/>
          <w:titlePg/>
          <w:docGrid w:linePitch="360"/>
        </w:sectPr>
      </w:pPr>
      <w:r>
        <w:rPr>
          <w:rFonts w:asciiTheme="minorHAnsi" w:hAnsiTheme="minorHAnsi" w:cstheme="minorHAnsi"/>
          <w:sz w:val="24"/>
          <w:szCs w:val="24"/>
        </w:rPr>
        <w:tab/>
      </w:r>
    </w:p>
    <w:p w14:paraId="79EFF103" w14:textId="77777777" w:rsidR="00523DFC" w:rsidRPr="00E3505B" w:rsidRDefault="00523DFC" w:rsidP="00523DFC">
      <w:pPr>
        <w:spacing w:before="120"/>
        <w:ind w:left="2592"/>
        <w:jc w:val="right"/>
        <w:rPr>
          <w:rFonts w:asciiTheme="minorHAnsi" w:hAnsiTheme="minorHAnsi" w:cstheme="minorHAnsi"/>
          <w:b/>
          <w:bCs/>
          <w:sz w:val="24"/>
          <w:szCs w:val="24"/>
        </w:rPr>
      </w:pPr>
      <w:r w:rsidRPr="00E3505B">
        <w:rPr>
          <w:rFonts w:asciiTheme="minorHAnsi" w:hAnsiTheme="minorHAnsi" w:cstheme="minorHAnsi"/>
          <w:b/>
          <w:bCs/>
          <w:color w:val="000000"/>
          <w:sz w:val="24"/>
          <w:szCs w:val="24"/>
        </w:rPr>
        <w:lastRenderedPageBreak/>
        <w:t>Ataskaitos 1 priedas</w:t>
      </w:r>
    </w:p>
    <w:p w14:paraId="3C17D916" w14:textId="77777777" w:rsidR="00523DFC" w:rsidRDefault="00523DFC" w:rsidP="00523DFC">
      <w:pPr>
        <w:jc w:val="right"/>
        <w:rPr>
          <w:rFonts w:asciiTheme="minorHAnsi" w:hAnsiTheme="minorHAnsi" w:cstheme="minorHAnsi"/>
          <w:b/>
          <w:bCs/>
          <w:color w:val="000000"/>
          <w:sz w:val="24"/>
          <w:szCs w:val="24"/>
        </w:rPr>
      </w:pPr>
    </w:p>
    <w:p w14:paraId="730D30DF" w14:textId="5BA3F5C1" w:rsidR="00CF159F" w:rsidRPr="001B4B46" w:rsidRDefault="00CF159F" w:rsidP="00CF159F">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xml:space="preserve">PROGRAMOS „TEISMŲ CENTRALIZUOTAS APRŪPINIMAS“ SĄMATOS </w:t>
      </w:r>
      <w:r w:rsidR="00007306" w:rsidRPr="001B4B46">
        <w:rPr>
          <w:rFonts w:asciiTheme="minorHAnsi" w:hAnsiTheme="minorHAnsi" w:cstheme="minorHAnsi"/>
          <w:b/>
          <w:bCs/>
          <w:color w:val="000000"/>
          <w:sz w:val="24"/>
          <w:szCs w:val="24"/>
        </w:rPr>
        <w:t>2024</w:t>
      </w:r>
      <w:r w:rsidRPr="001B4B46">
        <w:rPr>
          <w:rFonts w:asciiTheme="minorHAnsi" w:hAnsiTheme="minorHAnsi" w:cstheme="minorHAnsi"/>
          <w:b/>
          <w:bCs/>
          <w:color w:val="000000"/>
          <w:sz w:val="24"/>
          <w:szCs w:val="24"/>
        </w:rPr>
        <w:t xml:space="preserve"> M. I PUSMEČIO VYKDYMAS</w:t>
      </w:r>
      <w:bookmarkEnd w:id="0"/>
    </w:p>
    <w:p w14:paraId="5C18DCB6" w14:textId="77777777" w:rsidR="00CF159F" w:rsidRPr="00DD02E7" w:rsidRDefault="00CF159F" w:rsidP="00CF159F">
      <w:pPr>
        <w:jc w:val="center"/>
        <w:rPr>
          <w:rFonts w:asciiTheme="minorHAnsi" w:hAnsiTheme="minorHAnsi" w:cstheme="minorHAnsi"/>
          <w:sz w:val="18"/>
          <w:szCs w:val="18"/>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2381"/>
        <w:gridCol w:w="1276"/>
        <w:gridCol w:w="2410"/>
        <w:gridCol w:w="1134"/>
        <w:gridCol w:w="992"/>
        <w:gridCol w:w="5982"/>
      </w:tblGrid>
      <w:tr w:rsidR="00070221" w:rsidRPr="001B4B46" w14:paraId="7FDA0CDC" w14:textId="77777777" w:rsidTr="00DD02E7">
        <w:trPr>
          <w:trHeight w:val="828"/>
          <w:tblHeader/>
        </w:trPr>
        <w:tc>
          <w:tcPr>
            <w:tcW w:w="1016" w:type="dxa"/>
            <w:vMerge w:val="restart"/>
            <w:shd w:val="clear" w:color="auto" w:fill="auto"/>
            <w:vAlign w:val="center"/>
            <w:hideMark/>
          </w:tcPr>
          <w:p w14:paraId="3DBC6BBE" w14:textId="6B062C8C" w:rsidR="00070221" w:rsidRPr="001B4B46" w:rsidRDefault="00062302" w:rsidP="009A5333">
            <w:pPr>
              <w:spacing w:after="240"/>
              <w:jc w:val="center"/>
              <w:rPr>
                <w:rFonts w:asciiTheme="minorHAnsi" w:hAnsiTheme="minorHAnsi" w:cstheme="minorHAnsi"/>
                <w:b/>
                <w:bCs/>
                <w:color w:val="000000"/>
                <w:sz w:val="24"/>
                <w:szCs w:val="24"/>
              </w:rPr>
            </w:pPr>
            <w:bookmarkStart w:id="5" w:name="_Hlk141714297"/>
            <w:bookmarkStart w:id="6" w:name="_Hlk170905561"/>
            <w:r w:rsidRPr="001B4B46">
              <w:rPr>
                <w:rFonts w:asciiTheme="minorHAnsi" w:hAnsiTheme="minorHAnsi" w:cstheme="minorHAnsi"/>
                <w:b/>
                <w:bCs/>
                <w:color w:val="000000"/>
                <w:sz w:val="24"/>
                <w:szCs w:val="24"/>
              </w:rPr>
              <w:t xml:space="preserve">Eil. </w:t>
            </w:r>
            <w:r w:rsidR="00070221" w:rsidRPr="001B4B46">
              <w:rPr>
                <w:rFonts w:asciiTheme="minorHAnsi" w:hAnsiTheme="minorHAnsi" w:cstheme="minorHAnsi"/>
                <w:b/>
                <w:bCs/>
                <w:color w:val="000000"/>
                <w:sz w:val="24"/>
                <w:szCs w:val="24"/>
              </w:rPr>
              <w:t>Nr.</w:t>
            </w:r>
          </w:p>
        </w:tc>
        <w:tc>
          <w:tcPr>
            <w:tcW w:w="2381" w:type="dxa"/>
            <w:vMerge w:val="restart"/>
            <w:shd w:val="clear" w:color="auto" w:fill="auto"/>
            <w:vAlign w:val="center"/>
          </w:tcPr>
          <w:p w14:paraId="007E29A0" w14:textId="3DDD5F14" w:rsidR="00070221" w:rsidRPr="001B4B46" w:rsidRDefault="00070221" w:rsidP="009A5333">
            <w:pPr>
              <w:spacing w:after="240"/>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Priemonės, priemonės dalies pavadinimas</w:t>
            </w:r>
          </w:p>
        </w:tc>
        <w:tc>
          <w:tcPr>
            <w:tcW w:w="1276" w:type="dxa"/>
            <w:vMerge w:val="restart"/>
            <w:shd w:val="clear" w:color="auto" w:fill="auto"/>
            <w:vAlign w:val="center"/>
            <w:hideMark/>
          </w:tcPr>
          <w:p w14:paraId="030F8B30" w14:textId="153AECDE" w:rsidR="00070221" w:rsidRPr="001B4B46" w:rsidRDefault="00070221" w:rsidP="009A5333">
            <w:pPr>
              <w:spacing w:after="240"/>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xml:space="preserve">2024 m. sąmata, tūkst. </w:t>
            </w:r>
            <w:r w:rsidR="002F6DBE" w:rsidRPr="001B4B46">
              <w:rPr>
                <w:rFonts w:asciiTheme="minorHAnsi" w:hAnsiTheme="minorHAnsi" w:cstheme="minorHAnsi"/>
                <w:b/>
                <w:bCs/>
                <w:color w:val="000000"/>
                <w:sz w:val="24"/>
                <w:szCs w:val="24"/>
              </w:rPr>
              <w:t>Eur</w:t>
            </w:r>
          </w:p>
        </w:tc>
        <w:tc>
          <w:tcPr>
            <w:tcW w:w="2410" w:type="dxa"/>
            <w:vMerge w:val="restart"/>
            <w:shd w:val="clear" w:color="auto" w:fill="auto"/>
            <w:vAlign w:val="center"/>
            <w:hideMark/>
          </w:tcPr>
          <w:p w14:paraId="065B5C6D" w14:textId="77777777" w:rsidR="00070221" w:rsidRPr="001B4B46" w:rsidRDefault="00070221" w:rsidP="009A5333">
            <w:pPr>
              <w:spacing w:after="240"/>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xml:space="preserve">Priemonės/ priemonės dalies koordinatorius </w:t>
            </w:r>
          </w:p>
        </w:tc>
        <w:tc>
          <w:tcPr>
            <w:tcW w:w="2126" w:type="dxa"/>
            <w:gridSpan w:val="2"/>
            <w:vAlign w:val="center"/>
          </w:tcPr>
          <w:p w14:paraId="79F5721C" w14:textId="5308C809" w:rsidR="00070221" w:rsidRPr="001B4B46" w:rsidRDefault="00070221" w:rsidP="00685CAA">
            <w:pPr>
              <w:spacing w:after="240"/>
              <w:jc w:val="center"/>
              <w:rPr>
                <w:rFonts w:asciiTheme="minorHAnsi" w:hAnsiTheme="minorHAnsi" w:cstheme="minorHAnsi"/>
                <w:b/>
                <w:bCs/>
                <w:color w:val="000000"/>
                <w:sz w:val="24"/>
                <w:szCs w:val="24"/>
              </w:rPr>
            </w:pPr>
            <w:r w:rsidRPr="001B4B46">
              <w:rPr>
                <w:rFonts w:asciiTheme="minorHAnsi" w:hAnsiTheme="minorHAnsi" w:cstheme="minorHAnsi"/>
                <w:b/>
                <w:bCs/>
                <w:sz w:val="24"/>
                <w:szCs w:val="24"/>
              </w:rPr>
              <w:t>2024 m. I pusmetį</w:t>
            </w:r>
            <w:r w:rsidR="003721B8" w:rsidRPr="001B4B46">
              <w:rPr>
                <w:rFonts w:asciiTheme="minorHAnsi" w:hAnsiTheme="minorHAnsi" w:cstheme="minorHAnsi"/>
                <w:b/>
                <w:bCs/>
                <w:color w:val="000000"/>
                <w:sz w:val="24"/>
                <w:szCs w:val="24"/>
              </w:rPr>
              <w:t xml:space="preserve"> </w:t>
            </w:r>
            <w:r w:rsidR="003721B8">
              <w:rPr>
                <w:rFonts w:asciiTheme="minorHAnsi" w:hAnsiTheme="minorHAnsi" w:cstheme="minorHAnsi"/>
                <w:b/>
                <w:bCs/>
                <w:color w:val="000000"/>
                <w:sz w:val="24"/>
                <w:szCs w:val="24"/>
              </w:rPr>
              <w:t>p</w:t>
            </w:r>
            <w:r w:rsidR="003721B8" w:rsidRPr="001B4B46">
              <w:rPr>
                <w:rFonts w:asciiTheme="minorHAnsi" w:hAnsiTheme="minorHAnsi" w:cstheme="minorHAnsi"/>
                <w:b/>
                <w:bCs/>
                <w:color w:val="000000"/>
                <w:sz w:val="24"/>
                <w:szCs w:val="24"/>
              </w:rPr>
              <w:t>anaudota</w:t>
            </w:r>
            <w:r w:rsidR="003721B8" w:rsidRPr="001B4B46">
              <w:rPr>
                <w:rFonts w:asciiTheme="minorHAnsi" w:hAnsiTheme="minorHAnsi" w:cstheme="minorHAnsi"/>
                <w:b/>
                <w:bCs/>
                <w:sz w:val="24"/>
                <w:szCs w:val="24"/>
              </w:rPr>
              <w:t xml:space="preserve"> </w:t>
            </w:r>
            <w:r w:rsidR="003721B8">
              <w:rPr>
                <w:rFonts w:asciiTheme="minorHAnsi" w:hAnsiTheme="minorHAnsi" w:cstheme="minorHAnsi"/>
                <w:b/>
                <w:bCs/>
                <w:sz w:val="24"/>
                <w:szCs w:val="24"/>
              </w:rPr>
              <w:t>lėšų</w:t>
            </w:r>
          </w:p>
        </w:tc>
        <w:tc>
          <w:tcPr>
            <w:tcW w:w="5982" w:type="dxa"/>
            <w:vMerge w:val="restart"/>
            <w:vAlign w:val="center"/>
          </w:tcPr>
          <w:p w14:paraId="582789B0" w14:textId="77777777" w:rsidR="00070221" w:rsidRPr="001B4B46" w:rsidRDefault="00070221" w:rsidP="009A5333">
            <w:pPr>
              <w:spacing w:after="240"/>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Priemonės dalies panaudojimo pagrindimas</w:t>
            </w:r>
          </w:p>
        </w:tc>
      </w:tr>
      <w:bookmarkEnd w:id="5"/>
      <w:tr w:rsidR="00070221" w:rsidRPr="001B4B46" w14:paraId="48412739" w14:textId="77777777" w:rsidTr="00DD02E7">
        <w:trPr>
          <w:trHeight w:val="396"/>
          <w:tblHeader/>
        </w:trPr>
        <w:tc>
          <w:tcPr>
            <w:tcW w:w="1016" w:type="dxa"/>
            <w:vMerge/>
            <w:vAlign w:val="center"/>
            <w:hideMark/>
          </w:tcPr>
          <w:p w14:paraId="1E4545B8" w14:textId="77777777" w:rsidR="00070221" w:rsidRPr="001B4B46" w:rsidRDefault="00070221" w:rsidP="009A5333">
            <w:pPr>
              <w:jc w:val="center"/>
              <w:rPr>
                <w:rFonts w:asciiTheme="minorHAnsi" w:hAnsiTheme="minorHAnsi" w:cstheme="minorHAnsi"/>
                <w:b/>
                <w:bCs/>
                <w:color w:val="000000"/>
                <w:sz w:val="24"/>
                <w:szCs w:val="24"/>
              </w:rPr>
            </w:pPr>
          </w:p>
        </w:tc>
        <w:tc>
          <w:tcPr>
            <w:tcW w:w="2381" w:type="dxa"/>
            <w:vMerge/>
            <w:vAlign w:val="center"/>
          </w:tcPr>
          <w:p w14:paraId="6290536C" w14:textId="77777777" w:rsidR="00070221" w:rsidRPr="001B4B46" w:rsidRDefault="00070221" w:rsidP="009A5333">
            <w:pPr>
              <w:rPr>
                <w:rFonts w:asciiTheme="minorHAnsi" w:hAnsiTheme="minorHAnsi" w:cstheme="minorHAnsi"/>
                <w:b/>
                <w:bCs/>
                <w:color w:val="000000"/>
                <w:sz w:val="24"/>
                <w:szCs w:val="24"/>
              </w:rPr>
            </w:pPr>
          </w:p>
        </w:tc>
        <w:tc>
          <w:tcPr>
            <w:tcW w:w="1276" w:type="dxa"/>
            <w:vMerge/>
            <w:vAlign w:val="center"/>
            <w:hideMark/>
          </w:tcPr>
          <w:p w14:paraId="55DD3D2F" w14:textId="77777777" w:rsidR="00070221" w:rsidRPr="001B4B46" w:rsidRDefault="00070221" w:rsidP="009A5333">
            <w:pPr>
              <w:rPr>
                <w:rFonts w:asciiTheme="minorHAnsi" w:hAnsiTheme="minorHAnsi" w:cstheme="minorHAnsi"/>
                <w:b/>
                <w:bCs/>
                <w:color w:val="000000"/>
                <w:sz w:val="24"/>
                <w:szCs w:val="24"/>
              </w:rPr>
            </w:pPr>
          </w:p>
        </w:tc>
        <w:tc>
          <w:tcPr>
            <w:tcW w:w="2410" w:type="dxa"/>
            <w:vMerge/>
            <w:vAlign w:val="center"/>
            <w:hideMark/>
          </w:tcPr>
          <w:p w14:paraId="238123F2" w14:textId="77777777" w:rsidR="00070221" w:rsidRPr="001B4B46" w:rsidRDefault="00070221" w:rsidP="009A5333">
            <w:pPr>
              <w:rPr>
                <w:rFonts w:asciiTheme="minorHAnsi" w:hAnsiTheme="minorHAnsi" w:cstheme="minorHAnsi"/>
                <w:b/>
                <w:bCs/>
                <w:color w:val="000000"/>
                <w:sz w:val="24"/>
                <w:szCs w:val="24"/>
              </w:rPr>
            </w:pPr>
          </w:p>
        </w:tc>
        <w:tc>
          <w:tcPr>
            <w:tcW w:w="1134" w:type="dxa"/>
          </w:tcPr>
          <w:p w14:paraId="2C4CB5A9" w14:textId="7925160B" w:rsidR="00070221" w:rsidRPr="001B4B46" w:rsidRDefault="003721B8" w:rsidP="009A5333">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t</w:t>
            </w:r>
            <w:r w:rsidR="00070221" w:rsidRPr="001B4B46">
              <w:rPr>
                <w:rFonts w:asciiTheme="minorHAnsi" w:hAnsiTheme="minorHAnsi" w:cstheme="minorHAnsi"/>
                <w:b/>
                <w:bCs/>
                <w:color w:val="000000"/>
                <w:sz w:val="24"/>
                <w:szCs w:val="24"/>
              </w:rPr>
              <w:t xml:space="preserve">ūkst. </w:t>
            </w:r>
            <w:r w:rsidR="002F6DBE" w:rsidRPr="001B4B46">
              <w:rPr>
                <w:rFonts w:asciiTheme="minorHAnsi" w:hAnsiTheme="minorHAnsi" w:cstheme="minorHAnsi"/>
                <w:b/>
                <w:bCs/>
                <w:color w:val="000000"/>
                <w:sz w:val="24"/>
                <w:szCs w:val="24"/>
              </w:rPr>
              <w:t>Eur</w:t>
            </w:r>
          </w:p>
        </w:tc>
        <w:tc>
          <w:tcPr>
            <w:tcW w:w="992" w:type="dxa"/>
          </w:tcPr>
          <w:p w14:paraId="15E1D775" w14:textId="77777777" w:rsidR="00070221" w:rsidRPr="001B4B46" w:rsidRDefault="00070221" w:rsidP="009A5333">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Proc.</w:t>
            </w:r>
          </w:p>
        </w:tc>
        <w:tc>
          <w:tcPr>
            <w:tcW w:w="5982" w:type="dxa"/>
            <w:vMerge/>
          </w:tcPr>
          <w:p w14:paraId="14136CC9" w14:textId="77777777" w:rsidR="00070221" w:rsidRPr="001B4B46" w:rsidRDefault="00070221" w:rsidP="009A5333">
            <w:pPr>
              <w:jc w:val="both"/>
              <w:rPr>
                <w:rFonts w:asciiTheme="minorHAnsi" w:hAnsiTheme="minorHAnsi" w:cstheme="minorHAnsi"/>
                <w:b/>
                <w:bCs/>
                <w:color w:val="000000"/>
                <w:sz w:val="24"/>
                <w:szCs w:val="24"/>
              </w:rPr>
            </w:pPr>
          </w:p>
        </w:tc>
      </w:tr>
      <w:tr w:rsidR="00070221" w:rsidRPr="001B4B46" w14:paraId="03D1AF57" w14:textId="77777777" w:rsidTr="00DD02E7">
        <w:trPr>
          <w:trHeight w:val="154"/>
          <w:tblHeader/>
        </w:trPr>
        <w:tc>
          <w:tcPr>
            <w:tcW w:w="1016" w:type="dxa"/>
            <w:shd w:val="clear" w:color="000000" w:fill="FFFFFF"/>
            <w:vAlign w:val="center"/>
          </w:tcPr>
          <w:p w14:paraId="0B223183" w14:textId="1AFCFCE2"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1</w:t>
            </w:r>
          </w:p>
        </w:tc>
        <w:tc>
          <w:tcPr>
            <w:tcW w:w="2381" w:type="dxa"/>
            <w:shd w:val="clear" w:color="000000" w:fill="FFFFFF"/>
            <w:vAlign w:val="center"/>
          </w:tcPr>
          <w:p w14:paraId="39D21EFF" w14:textId="767E1808"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2</w:t>
            </w:r>
          </w:p>
        </w:tc>
        <w:tc>
          <w:tcPr>
            <w:tcW w:w="1276" w:type="dxa"/>
            <w:shd w:val="clear" w:color="000000" w:fill="FFFFFF"/>
            <w:vAlign w:val="center"/>
          </w:tcPr>
          <w:p w14:paraId="4CFBDD26" w14:textId="5E6CD202"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3</w:t>
            </w:r>
          </w:p>
        </w:tc>
        <w:tc>
          <w:tcPr>
            <w:tcW w:w="2410" w:type="dxa"/>
            <w:shd w:val="clear" w:color="000000" w:fill="FFFFFF"/>
            <w:vAlign w:val="center"/>
          </w:tcPr>
          <w:p w14:paraId="755FE3B4" w14:textId="0FC16E2C"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4</w:t>
            </w:r>
          </w:p>
        </w:tc>
        <w:tc>
          <w:tcPr>
            <w:tcW w:w="1134" w:type="dxa"/>
            <w:shd w:val="clear" w:color="000000" w:fill="FFFFFF"/>
            <w:vAlign w:val="center"/>
          </w:tcPr>
          <w:p w14:paraId="7AAF559E" w14:textId="0AAC407D"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5</w:t>
            </w:r>
          </w:p>
        </w:tc>
        <w:tc>
          <w:tcPr>
            <w:tcW w:w="992" w:type="dxa"/>
            <w:shd w:val="clear" w:color="000000" w:fill="FFFFFF"/>
          </w:tcPr>
          <w:p w14:paraId="33747786" w14:textId="0D32BF39"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6</w:t>
            </w:r>
          </w:p>
        </w:tc>
        <w:tc>
          <w:tcPr>
            <w:tcW w:w="5982" w:type="dxa"/>
            <w:shd w:val="clear" w:color="000000" w:fill="FFFFFF"/>
          </w:tcPr>
          <w:p w14:paraId="161A2387" w14:textId="7010A044" w:rsidR="00070221" w:rsidRPr="00DD02E7" w:rsidRDefault="00070221" w:rsidP="00070221">
            <w:pPr>
              <w:jc w:val="center"/>
              <w:rPr>
                <w:rFonts w:asciiTheme="minorHAnsi" w:hAnsiTheme="minorHAnsi" w:cstheme="minorHAnsi"/>
                <w:i/>
                <w:iCs/>
                <w:color w:val="000000"/>
                <w:sz w:val="16"/>
                <w:szCs w:val="16"/>
              </w:rPr>
            </w:pPr>
            <w:r w:rsidRPr="00DD02E7">
              <w:rPr>
                <w:rFonts w:asciiTheme="minorHAnsi" w:hAnsiTheme="minorHAnsi" w:cstheme="minorHAnsi"/>
                <w:i/>
                <w:iCs/>
                <w:color w:val="000000"/>
                <w:sz w:val="16"/>
                <w:szCs w:val="16"/>
              </w:rPr>
              <w:t>7</w:t>
            </w:r>
          </w:p>
        </w:tc>
      </w:tr>
      <w:tr w:rsidR="00070221" w:rsidRPr="001B4B46" w14:paraId="54BC493E" w14:textId="77777777" w:rsidTr="00DD02E7">
        <w:trPr>
          <w:trHeight w:val="387"/>
        </w:trPr>
        <w:tc>
          <w:tcPr>
            <w:tcW w:w="3397" w:type="dxa"/>
            <w:gridSpan w:val="2"/>
            <w:shd w:val="clear" w:color="auto" w:fill="92B6D5"/>
            <w:vAlign w:val="center"/>
          </w:tcPr>
          <w:p w14:paraId="1E40400D" w14:textId="258D67E3" w:rsidR="00070221" w:rsidRPr="001B4B46" w:rsidRDefault="00070221" w:rsidP="00070221">
            <w:pPr>
              <w:jc w:val="right"/>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IŠ VISO PROGRAMAI:</w:t>
            </w:r>
          </w:p>
        </w:tc>
        <w:tc>
          <w:tcPr>
            <w:tcW w:w="1276" w:type="dxa"/>
            <w:shd w:val="clear" w:color="auto" w:fill="92B6D5"/>
            <w:vAlign w:val="center"/>
            <w:hideMark/>
          </w:tcPr>
          <w:p w14:paraId="21E5E2FB" w14:textId="60F32B54" w:rsidR="00070221" w:rsidRPr="001B4B46" w:rsidRDefault="00070221"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3948</w:t>
            </w:r>
          </w:p>
        </w:tc>
        <w:tc>
          <w:tcPr>
            <w:tcW w:w="2410" w:type="dxa"/>
            <w:shd w:val="clear" w:color="auto" w:fill="92B6D5"/>
            <w:vAlign w:val="center"/>
            <w:hideMark/>
          </w:tcPr>
          <w:p w14:paraId="0B4169C4" w14:textId="77777777" w:rsidR="00070221" w:rsidRPr="001B4B46" w:rsidRDefault="00070221" w:rsidP="00070221">
            <w:pPr>
              <w:jc w:val="right"/>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w:t>
            </w:r>
          </w:p>
        </w:tc>
        <w:tc>
          <w:tcPr>
            <w:tcW w:w="1134" w:type="dxa"/>
            <w:shd w:val="clear" w:color="auto" w:fill="92B6D5"/>
            <w:vAlign w:val="center"/>
          </w:tcPr>
          <w:p w14:paraId="6783289E" w14:textId="5B211D32" w:rsidR="00070221" w:rsidRPr="001B4B46" w:rsidRDefault="00AA69D4" w:rsidP="00070221">
            <w:pPr>
              <w:jc w:val="center"/>
              <w:rPr>
                <w:rFonts w:asciiTheme="minorHAnsi" w:hAnsiTheme="minorHAnsi" w:cstheme="minorHAnsi"/>
                <w:b/>
                <w:bCs/>
                <w:sz w:val="24"/>
                <w:szCs w:val="24"/>
              </w:rPr>
            </w:pPr>
            <w:r w:rsidRPr="001B4B46">
              <w:rPr>
                <w:rFonts w:asciiTheme="minorHAnsi" w:hAnsiTheme="minorHAnsi" w:cstheme="minorHAnsi"/>
                <w:b/>
                <w:bCs/>
                <w:sz w:val="24"/>
                <w:szCs w:val="24"/>
              </w:rPr>
              <w:t>2093,9</w:t>
            </w:r>
          </w:p>
        </w:tc>
        <w:tc>
          <w:tcPr>
            <w:tcW w:w="992" w:type="dxa"/>
            <w:shd w:val="clear" w:color="auto" w:fill="92B6D5"/>
            <w:vAlign w:val="center"/>
          </w:tcPr>
          <w:p w14:paraId="2DBA19E1" w14:textId="63AE77EA" w:rsidR="00070221" w:rsidRPr="001B4B46" w:rsidRDefault="00070221" w:rsidP="00070221">
            <w:pPr>
              <w:jc w:val="center"/>
              <w:rPr>
                <w:rFonts w:asciiTheme="minorHAnsi" w:hAnsiTheme="minorHAnsi" w:cstheme="minorHAnsi"/>
                <w:b/>
                <w:bCs/>
                <w:sz w:val="24"/>
                <w:szCs w:val="24"/>
              </w:rPr>
            </w:pPr>
            <w:r w:rsidRPr="001B4B46">
              <w:rPr>
                <w:rFonts w:asciiTheme="minorHAnsi" w:hAnsiTheme="minorHAnsi" w:cstheme="minorHAnsi"/>
                <w:b/>
                <w:bCs/>
                <w:sz w:val="24"/>
                <w:szCs w:val="24"/>
              </w:rPr>
              <w:t>5</w:t>
            </w:r>
            <w:r w:rsidR="00AA69D4" w:rsidRPr="001B4B46">
              <w:rPr>
                <w:rFonts w:asciiTheme="minorHAnsi" w:hAnsiTheme="minorHAnsi" w:cstheme="minorHAnsi"/>
                <w:b/>
                <w:bCs/>
                <w:sz w:val="24"/>
                <w:szCs w:val="24"/>
              </w:rPr>
              <w:t>3</w:t>
            </w:r>
            <w:r w:rsidR="00E72ABE" w:rsidRPr="001B4B46">
              <w:rPr>
                <w:rFonts w:asciiTheme="minorHAnsi" w:hAnsiTheme="minorHAnsi" w:cstheme="minorHAnsi"/>
                <w:b/>
                <w:bCs/>
                <w:sz w:val="24"/>
                <w:szCs w:val="24"/>
              </w:rPr>
              <w:t>,0</w:t>
            </w:r>
            <w:r w:rsidRPr="001B4B46">
              <w:rPr>
                <w:rFonts w:asciiTheme="minorHAnsi" w:hAnsiTheme="minorHAnsi" w:cstheme="minorHAnsi"/>
                <w:b/>
                <w:bCs/>
                <w:sz w:val="24"/>
                <w:szCs w:val="24"/>
              </w:rPr>
              <w:t>%</w:t>
            </w:r>
          </w:p>
        </w:tc>
        <w:tc>
          <w:tcPr>
            <w:tcW w:w="5982" w:type="dxa"/>
            <w:shd w:val="clear" w:color="auto" w:fill="92B6D5"/>
            <w:vAlign w:val="center"/>
          </w:tcPr>
          <w:p w14:paraId="577F9677" w14:textId="77777777" w:rsidR="00070221" w:rsidRPr="001B4B46" w:rsidRDefault="00070221" w:rsidP="00070221">
            <w:pPr>
              <w:jc w:val="both"/>
              <w:rPr>
                <w:rFonts w:asciiTheme="minorHAnsi" w:hAnsiTheme="minorHAnsi" w:cstheme="minorHAnsi"/>
                <w:b/>
                <w:bCs/>
                <w:color w:val="000000"/>
                <w:sz w:val="24"/>
                <w:szCs w:val="24"/>
              </w:rPr>
            </w:pPr>
          </w:p>
        </w:tc>
      </w:tr>
      <w:tr w:rsidR="00B80F57" w:rsidRPr="001B4B46" w14:paraId="45F8B6A5" w14:textId="77777777" w:rsidTr="00B80F57">
        <w:trPr>
          <w:trHeight w:val="387"/>
        </w:trPr>
        <w:tc>
          <w:tcPr>
            <w:tcW w:w="1016" w:type="dxa"/>
            <w:vMerge w:val="restart"/>
            <w:shd w:val="clear" w:color="auto" w:fill="DEEAF6" w:themeFill="accent5" w:themeFillTint="33"/>
            <w:vAlign w:val="center"/>
          </w:tcPr>
          <w:p w14:paraId="4C3B2C7D" w14:textId="00A573CB" w:rsidR="00B80F57" w:rsidRPr="001B4B46" w:rsidRDefault="00B80F57" w:rsidP="00B80F57">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1.1.</w:t>
            </w:r>
          </w:p>
        </w:tc>
        <w:tc>
          <w:tcPr>
            <w:tcW w:w="14175" w:type="dxa"/>
            <w:gridSpan w:val="6"/>
            <w:shd w:val="clear" w:color="auto" w:fill="DEEAF6" w:themeFill="accent5" w:themeFillTint="33"/>
            <w:vAlign w:val="center"/>
          </w:tcPr>
          <w:p w14:paraId="7E1D52A6" w14:textId="7FDA0639" w:rsidR="00B80F57" w:rsidRPr="001B4B46" w:rsidRDefault="00B80F57" w:rsidP="00070221">
            <w:pPr>
              <w:jc w:val="both"/>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Įvertinus teismų poreikius ir programos galimybes, centralizuotai pirkti teismams prekes, paslaugas ir turtą</w:t>
            </w:r>
          </w:p>
        </w:tc>
      </w:tr>
      <w:tr w:rsidR="00B80F57" w:rsidRPr="001B4B46" w14:paraId="201DD0BB" w14:textId="77777777" w:rsidTr="00DD02E7">
        <w:trPr>
          <w:trHeight w:val="412"/>
        </w:trPr>
        <w:tc>
          <w:tcPr>
            <w:tcW w:w="1016" w:type="dxa"/>
            <w:vMerge/>
            <w:shd w:val="clear" w:color="auto" w:fill="DEEAF6" w:themeFill="accent5" w:themeFillTint="33"/>
            <w:vAlign w:val="center"/>
            <w:hideMark/>
          </w:tcPr>
          <w:p w14:paraId="0EDBD7EC" w14:textId="0BD594E6" w:rsidR="00B80F57" w:rsidRPr="001B4B46" w:rsidRDefault="00B80F57" w:rsidP="00070221">
            <w:pPr>
              <w:jc w:val="right"/>
              <w:rPr>
                <w:rFonts w:asciiTheme="minorHAnsi" w:hAnsiTheme="minorHAnsi" w:cstheme="minorHAnsi"/>
                <w:b/>
                <w:bCs/>
                <w:color w:val="000000"/>
                <w:sz w:val="24"/>
                <w:szCs w:val="24"/>
              </w:rPr>
            </w:pPr>
          </w:p>
        </w:tc>
        <w:tc>
          <w:tcPr>
            <w:tcW w:w="2381" w:type="dxa"/>
            <w:shd w:val="clear" w:color="auto" w:fill="DEEAF6" w:themeFill="accent5" w:themeFillTint="33"/>
            <w:vAlign w:val="center"/>
          </w:tcPr>
          <w:p w14:paraId="3CB3C0E6" w14:textId="2CC24E0E" w:rsidR="00B80F57" w:rsidRPr="001B4B46" w:rsidRDefault="00B80F57" w:rsidP="00B80F57">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Iš viso 1.1. priemonei:</w:t>
            </w:r>
          </w:p>
        </w:tc>
        <w:tc>
          <w:tcPr>
            <w:tcW w:w="1276" w:type="dxa"/>
            <w:shd w:val="clear" w:color="auto" w:fill="DEEAF6"/>
            <w:vAlign w:val="center"/>
            <w:hideMark/>
          </w:tcPr>
          <w:p w14:paraId="56FBF931" w14:textId="4A277440" w:rsidR="00B80F57" w:rsidRPr="001B4B46" w:rsidRDefault="00B80F57"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1712</w:t>
            </w:r>
          </w:p>
        </w:tc>
        <w:tc>
          <w:tcPr>
            <w:tcW w:w="2410" w:type="dxa"/>
            <w:shd w:val="clear" w:color="auto" w:fill="DEEAF6"/>
            <w:vAlign w:val="center"/>
          </w:tcPr>
          <w:p w14:paraId="1B93AB23" w14:textId="77777777" w:rsidR="00B80F57" w:rsidRPr="001B4B46" w:rsidRDefault="00B80F57" w:rsidP="00070221">
            <w:pPr>
              <w:rPr>
                <w:rFonts w:asciiTheme="minorHAnsi" w:hAnsiTheme="minorHAnsi" w:cstheme="minorHAnsi"/>
                <w:b/>
                <w:bCs/>
                <w:color w:val="000000"/>
                <w:sz w:val="24"/>
                <w:szCs w:val="24"/>
              </w:rPr>
            </w:pPr>
          </w:p>
        </w:tc>
        <w:tc>
          <w:tcPr>
            <w:tcW w:w="1134" w:type="dxa"/>
            <w:shd w:val="clear" w:color="auto" w:fill="DEEAF6"/>
            <w:vAlign w:val="center"/>
          </w:tcPr>
          <w:p w14:paraId="0B192B7E" w14:textId="6D05C283" w:rsidR="00B80F57" w:rsidRPr="001B4B46" w:rsidRDefault="00AA69D4" w:rsidP="00070221">
            <w:pPr>
              <w:jc w:val="center"/>
              <w:rPr>
                <w:rFonts w:asciiTheme="minorHAnsi" w:hAnsiTheme="minorHAnsi" w:cstheme="minorHAnsi"/>
                <w:b/>
                <w:bCs/>
                <w:sz w:val="24"/>
                <w:szCs w:val="24"/>
              </w:rPr>
            </w:pPr>
            <w:r w:rsidRPr="001B4B46">
              <w:rPr>
                <w:rFonts w:asciiTheme="minorHAnsi" w:hAnsiTheme="minorHAnsi" w:cstheme="minorHAnsi"/>
                <w:b/>
                <w:bCs/>
                <w:sz w:val="24"/>
                <w:szCs w:val="24"/>
              </w:rPr>
              <w:t>1369</w:t>
            </w:r>
          </w:p>
        </w:tc>
        <w:tc>
          <w:tcPr>
            <w:tcW w:w="992" w:type="dxa"/>
            <w:shd w:val="clear" w:color="auto" w:fill="DEEAF6"/>
            <w:vAlign w:val="center"/>
          </w:tcPr>
          <w:p w14:paraId="5FA64914" w14:textId="76D69D15" w:rsidR="00B80F57" w:rsidRPr="001B4B46" w:rsidRDefault="00AA69D4" w:rsidP="00070221">
            <w:pPr>
              <w:jc w:val="center"/>
              <w:rPr>
                <w:rFonts w:asciiTheme="minorHAnsi" w:hAnsiTheme="minorHAnsi" w:cstheme="minorHAnsi"/>
                <w:b/>
                <w:bCs/>
                <w:sz w:val="24"/>
                <w:szCs w:val="24"/>
              </w:rPr>
            </w:pPr>
            <w:r w:rsidRPr="001B4B46">
              <w:rPr>
                <w:rFonts w:asciiTheme="minorHAnsi" w:hAnsiTheme="minorHAnsi" w:cstheme="minorHAnsi"/>
                <w:b/>
                <w:bCs/>
                <w:sz w:val="24"/>
                <w:szCs w:val="24"/>
              </w:rPr>
              <w:t>80</w:t>
            </w:r>
            <w:r w:rsidR="00E72ABE" w:rsidRPr="001B4B46">
              <w:rPr>
                <w:rFonts w:asciiTheme="minorHAnsi" w:hAnsiTheme="minorHAnsi" w:cstheme="minorHAnsi"/>
                <w:b/>
                <w:bCs/>
                <w:sz w:val="24"/>
                <w:szCs w:val="24"/>
              </w:rPr>
              <w:t>,0</w:t>
            </w:r>
            <w:r w:rsidR="00B80F57" w:rsidRPr="001B4B46">
              <w:rPr>
                <w:rFonts w:asciiTheme="minorHAnsi" w:hAnsiTheme="minorHAnsi" w:cstheme="minorHAnsi"/>
                <w:b/>
                <w:bCs/>
                <w:sz w:val="24"/>
                <w:szCs w:val="24"/>
              </w:rPr>
              <w:t>%</w:t>
            </w:r>
          </w:p>
        </w:tc>
        <w:tc>
          <w:tcPr>
            <w:tcW w:w="5982" w:type="dxa"/>
            <w:shd w:val="clear" w:color="auto" w:fill="DEEAF6"/>
            <w:vAlign w:val="center"/>
          </w:tcPr>
          <w:p w14:paraId="094E68F9" w14:textId="77777777" w:rsidR="00B80F57" w:rsidRPr="001B4B46" w:rsidRDefault="00B80F57" w:rsidP="00070221">
            <w:pPr>
              <w:jc w:val="both"/>
              <w:rPr>
                <w:rFonts w:asciiTheme="minorHAnsi" w:hAnsiTheme="minorHAnsi" w:cstheme="minorHAnsi"/>
                <w:b/>
                <w:bCs/>
                <w:color w:val="000000"/>
                <w:sz w:val="24"/>
                <w:szCs w:val="24"/>
              </w:rPr>
            </w:pPr>
          </w:p>
        </w:tc>
      </w:tr>
      <w:tr w:rsidR="00070221" w:rsidRPr="001B4B46" w14:paraId="3ABF6E46" w14:textId="77777777" w:rsidTr="00DD02E7">
        <w:trPr>
          <w:trHeight w:val="499"/>
        </w:trPr>
        <w:tc>
          <w:tcPr>
            <w:tcW w:w="1016" w:type="dxa"/>
            <w:shd w:val="clear" w:color="000000" w:fill="FFFFFF"/>
            <w:vAlign w:val="center"/>
            <w:hideMark/>
          </w:tcPr>
          <w:p w14:paraId="70B49787" w14:textId="77777777" w:rsidR="00070221" w:rsidRPr="001B4B46" w:rsidRDefault="00070221" w:rsidP="00070221">
            <w:pPr>
              <w:rPr>
                <w:rFonts w:asciiTheme="minorHAnsi" w:hAnsiTheme="minorHAnsi" w:cstheme="minorHAnsi"/>
                <w:color w:val="000000"/>
                <w:sz w:val="24"/>
                <w:szCs w:val="24"/>
              </w:rPr>
            </w:pPr>
            <w:bookmarkStart w:id="7" w:name="_Hlk141714277"/>
            <w:r w:rsidRPr="001B4B46">
              <w:rPr>
                <w:rFonts w:asciiTheme="minorHAnsi" w:hAnsiTheme="minorHAnsi" w:cstheme="minorHAnsi"/>
                <w:color w:val="000000"/>
                <w:sz w:val="24"/>
                <w:szCs w:val="24"/>
              </w:rPr>
              <w:t>1.1.1.</w:t>
            </w:r>
          </w:p>
        </w:tc>
        <w:tc>
          <w:tcPr>
            <w:tcW w:w="2381" w:type="dxa"/>
            <w:shd w:val="clear" w:color="000000" w:fill="FFFFFF"/>
            <w:vAlign w:val="center"/>
            <w:hideMark/>
          </w:tcPr>
          <w:p w14:paraId="5B25FC3E"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Blankai (bylų viršeliai, vokai, žurnalai ir kt.) </w:t>
            </w:r>
          </w:p>
        </w:tc>
        <w:tc>
          <w:tcPr>
            <w:tcW w:w="1276" w:type="dxa"/>
            <w:shd w:val="clear" w:color="000000" w:fill="FFFFFF"/>
            <w:vAlign w:val="center"/>
            <w:hideMark/>
          </w:tcPr>
          <w:p w14:paraId="5B4ACD6F" w14:textId="6AE8D16E"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50</w:t>
            </w:r>
          </w:p>
        </w:tc>
        <w:tc>
          <w:tcPr>
            <w:tcW w:w="2410" w:type="dxa"/>
            <w:shd w:val="clear" w:color="000000" w:fill="FFFFFF"/>
            <w:vAlign w:val="center"/>
            <w:hideMark/>
          </w:tcPr>
          <w:p w14:paraId="5FB7FF47"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Ričardas Strazdauskas, </w:t>
            </w:r>
          </w:p>
          <w:p w14:paraId="30C92C79" w14:textId="77777777" w:rsidR="00070221" w:rsidRPr="00632050" w:rsidRDefault="00070221" w:rsidP="00070221">
            <w:pPr>
              <w:rPr>
                <w:rFonts w:asciiTheme="minorHAnsi" w:hAnsiTheme="minorHAnsi" w:cstheme="minorHAnsi"/>
                <w:b/>
                <w:bCs/>
                <w:sz w:val="24"/>
                <w:szCs w:val="24"/>
              </w:rPr>
            </w:pPr>
            <w:r w:rsidRPr="00632050">
              <w:rPr>
                <w:rFonts w:asciiTheme="minorHAnsi" w:hAnsiTheme="minorHAnsi" w:cstheme="minorHAnsi"/>
                <w:color w:val="000000"/>
                <w:sz w:val="24"/>
                <w:szCs w:val="24"/>
              </w:rPr>
              <w:t>Turto valdymo sk.</w:t>
            </w:r>
          </w:p>
        </w:tc>
        <w:tc>
          <w:tcPr>
            <w:tcW w:w="1134" w:type="dxa"/>
            <w:shd w:val="clear" w:color="000000" w:fill="FFFFFF"/>
            <w:vAlign w:val="center"/>
          </w:tcPr>
          <w:p w14:paraId="30BBE417" w14:textId="1AF5856C" w:rsidR="00070221" w:rsidRPr="00632050" w:rsidRDefault="00AA69D4" w:rsidP="00070221">
            <w:pPr>
              <w:jc w:val="center"/>
              <w:rPr>
                <w:rFonts w:asciiTheme="minorHAnsi" w:hAnsiTheme="minorHAnsi" w:cstheme="minorHAnsi"/>
                <w:sz w:val="24"/>
                <w:szCs w:val="24"/>
              </w:rPr>
            </w:pPr>
            <w:r w:rsidRPr="00632050">
              <w:rPr>
                <w:rFonts w:asciiTheme="minorHAnsi" w:hAnsiTheme="minorHAnsi" w:cstheme="minorHAnsi"/>
                <w:sz w:val="24"/>
                <w:szCs w:val="24"/>
              </w:rPr>
              <w:t>34,2</w:t>
            </w:r>
          </w:p>
        </w:tc>
        <w:tc>
          <w:tcPr>
            <w:tcW w:w="992" w:type="dxa"/>
            <w:shd w:val="clear" w:color="000000" w:fill="FFFFFF"/>
            <w:vAlign w:val="center"/>
          </w:tcPr>
          <w:p w14:paraId="332A20CC" w14:textId="3788436C" w:rsidR="00070221" w:rsidRPr="00632050" w:rsidRDefault="00AA69D4" w:rsidP="00070221">
            <w:pPr>
              <w:jc w:val="center"/>
              <w:rPr>
                <w:rFonts w:asciiTheme="minorHAnsi" w:hAnsiTheme="minorHAnsi" w:cstheme="minorHAnsi"/>
                <w:sz w:val="24"/>
                <w:szCs w:val="24"/>
              </w:rPr>
            </w:pPr>
            <w:r w:rsidRPr="00632050">
              <w:rPr>
                <w:rFonts w:asciiTheme="minorHAnsi" w:hAnsiTheme="minorHAnsi" w:cstheme="minorHAnsi"/>
                <w:sz w:val="24"/>
                <w:szCs w:val="24"/>
              </w:rPr>
              <w:t>68</w:t>
            </w:r>
            <w:r w:rsidR="00E72ABE" w:rsidRPr="00632050">
              <w:rPr>
                <w:rFonts w:asciiTheme="minorHAnsi" w:hAnsiTheme="minorHAnsi" w:cstheme="minorHAnsi"/>
                <w:sz w:val="24"/>
                <w:szCs w:val="24"/>
              </w:rPr>
              <w:t>,3</w:t>
            </w:r>
            <w:r w:rsidR="00070221" w:rsidRPr="00632050">
              <w:rPr>
                <w:rFonts w:asciiTheme="minorHAnsi" w:hAnsiTheme="minorHAnsi" w:cstheme="minorHAnsi"/>
                <w:sz w:val="24"/>
                <w:szCs w:val="24"/>
              </w:rPr>
              <w:t>%</w:t>
            </w:r>
          </w:p>
        </w:tc>
        <w:tc>
          <w:tcPr>
            <w:tcW w:w="5982" w:type="dxa"/>
            <w:shd w:val="clear" w:color="000000" w:fill="FFFFFF"/>
            <w:vAlign w:val="center"/>
          </w:tcPr>
          <w:p w14:paraId="33E32F3A" w14:textId="350616A6" w:rsidR="00E30F65" w:rsidRPr="001B4B46" w:rsidRDefault="00E30F65" w:rsidP="00E30F65">
            <w:pPr>
              <w:jc w:val="both"/>
              <w:rPr>
                <w:rStyle w:val="Bodytext29"/>
                <w:rFonts w:asciiTheme="minorHAnsi" w:hAnsiTheme="minorHAnsi" w:cstheme="minorHAnsi"/>
                <w:sz w:val="24"/>
                <w:szCs w:val="24"/>
              </w:rPr>
            </w:pPr>
            <w:r w:rsidRPr="001B4B46">
              <w:rPr>
                <w:rStyle w:val="Bodytext29"/>
                <w:rFonts w:asciiTheme="minorHAnsi" w:hAnsiTheme="minorHAnsi" w:cstheme="minorHAnsi"/>
                <w:sz w:val="24"/>
                <w:szCs w:val="24"/>
              </w:rPr>
              <w:t>Per pirmąjį šių metų pusmetį įsigyta 372 tūkst. vnt. įvairaus formato vokų ir</w:t>
            </w:r>
            <w:r w:rsidRPr="001B4B46">
              <w:rPr>
                <w:rStyle w:val="Heading1Char"/>
                <w:rFonts w:asciiTheme="minorHAnsi" w:hAnsiTheme="minorHAnsi" w:cstheme="minorHAnsi"/>
                <w:sz w:val="24"/>
                <w:szCs w:val="24"/>
              </w:rPr>
              <w:t xml:space="preserve"> </w:t>
            </w:r>
            <w:r w:rsidRPr="001B4B46">
              <w:rPr>
                <w:rStyle w:val="Bodytext29"/>
                <w:rFonts w:asciiTheme="minorHAnsi" w:hAnsiTheme="minorHAnsi" w:cstheme="minorHAnsi"/>
                <w:sz w:val="24"/>
                <w:szCs w:val="24"/>
              </w:rPr>
              <w:t xml:space="preserve">142 tūkst. vnt. bylų viršelių, už kuriuos </w:t>
            </w:r>
            <w:r w:rsidR="003721B8" w:rsidRPr="001B4B46">
              <w:rPr>
                <w:rStyle w:val="Bodytext29"/>
                <w:rFonts w:asciiTheme="minorHAnsi" w:hAnsiTheme="minorHAnsi" w:cstheme="minorHAnsi"/>
                <w:sz w:val="24"/>
                <w:szCs w:val="24"/>
              </w:rPr>
              <w:t xml:space="preserve">iš viso </w:t>
            </w:r>
            <w:r w:rsidRPr="001B4B46">
              <w:rPr>
                <w:rStyle w:val="Bodytext29"/>
                <w:rFonts w:asciiTheme="minorHAnsi" w:hAnsiTheme="minorHAnsi" w:cstheme="minorHAnsi"/>
                <w:sz w:val="24"/>
                <w:szCs w:val="24"/>
              </w:rPr>
              <w:t xml:space="preserve">sumokėta </w:t>
            </w:r>
            <w:r w:rsidRPr="001B4B46">
              <w:rPr>
                <w:rStyle w:val="Bodytext29"/>
                <w:rFonts w:asciiTheme="minorHAnsi" w:hAnsiTheme="minorHAnsi" w:cstheme="minorHAnsi"/>
                <w:b/>
                <w:bCs/>
                <w:sz w:val="24"/>
                <w:szCs w:val="24"/>
              </w:rPr>
              <w:t>34,2</w:t>
            </w:r>
            <w:r w:rsidRPr="001B4B46">
              <w:rPr>
                <w:rStyle w:val="Bodytext29"/>
                <w:rFonts w:asciiTheme="minorHAnsi" w:hAnsiTheme="minorHAnsi" w:cstheme="minorHAnsi"/>
                <w:sz w:val="24"/>
                <w:szCs w:val="24"/>
              </w:rPr>
              <w:t xml:space="preserve"> </w:t>
            </w:r>
            <w:r w:rsidRPr="001B4B46">
              <w:rPr>
                <w:rStyle w:val="Bodytext29"/>
                <w:rFonts w:asciiTheme="minorHAnsi" w:hAnsiTheme="minorHAnsi" w:cstheme="minorHAnsi"/>
                <w:b/>
                <w:bCs/>
                <w:sz w:val="24"/>
                <w:szCs w:val="24"/>
              </w:rPr>
              <w:t>tūkst. Eur</w:t>
            </w:r>
            <w:r w:rsidRPr="001B4B46">
              <w:rPr>
                <w:rStyle w:val="Bodytext29"/>
                <w:rFonts w:asciiTheme="minorHAnsi" w:hAnsiTheme="minorHAnsi" w:cstheme="minorHAnsi"/>
                <w:sz w:val="24"/>
                <w:szCs w:val="24"/>
              </w:rPr>
              <w:t>.</w:t>
            </w:r>
          </w:p>
          <w:p w14:paraId="0D2E0D43" w14:textId="4B05458F" w:rsidR="00070221" w:rsidRPr="001B4B46" w:rsidRDefault="00E30F65" w:rsidP="00E30F65">
            <w:pPr>
              <w:jc w:val="both"/>
              <w:rPr>
                <w:rStyle w:val="Bodytext29"/>
                <w:rFonts w:asciiTheme="minorHAnsi" w:hAnsiTheme="minorHAnsi" w:cstheme="minorHAnsi"/>
                <w:sz w:val="24"/>
                <w:szCs w:val="24"/>
              </w:rPr>
            </w:pPr>
            <w:r w:rsidRPr="001B4B46">
              <w:rPr>
                <w:rStyle w:val="Bodytext29"/>
                <w:rFonts w:asciiTheme="minorHAnsi" w:hAnsiTheme="minorHAnsi" w:cstheme="minorHAnsi"/>
                <w:sz w:val="24"/>
                <w:szCs w:val="24"/>
              </w:rPr>
              <w:t>Rugpjūčio mėn. planuojamas bylų viršelių (70 tūkst. vnt.) ir vokų užsakymas (150 tūkst. vnt.), kuris teismams b</w:t>
            </w:r>
            <w:r w:rsidR="007E5CB1">
              <w:rPr>
                <w:rStyle w:val="Bodytext29"/>
                <w:rFonts w:asciiTheme="minorHAnsi" w:hAnsiTheme="minorHAnsi" w:cstheme="minorHAnsi"/>
                <w:sz w:val="24"/>
                <w:szCs w:val="24"/>
              </w:rPr>
              <w:t>us</w:t>
            </w:r>
            <w:r w:rsidRPr="001B4B46">
              <w:rPr>
                <w:rStyle w:val="Bodytext29"/>
                <w:rFonts w:asciiTheme="minorHAnsi" w:hAnsiTheme="minorHAnsi" w:cstheme="minorHAnsi"/>
                <w:sz w:val="24"/>
                <w:szCs w:val="24"/>
              </w:rPr>
              <w:t xml:space="preserve"> pristatytas rugsėjo mėnesį.</w:t>
            </w:r>
          </w:p>
        </w:tc>
      </w:tr>
      <w:tr w:rsidR="00070221" w:rsidRPr="001B4B46" w14:paraId="2AA3975F" w14:textId="77777777" w:rsidTr="00DD02E7">
        <w:trPr>
          <w:trHeight w:val="563"/>
        </w:trPr>
        <w:tc>
          <w:tcPr>
            <w:tcW w:w="1016" w:type="dxa"/>
            <w:shd w:val="clear" w:color="000000" w:fill="FFFFFF"/>
            <w:vAlign w:val="center"/>
            <w:hideMark/>
          </w:tcPr>
          <w:p w14:paraId="7074FC6F"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1.1.2.</w:t>
            </w:r>
          </w:p>
        </w:tc>
        <w:tc>
          <w:tcPr>
            <w:tcW w:w="2381" w:type="dxa"/>
            <w:shd w:val="clear" w:color="000000" w:fill="FFFFFF"/>
            <w:vAlign w:val="center"/>
            <w:hideMark/>
          </w:tcPr>
          <w:p w14:paraId="53051E91"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Spausdinimo popierius</w:t>
            </w:r>
          </w:p>
        </w:tc>
        <w:tc>
          <w:tcPr>
            <w:tcW w:w="1276" w:type="dxa"/>
            <w:shd w:val="clear" w:color="000000" w:fill="FFFFFF"/>
            <w:vAlign w:val="center"/>
            <w:hideMark/>
          </w:tcPr>
          <w:p w14:paraId="06727E6A" w14:textId="14C93EC6"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95</w:t>
            </w:r>
          </w:p>
        </w:tc>
        <w:tc>
          <w:tcPr>
            <w:tcW w:w="2410" w:type="dxa"/>
            <w:shd w:val="clear" w:color="000000" w:fill="FFFFFF"/>
            <w:vAlign w:val="center"/>
            <w:hideMark/>
          </w:tcPr>
          <w:p w14:paraId="716864E6"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Ričardas Strazdauskas, </w:t>
            </w:r>
          </w:p>
          <w:p w14:paraId="4CF3B4D4"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Turto valdymo sk.</w:t>
            </w:r>
          </w:p>
        </w:tc>
        <w:tc>
          <w:tcPr>
            <w:tcW w:w="1134" w:type="dxa"/>
            <w:shd w:val="clear" w:color="000000" w:fill="FFFFFF"/>
            <w:vAlign w:val="center"/>
          </w:tcPr>
          <w:p w14:paraId="3C6D0ACC" w14:textId="57FF6CB7" w:rsidR="00070221" w:rsidRPr="00632050" w:rsidRDefault="00AA69D4" w:rsidP="00070221">
            <w:pPr>
              <w:jc w:val="center"/>
              <w:rPr>
                <w:rFonts w:asciiTheme="minorHAnsi" w:hAnsiTheme="minorHAnsi" w:cstheme="minorHAnsi"/>
                <w:color w:val="000000"/>
                <w:sz w:val="24"/>
                <w:szCs w:val="24"/>
              </w:rPr>
            </w:pPr>
            <w:r w:rsidRPr="00632050">
              <w:rPr>
                <w:rFonts w:asciiTheme="minorHAnsi" w:hAnsiTheme="minorHAnsi" w:cstheme="minorHAnsi"/>
                <w:color w:val="000000"/>
                <w:sz w:val="24"/>
                <w:szCs w:val="24"/>
              </w:rPr>
              <w:t>13,1</w:t>
            </w:r>
          </w:p>
        </w:tc>
        <w:tc>
          <w:tcPr>
            <w:tcW w:w="992" w:type="dxa"/>
            <w:shd w:val="clear" w:color="000000" w:fill="FFFFFF"/>
            <w:vAlign w:val="center"/>
          </w:tcPr>
          <w:p w14:paraId="3E440F86" w14:textId="02AEB0E6" w:rsidR="00070221" w:rsidRPr="00632050" w:rsidRDefault="00AA69D4" w:rsidP="00070221">
            <w:pPr>
              <w:jc w:val="center"/>
              <w:rPr>
                <w:rFonts w:asciiTheme="minorHAnsi" w:hAnsiTheme="minorHAnsi" w:cstheme="minorHAnsi"/>
                <w:sz w:val="24"/>
                <w:szCs w:val="24"/>
              </w:rPr>
            </w:pPr>
            <w:r w:rsidRPr="00632050">
              <w:rPr>
                <w:rFonts w:asciiTheme="minorHAnsi" w:hAnsiTheme="minorHAnsi" w:cstheme="minorHAnsi"/>
                <w:sz w:val="24"/>
                <w:szCs w:val="24"/>
              </w:rPr>
              <w:t>1</w:t>
            </w:r>
            <w:r w:rsidR="00E72ABE" w:rsidRPr="00632050">
              <w:rPr>
                <w:rFonts w:asciiTheme="minorHAnsi" w:hAnsiTheme="minorHAnsi" w:cstheme="minorHAnsi"/>
                <w:sz w:val="24"/>
                <w:szCs w:val="24"/>
              </w:rPr>
              <w:t>3,8</w:t>
            </w:r>
            <w:r w:rsidR="00070221" w:rsidRPr="00632050">
              <w:rPr>
                <w:rFonts w:asciiTheme="minorHAnsi" w:hAnsiTheme="minorHAnsi" w:cstheme="minorHAnsi"/>
                <w:sz w:val="24"/>
                <w:szCs w:val="24"/>
              </w:rPr>
              <w:t>%</w:t>
            </w:r>
          </w:p>
        </w:tc>
        <w:tc>
          <w:tcPr>
            <w:tcW w:w="5982" w:type="dxa"/>
            <w:shd w:val="clear" w:color="000000" w:fill="FFFFFF"/>
            <w:vAlign w:val="center"/>
          </w:tcPr>
          <w:p w14:paraId="5414523C" w14:textId="794493D4" w:rsidR="00070221" w:rsidRPr="001B4B46" w:rsidRDefault="00070221" w:rsidP="00070221">
            <w:pPr>
              <w:jc w:val="both"/>
              <w:rPr>
                <w:rStyle w:val="Bodytext29"/>
                <w:rFonts w:asciiTheme="minorHAnsi" w:hAnsiTheme="minorHAnsi" w:cstheme="minorHAnsi"/>
                <w:b/>
                <w:bCs/>
                <w:color w:val="FF0000"/>
                <w:sz w:val="24"/>
                <w:szCs w:val="24"/>
              </w:rPr>
            </w:pPr>
            <w:r w:rsidRPr="001B4B46">
              <w:rPr>
                <w:rStyle w:val="Bodytext29"/>
                <w:rFonts w:asciiTheme="minorHAnsi" w:hAnsiTheme="minorHAnsi" w:cstheme="minorHAnsi"/>
                <w:sz w:val="24"/>
                <w:szCs w:val="24"/>
              </w:rPr>
              <w:t xml:space="preserve">Spausdinimo popierius teismams perkamas laikantis numatyto </w:t>
            </w:r>
            <w:r w:rsidRPr="001B4B46">
              <w:rPr>
                <w:rStyle w:val="Bodytext29"/>
                <w:rFonts w:asciiTheme="minorHAnsi" w:hAnsiTheme="minorHAnsi" w:cstheme="minorHAnsi"/>
                <w:sz w:val="24"/>
                <w:szCs w:val="24"/>
                <w:shd w:val="clear" w:color="auto" w:fill="FFFFFF" w:themeFill="background1"/>
              </w:rPr>
              <w:t xml:space="preserve">grafiko ir pagal </w:t>
            </w:r>
            <w:r w:rsidR="007E5CB1">
              <w:rPr>
                <w:rStyle w:val="Bodytext29"/>
                <w:rFonts w:asciiTheme="minorHAnsi" w:hAnsiTheme="minorHAnsi" w:cstheme="minorHAnsi"/>
                <w:sz w:val="24"/>
                <w:szCs w:val="24"/>
                <w:shd w:val="clear" w:color="auto" w:fill="FFFFFF" w:themeFill="background1"/>
              </w:rPr>
              <w:t xml:space="preserve">pateiktą </w:t>
            </w:r>
            <w:r w:rsidRPr="001B4B46">
              <w:rPr>
                <w:rStyle w:val="Bodytext29"/>
                <w:rFonts w:asciiTheme="minorHAnsi" w:hAnsiTheme="minorHAnsi" w:cstheme="minorHAnsi"/>
                <w:sz w:val="24"/>
                <w:szCs w:val="24"/>
                <w:shd w:val="clear" w:color="auto" w:fill="FFFFFF" w:themeFill="background1"/>
              </w:rPr>
              <w:t>poreikį, kuris 2024 m. yra 28,</w:t>
            </w:r>
            <w:r w:rsidR="005B1B2D" w:rsidRPr="001B4B46">
              <w:rPr>
                <w:rStyle w:val="Bodytext29"/>
                <w:rFonts w:asciiTheme="minorHAnsi" w:hAnsiTheme="minorHAnsi" w:cstheme="minorHAnsi"/>
                <w:sz w:val="24"/>
                <w:szCs w:val="24"/>
                <w:shd w:val="clear" w:color="auto" w:fill="FFFFFF" w:themeFill="background1"/>
              </w:rPr>
              <w:t>6</w:t>
            </w:r>
            <w:r w:rsidRPr="001B4B46">
              <w:rPr>
                <w:rStyle w:val="Bodytext29"/>
                <w:rFonts w:asciiTheme="minorHAnsi" w:hAnsiTheme="minorHAnsi" w:cstheme="minorHAnsi"/>
                <w:sz w:val="24"/>
                <w:szCs w:val="24"/>
                <w:shd w:val="clear" w:color="auto" w:fill="FFFFFF" w:themeFill="background1"/>
              </w:rPr>
              <w:t> tūkst. pakuočių. Per pirmąjį šių metų</w:t>
            </w:r>
            <w:r w:rsidRPr="001B4B46">
              <w:rPr>
                <w:rStyle w:val="Bodytext29"/>
                <w:rFonts w:asciiTheme="minorHAnsi" w:hAnsiTheme="minorHAnsi" w:cstheme="minorHAnsi"/>
                <w:sz w:val="24"/>
                <w:szCs w:val="24"/>
              </w:rPr>
              <w:t xml:space="preserve"> pusmetį teismams nupirkta apie </w:t>
            </w:r>
            <w:r w:rsidR="00E30F65" w:rsidRPr="001B4B46">
              <w:rPr>
                <w:rStyle w:val="Bodytext29"/>
                <w:rFonts w:asciiTheme="minorHAnsi" w:hAnsiTheme="minorHAnsi" w:cstheme="minorHAnsi"/>
                <w:sz w:val="24"/>
                <w:szCs w:val="24"/>
              </w:rPr>
              <w:t xml:space="preserve">16 </w:t>
            </w:r>
            <w:r w:rsidRPr="001B4B46">
              <w:rPr>
                <w:rStyle w:val="Bodytext29"/>
                <w:rFonts w:asciiTheme="minorHAnsi" w:hAnsiTheme="minorHAnsi" w:cstheme="minorHAnsi"/>
                <w:sz w:val="24"/>
                <w:szCs w:val="24"/>
              </w:rPr>
              <w:t xml:space="preserve">tūkst. pakuočių </w:t>
            </w:r>
            <w:r w:rsidR="00DF1050" w:rsidRPr="001B4B46">
              <w:rPr>
                <w:rStyle w:val="Bodytext29"/>
                <w:rFonts w:asciiTheme="minorHAnsi" w:hAnsiTheme="minorHAnsi" w:cstheme="minorHAnsi"/>
                <w:sz w:val="24"/>
                <w:szCs w:val="24"/>
              </w:rPr>
              <w:t>A</w:t>
            </w:r>
            <w:r w:rsidRPr="001B4B46">
              <w:rPr>
                <w:rStyle w:val="Bodytext29"/>
                <w:rFonts w:asciiTheme="minorHAnsi" w:hAnsiTheme="minorHAnsi" w:cstheme="minorHAnsi"/>
                <w:sz w:val="24"/>
                <w:szCs w:val="24"/>
              </w:rPr>
              <w:t xml:space="preserve"> kl</w:t>
            </w:r>
            <w:r w:rsidR="000872AB" w:rsidRPr="001B4B46">
              <w:rPr>
                <w:rStyle w:val="Bodytext29"/>
                <w:rFonts w:asciiTheme="minorHAnsi" w:hAnsiTheme="minorHAnsi" w:cstheme="minorHAnsi"/>
                <w:sz w:val="24"/>
                <w:szCs w:val="24"/>
              </w:rPr>
              <w:t>asės</w:t>
            </w:r>
            <w:r w:rsidRPr="001B4B46">
              <w:rPr>
                <w:rStyle w:val="Bodytext29"/>
                <w:rFonts w:asciiTheme="minorHAnsi" w:hAnsiTheme="minorHAnsi" w:cstheme="minorHAnsi"/>
                <w:sz w:val="24"/>
                <w:szCs w:val="24"/>
              </w:rPr>
              <w:t xml:space="preserve"> popieriaus</w:t>
            </w:r>
            <w:r w:rsidR="003721B8">
              <w:rPr>
                <w:rStyle w:val="Bodytext29"/>
                <w:rFonts w:asciiTheme="minorHAnsi" w:hAnsiTheme="minorHAnsi" w:cstheme="minorHAnsi"/>
                <w:sz w:val="24"/>
                <w:szCs w:val="24"/>
              </w:rPr>
              <w:t>, kurio vertė 52,3 tūkst. Eur</w:t>
            </w:r>
            <w:r w:rsidRPr="001B4B46">
              <w:rPr>
                <w:rStyle w:val="Bodytext29"/>
                <w:rFonts w:asciiTheme="minorHAnsi" w:hAnsiTheme="minorHAnsi" w:cstheme="minorHAnsi"/>
                <w:sz w:val="24"/>
                <w:szCs w:val="24"/>
              </w:rPr>
              <w:t xml:space="preserve"> (vidutin</w:t>
            </w:r>
            <w:r w:rsidR="000872AB" w:rsidRPr="001B4B46">
              <w:rPr>
                <w:rStyle w:val="Bodytext29"/>
                <w:rFonts w:asciiTheme="minorHAnsi" w:hAnsiTheme="minorHAnsi" w:cstheme="minorHAnsi"/>
                <w:sz w:val="24"/>
                <w:szCs w:val="24"/>
              </w:rPr>
              <w:t>ė</w:t>
            </w:r>
            <w:r w:rsidRPr="001B4B46">
              <w:rPr>
                <w:rStyle w:val="Bodytext29"/>
                <w:rFonts w:asciiTheme="minorHAnsi" w:hAnsiTheme="minorHAnsi" w:cstheme="minorHAnsi"/>
                <w:sz w:val="24"/>
                <w:szCs w:val="24"/>
              </w:rPr>
              <w:t xml:space="preserve"> 1 pakuotės kaina </w:t>
            </w:r>
            <w:r w:rsidR="002021D1" w:rsidRPr="003721B8">
              <w:rPr>
                <w:rFonts w:asciiTheme="minorHAnsi" w:hAnsiTheme="minorHAnsi" w:cstheme="minorHAnsi"/>
                <w:color w:val="000000"/>
                <w:sz w:val="24"/>
                <w:szCs w:val="24"/>
              </w:rPr>
              <w:t>–</w:t>
            </w:r>
            <w:r w:rsidR="002021D1">
              <w:rPr>
                <w:rFonts w:asciiTheme="minorHAnsi" w:hAnsiTheme="minorHAnsi" w:cstheme="minorHAnsi"/>
                <w:color w:val="000000"/>
                <w:sz w:val="24"/>
                <w:szCs w:val="24"/>
              </w:rPr>
              <w:t xml:space="preserve"> </w:t>
            </w:r>
            <w:r w:rsidR="002021D1">
              <w:rPr>
                <w:rStyle w:val="Bodytext29"/>
                <w:rFonts w:asciiTheme="minorHAnsi" w:hAnsiTheme="minorHAnsi" w:cstheme="minorHAnsi"/>
                <w:sz w:val="24"/>
                <w:szCs w:val="24"/>
              </w:rPr>
              <w:t xml:space="preserve">apie </w:t>
            </w:r>
            <w:r w:rsidR="00E30F65" w:rsidRPr="001B4B46">
              <w:rPr>
                <w:rStyle w:val="Bodytext29"/>
                <w:rFonts w:asciiTheme="minorHAnsi" w:hAnsiTheme="minorHAnsi" w:cstheme="minorHAnsi"/>
                <w:sz w:val="24"/>
                <w:szCs w:val="24"/>
              </w:rPr>
              <w:t xml:space="preserve">3,44 </w:t>
            </w:r>
            <w:r w:rsidR="002F6DBE" w:rsidRPr="001B4B46">
              <w:rPr>
                <w:rStyle w:val="Bodytext29"/>
                <w:rFonts w:asciiTheme="minorHAnsi" w:hAnsiTheme="minorHAnsi" w:cstheme="minorHAnsi"/>
                <w:sz w:val="24"/>
                <w:szCs w:val="24"/>
              </w:rPr>
              <w:t>Eur</w:t>
            </w:r>
            <w:r w:rsidRPr="001B4B46">
              <w:rPr>
                <w:rStyle w:val="Bodytext29"/>
                <w:rFonts w:asciiTheme="minorHAnsi" w:hAnsiTheme="minorHAnsi" w:cstheme="minorHAnsi"/>
                <w:sz w:val="24"/>
                <w:szCs w:val="24"/>
              </w:rPr>
              <w:t xml:space="preserve">). </w:t>
            </w:r>
            <w:r w:rsidR="000872AB" w:rsidRPr="001B4B46">
              <w:rPr>
                <w:rStyle w:val="Bodytext29"/>
                <w:rFonts w:asciiTheme="minorHAnsi" w:hAnsiTheme="minorHAnsi" w:cstheme="minorHAnsi"/>
                <w:sz w:val="24"/>
                <w:szCs w:val="24"/>
              </w:rPr>
              <w:t>P</w:t>
            </w:r>
            <w:r w:rsidR="00D22D3A" w:rsidRPr="001B4B46">
              <w:rPr>
                <w:rStyle w:val="Bodytext29"/>
                <w:rFonts w:asciiTheme="minorHAnsi" w:hAnsiTheme="minorHAnsi" w:cstheme="minorHAnsi"/>
                <w:sz w:val="24"/>
                <w:szCs w:val="24"/>
              </w:rPr>
              <w:t xml:space="preserve">er </w:t>
            </w:r>
            <w:r w:rsidR="00AD62F2" w:rsidRPr="001B4B46">
              <w:rPr>
                <w:rStyle w:val="Bodytext29"/>
                <w:rFonts w:asciiTheme="minorHAnsi" w:hAnsiTheme="minorHAnsi" w:cstheme="minorHAnsi"/>
                <w:sz w:val="24"/>
                <w:szCs w:val="24"/>
              </w:rPr>
              <w:t xml:space="preserve">ataskaitinį laikotarpį </w:t>
            </w:r>
            <w:r w:rsidR="007E5CB1">
              <w:rPr>
                <w:rStyle w:val="Bodytext29"/>
                <w:rFonts w:asciiTheme="minorHAnsi" w:hAnsiTheme="minorHAnsi" w:cstheme="minorHAnsi"/>
                <w:sz w:val="24"/>
                <w:szCs w:val="24"/>
              </w:rPr>
              <w:t>už nupirktą popierių buvo sumokėta</w:t>
            </w:r>
            <w:r w:rsidR="000872AB" w:rsidRPr="001B4B46">
              <w:rPr>
                <w:rStyle w:val="Bodytext29"/>
                <w:rFonts w:asciiTheme="minorHAnsi" w:hAnsiTheme="minorHAnsi" w:cstheme="minorHAnsi"/>
                <w:sz w:val="24"/>
                <w:szCs w:val="24"/>
              </w:rPr>
              <w:t xml:space="preserve"> </w:t>
            </w:r>
            <w:r w:rsidR="000872AB" w:rsidRPr="004F14D4">
              <w:rPr>
                <w:rStyle w:val="Bodytext29"/>
                <w:rFonts w:asciiTheme="minorHAnsi" w:hAnsiTheme="minorHAnsi" w:cstheme="minorHAnsi"/>
                <w:b/>
                <w:bCs/>
                <w:sz w:val="24"/>
                <w:szCs w:val="24"/>
              </w:rPr>
              <w:t>13,1 tūkst. Eur</w:t>
            </w:r>
            <w:r w:rsidR="00E30F65" w:rsidRPr="003721B8">
              <w:rPr>
                <w:rStyle w:val="Bodytext29"/>
                <w:rFonts w:asciiTheme="minorHAnsi" w:hAnsiTheme="minorHAnsi" w:cstheme="minorHAnsi"/>
                <w:sz w:val="24"/>
                <w:szCs w:val="24"/>
              </w:rPr>
              <w:t>, o</w:t>
            </w:r>
            <w:r w:rsidR="00AD62F2" w:rsidRPr="003721B8">
              <w:rPr>
                <w:rStyle w:val="Bodytext29"/>
                <w:rFonts w:asciiTheme="minorHAnsi" w:hAnsiTheme="minorHAnsi" w:cstheme="minorHAnsi"/>
                <w:sz w:val="24"/>
                <w:szCs w:val="24"/>
              </w:rPr>
              <w:t xml:space="preserve"> likusi suma</w:t>
            </w:r>
            <w:r w:rsidR="00E30F65" w:rsidRPr="003721B8">
              <w:rPr>
                <w:rStyle w:val="Bodytext29"/>
                <w:rFonts w:asciiTheme="minorHAnsi" w:hAnsiTheme="minorHAnsi" w:cstheme="minorHAnsi"/>
                <w:sz w:val="24"/>
                <w:szCs w:val="24"/>
              </w:rPr>
              <w:t xml:space="preserve"> </w:t>
            </w:r>
            <w:r w:rsidR="00CC0B4C" w:rsidRPr="003721B8">
              <w:rPr>
                <w:rFonts w:asciiTheme="minorHAnsi" w:hAnsiTheme="minorHAnsi" w:cstheme="minorHAnsi"/>
                <w:color w:val="000000"/>
                <w:sz w:val="24"/>
                <w:szCs w:val="24"/>
              </w:rPr>
              <w:t xml:space="preserve">– </w:t>
            </w:r>
            <w:r w:rsidR="004F14D4" w:rsidRPr="003721B8">
              <w:rPr>
                <w:rStyle w:val="Bodytext29"/>
                <w:rFonts w:asciiTheme="minorHAnsi" w:hAnsiTheme="minorHAnsi" w:cstheme="minorHAnsi"/>
                <w:sz w:val="24"/>
                <w:szCs w:val="24"/>
              </w:rPr>
              <w:t>42,2</w:t>
            </w:r>
            <w:r w:rsidR="00E30F65" w:rsidRPr="003721B8">
              <w:rPr>
                <w:rStyle w:val="Bodytext29"/>
                <w:rFonts w:asciiTheme="minorHAnsi" w:hAnsiTheme="minorHAnsi" w:cstheme="minorHAnsi"/>
                <w:sz w:val="24"/>
                <w:szCs w:val="24"/>
              </w:rPr>
              <w:t xml:space="preserve"> tūkst. Eur </w:t>
            </w:r>
            <w:r w:rsidR="007E5CB1" w:rsidRPr="003721B8">
              <w:rPr>
                <w:rFonts w:asciiTheme="minorHAnsi" w:hAnsiTheme="minorHAnsi" w:cstheme="minorHAnsi"/>
                <w:color w:val="000000"/>
                <w:sz w:val="24"/>
                <w:szCs w:val="24"/>
              </w:rPr>
              <w:t xml:space="preserve">– </w:t>
            </w:r>
            <w:r w:rsidR="000872AB" w:rsidRPr="003721B8">
              <w:rPr>
                <w:rStyle w:val="Bodytext29"/>
                <w:rFonts w:asciiTheme="minorHAnsi" w:hAnsiTheme="minorHAnsi" w:cstheme="minorHAnsi"/>
                <w:sz w:val="24"/>
                <w:szCs w:val="24"/>
              </w:rPr>
              <w:t>liepos mėn.</w:t>
            </w:r>
          </w:p>
        </w:tc>
      </w:tr>
      <w:tr w:rsidR="00070221" w:rsidRPr="001B4B46" w14:paraId="77C99AF9" w14:textId="77777777" w:rsidTr="00DD02E7">
        <w:trPr>
          <w:trHeight w:val="90"/>
        </w:trPr>
        <w:tc>
          <w:tcPr>
            <w:tcW w:w="1016" w:type="dxa"/>
            <w:shd w:val="clear" w:color="000000" w:fill="FFFFFF"/>
            <w:vAlign w:val="center"/>
            <w:hideMark/>
          </w:tcPr>
          <w:p w14:paraId="629221D5"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1.1.3.</w:t>
            </w:r>
          </w:p>
        </w:tc>
        <w:tc>
          <w:tcPr>
            <w:tcW w:w="2381" w:type="dxa"/>
            <w:shd w:val="clear" w:color="000000" w:fill="FFFFFF"/>
            <w:vAlign w:val="center"/>
            <w:hideMark/>
          </w:tcPr>
          <w:p w14:paraId="1B28D002"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Teisėjų mantijos </w:t>
            </w:r>
          </w:p>
        </w:tc>
        <w:tc>
          <w:tcPr>
            <w:tcW w:w="1276" w:type="dxa"/>
            <w:shd w:val="clear" w:color="000000" w:fill="FFFFFF"/>
            <w:vAlign w:val="center"/>
            <w:hideMark/>
          </w:tcPr>
          <w:p w14:paraId="07C09839" w14:textId="6A0F47B4"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40</w:t>
            </w:r>
          </w:p>
        </w:tc>
        <w:tc>
          <w:tcPr>
            <w:tcW w:w="2410" w:type="dxa"/>
            <w:shd w:val="clear" w:color="000000" w:fill="FFFFFF"/>
            <w:vAlign w:val="center"/>
            <w:hideMark/>
          </w:tcPr>
          <w:p w14:paraId="029C7EBB"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Ričardas Strazdauskas, </w:t>
            </w:r>
          </w:p>
          <w:p w14:paraId="48B66C01"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Turto valdymo sk.</w:t>
            </w:r>
          </w:p>
        </w:tc>
        <w:tc>
          <w:tcPr>
            <w:tcW w:w="1134" w:type="dxa"/>
            <w:shd w:val="clear" w:color="000000" w:fill="FFFFFF"/>
            <w:vAlign w:val="center"/>
          </w:tcPr>
          <w:p w14:paraId="195A3251" w14:textId="5B4B06C0" w:rsidR="00070221" w:rsidRPr="00632050" w:rsidRDefault="00070221" w:rsidP="00070221">
            <w:pPr>
              <w:jc w:val="center"/>
              <w:rPr>
                <w:rFonts w:asciiTheme="minorHAnsi" w:hAnsiTheme="minorHAnsi" w:cstheme="minorHAnsi"/>
                <w:color w:val="000000"/>
                <w:sz w:val="24"/>
                <w:szCs w:val="24"/>
              </w:rPr>
            </w:pPr>
            <w:r w:rsidRPr="00632050">
              <w:rPr>
                <w:rFonts w:asciiTheme="minorHAnsi" w:hAnsiTheme="minorHAnsi" w:cstheme="minorHAnsi"/>
                <w:color w:val="000000"/>
                <w:sz w:val="24"/>
                <w:szCs w:val="24"/>
              </w:rPr>
              <w:t>3</w:t>
            </w:r>
            <w:r w:rsidR="00AA69D4" w:rsidRPr="00632050">
              <w:rPr>
                <w:rFonts w:asciiTheme="minorHAnsi" w:hAnsiTheme="minorHAnsi" w:cstheme="minorHAnsi"/>
                <w:color w:val="000000"/>
                <w:sz w:val="24"/>
                <w:szCs w:val="24"/>
              </w:rPr>
              <w:t>4,2</w:t>
            </w:r>
          </w:p>
        </w:tc>
        <w:tc>
          <w:tcPr>
            <w:tcW w:w="992" w:type="dxa"/>
            <w:shd w:val="clear" w:color="000000" w:fill="FFFFFF"/>
            <w:vAlign w:val="center"/>
          </w:tcPr>
          <w:p w14:paraId="344910A3" w14:textId="0B1A15E6" w:rsidR="00070221" w:rsidRPr="00632050" w:rsidRDefault="00AA69D4" w:rsidP="00070221">
            <w:pPr>
              <w:jc w:val="center"/>
              <w:rPr>
                <w:rFonts w:asciiTheme="minorHAnsi" w:hAnsiTheme="minorHAnsi" w:cstheme="minorHAnsi"/>
                <w:sz w:val="24"/>
                <w:szCs w:val="24"/>
              </w:rPr>
            </w:pPr>
            <w:r w:rsidRPr="00632050">
              <w:rPr>
                <w:rFonts w:asciiTheme="minorHAnsi" w:hAnsiTheme="minorHAnsi" w:cstheme="minorHAnsi"/>
                <w:sz w:val="24"/>
                <w:szCs w:val="24"/>
              </w:rPr>
              <w:t>8</w:t>
            </w:r>
            <w:r w:rsidR="00E72ABE" w:rsidRPr="00632050">
              <w:rPr>
                <w:rFonts w:asciiTheme="minorHAnsi" w:hAnsiTheme="minorHAnsi" w:cstheme="minorHAnsi"/>
                <w:sz w:val="24"/>
                <w:szCs w:val="24"/>
              </w:rPr>
              <w:t>5,5</w:t>
            </w:r>
            <w:r w:rsidR="00070221" w:rsidRPr="00632050">
              <w:rPr>
                <w:rFonts w:asciiTheme="minorHAnsi" w:hAnsiTheme="minorHAnsi" w:cstheme="minorHAnsi"/>
                <w:sz w:val="24"/>
                <w:szCs w:val="24"/>
              </w:rPr>
              <w:t>%</w:t>
            </w:r>
          </w:p>
        </w:tc>
        <w:tc>
          <w:tcPr>
            <w:tcW w:w="5982" w:type="dxa"/>
            <w:shd w:val="clear" w:color="000000" w:fill="FFFFFF"/>
            <w:vAlign w:val="center"/>
          </w:tcPr>
          <w:p w14:paraId="579E87B9" w14:textId="56BD318C" w:rsidR="00070221" w:rsidRPr="001B4B46" w:rsidRDefault="00AD62F2" w:rsidP="006030E0">
            <w:pPr>
              <w:jc w:val="both"/>
              <w:rPr>
                <w:rFonts w:asciiTheme="minorHAnsi" w:hAnsiTheme="minorHAnsi" w:cstheme="minorHAnsi"/>
                <w:color w:val="000000"/>
                <w:sz w:val="24"/>
                <w:szCs w:val="24"/>
                <w:shd w:val="clear" w:color="auto" w:fill="FFFFFF"/>
              </w:rPr>
            </w:pPr>
            <w:r w:rsidRPr="001B4B46">
              <w:rPr>
                <w:rStyle w:val="Bodytext29"/>
                <w:rFonts w:asciiTheme="minorHAnsi" w:hAnsiTheme="minorHAnsi" w:cstheme="minorHAnsi"/>
                <w:sz w:val="24"/>
                <w:szCs w:val="24"/>
              </w:rPr>
              <w:t>Per pirmąjį šių metų pusmetį pasiūta 90 vnt. mantijų, kuri</w:t>
            </w:r>
            <w:r w:rsidR="007E5CB1">
              <w:rPr>
                <w:rStyle w:val="Bodytext29"/>
                <w:rFonts w:asciiTheme="minorHAnsi" w:hAnsiTheme="minorHAnsi" w:cstheme="minorHAnsi"/>
                <w:sz w:val="24"/>
                <w:szCs w:val="24"/>
              </w:rPr>
              <w:t>os kainavo iš viso</w:t>
            </w:r>
            <w:r w:rsidRPr="001B4B46">
              <w:rPr>
                <w:rStyle w:val="Bodytext29"/>
                <w:rFonts w:asciiTheme="minorHAnsi" w:hAnsiTheme="minorHAnsi" w:cstheme="minorHAnsi"/>
                <w:sz w:val="24"/>
                <w:szCs w:val="24"/>
              </w:rPr>
              <w:t xml:space="preserve"> </w:t>
            </w:r>
            <w:r w:rsidRPr="001B4B46">
              <w:rPr>
                <w:rStyle w:val="Bodytext29"/>
                <w:rFonts w:asciiTheme="minorHAnsi" w:hAnsiTheme="minorHAnsi" w:cstheme="minorHAnsi"/>
                <w:b/>
                <w:bCs/>
                <w:sz w:val="24"/>
                <w:szCs w:val="24"/>
              </w:rPr>
              <w:t>34,2</w:t>
            </w:r>
            <w:r w:rsidRPr="001B4B46">
              <w:rPr>
                <w:rFonts w:asciiTheme="minorHAnsi" w:hAnsiTheme="minorHAnsi" w:cstheme="minorHAnsi"/>
                <w:b/>
                <w:bCs/>
                <w:color w:val="000000"/>
                <w:sz w:val="24"/>
                <w:szCs w:val="24"/>
              </w:rPr>
              <w:t> </w:t>
            </w:r>
            <w:r w:rsidRPr="001B4B46">
              <w:rPr>
                <w:rStyle w:val="Bodytext29"/>
                <w:rFonts w:asciiTheme="minorHAnsi" w:hAnsiTheme="minorHAnsi" w:cstheme="minorHAnsi"/>
                <w:b/>
                <w:bCs/>
                <w:sz w:val="24"/>
                <w:szCs w:val="24"/>
              </w:rPr>
              <w:t>tūkst. Eur</w:t>
            </w:r>
            <w:r w:rsidRPr="001B4B46">
              <w:rPr>
                <w:rStyle w:val="Bodytext29"/>
                <w:rFonts w:asciiTheme="minorHAnsi" w:hAnsiTheme="minorHAnsi" w:cstheme="minorHAnsi"/>
                <w:sz w:val="24"/>
                <w:szCs w:val="24"/>
              </w:rPr>
              <w:t xml:space="preserve"> (vienos mantijos pasiuvim</w:t>
            </w:r>
            <w:r w:rsidR="001B3556">
              <w:rPr>
                <w:rStyle w:val="Bodytext29"/>
                <w:rFonts w:asciiTheme="minorHAnsi" w:hAnsiTheme="minorHAnsi" w:cstheme="minorHAnsi"/>
                <w:sz w:val="24"/>
                <w:szCs w:val="24"/>
              </w:rPr>
              <w:t>o</w:t>
            </w:r>
            <w:r w:rsidRPr="001B4B46">
              <w:rPr>
                <w:rStyle w:val="Bodytext29"/>
                <w:rFonts w:asciiTheme="minorHAnsi" w:hAnsiTheme="minorHAnsi" w:cstheme="minorHAnsi"/>
                <w:sz w:val="24"/>
                <w:szCs w:val="24"/>
              </w:rPr>
              <w:t xml:space="preserve"> kaina </w:t>
            </w:r>
            <w:r w:rsidR="001B3556" w:rsidRPr="001B4B46">
              <w:rPr>
                <w:rStyle w:val="Bodytext29"/>
                <w:rFonts w:asciiTheme="minorHAnsi" w:hAnsiTheme="minorHAnsi" w:cstheme="minorHAnsi"/>
                <w:sz w:val="24"/>
                <w:szCs w:val="24"/>
              </w:rPr>
              <w:t>–</w:t>
            </w:r>
            <w:r w:rsidR="001B3556">
              <w:rPr>
                <w:rStyle w:val="Bodytext29"/>
                <w:rFonts w:asciiTheme="minorHAnsi" w:hAnsiTheme="minorHAnsi" w:cstheme="minorHAnsi"/>
                <w:sz w:val="24"/>
                <w:szCs w:val="24"/>
              </w:rPr>
              <w:t xml:space="preserve"> </w:t>
            </w:r>
            <w:r w:rsidRPr="001B4B46">
              <w:rPr>
                <w:rStyle w:val="Bodytext29"/>
                <w:rFonts w:asciiTheme="minorHAnsi" w:hAnsiTheme="minorHAnsi" w:cstheme="minorHAnsi"/>
                <w:sz w:val="24"/>
                <w:szCs w:val="24"/>
              </w:rPr>
              <w:t xml:space="preserve">380 Eur). </w:t>
            </w:r>
            <w:r w:rsidR="001B3556">
              <w:rPr>
                <w:rStyle w:val="Bodytext29"/>
                <w:rFonts w:asciiTheme="minorHAnsi" w:hAnsiTheme="minorHAnsi" w:cstheme="minorHAnsi"/>
                <w:sz w:val="24"/>
                <w:szCs w:val="24"/>
              </w:rPr>
              <w:t>Taip pat yra p</w:t>
            </w:r>
            <w:r w:rsidRPr="001B4B46">
              <w:rPr>
                <w:rStyle w:val="Bodytext29"/>
                <w:rFonts w:asciiTheme="minorHAnsi" w:hAnsiTheme="minorHAnsi" w:cstheme="minorHAnsi"/>
                <w:sz w:val="24"/>
                <w:szCs w:val="24"/>
              </w:rPr>
              <w:t xml:space="preserve">ateiktas naujas 11 mantijų </w:t>
            </w:r>
            <w:r w:rsidR="001B3556" w:rsidRPr="001B4B46">
              <w:rPr>
                <w:rStyle w:val="Bodytext29"/>
                <w:rFonts w:asciiTheme="minorHAnsi" w:hAnsiTheme="minorHAnsi" w:cstheme="minorHAnsi"/>
                <w:sz w:val="24"/>
                <w:szCs w:val="24"/>
              </w:rPr>
              <w:t>užsakymas</w:t>
            </w:r>
            <w:r w:rsidR="001B3556">
              <w:rPr>
                <w:rStyle w:val="Bodytext29"/>
                <w:rFonts w:asciiTheme="minorHAnsi" w:hAnsiTheme="minorHAnsi" w:cstheme="minorHAnsi"/>
                <w:sz w:val="24"/>
                <w:szCs w:val="24"/>
              </w:rPr>
              <w:t xml:space="preserve">, kuris bus įvykdytas </w:t>
            </w:r>
            <w:r w:rsidRPr="001B4B46">
              <w:rPr>
                <w:rStyle w:val="Bodytext29"/>
                <w:rFonts w:asciiTheme="minorHAnsi" w:hAnsiTheme="minorHAnsi" w:cstheme="minorHAnsi"/>
                <w:sz w:val="24"/>
                <w:szCs w:val="24"/>
              </w:rPr>
              <w:t>rugpjūčio</w:t>
            </w:r>
            <w:r w:rsidR="007E5CB1">
              <w:rPr>
                <w:rStyle w:val="Bodytext29"/>
                <w:rFonts w:asciiTheme="minorHAnsi" w:hAnsiTheme="minorHAnsi" w:cstheme="minorHAnsi"/>
                <w:sz w:val="24"/>
                <w:szCs w:val="24"/>
              </w:rPr>
              <w:t>-</w:t>
            </w:r>
            <w:r w:rsidR="007E5CB1">
              <w:rPr>
                <w:rStyle w:val="Bodytext29"/>
                <w:rFonts w:asciiTheme="minorHAnsi" w:hAnsiTheme="minorHAnsi" w:cstheme="minorHAnsi"/>
                <w:sz w:val="24"/>
                <w:szCs w:val="24"/>
              </w:rPr>
              <w:lastRenderedPageBreak/>
              <w:t>rugsėjo</w:t>
            </w:r>
            <w:r w:rsidRPr="001B4B46">
              <w:rPr>
                <w:rStyle w:val="Bodytext29"/>
                <w:rFonts w:asciiTheme="minorHAnsi" w:hAnsiTheme="minorHAnsi" w:cstheme="minorHAnsi"/>
                <w:sz w:val="24"/>
                <w:szCs w:val="24"/>
              </w:rPr>
              <w:t xml:space="preserve"> mėn.</w:t>
            </w:r>
          </w:p>
        </w:tc>
      </w:tr>
      <w:tr w:rsidR="00070221" w:rsidRPr="001B4B46" w14:paraId="2D645936" w14:textId="77777777" w:rsidTr="00DD02E7">
        <w:trPr>
          <w:trHeight w:val="530"/>
        </w:trPr>
        <w:tc>
          <w:tcPr>
            <w:tcW w:w="1016" w:type="dxa"/>
            <w:shd w:val="clear" w:color="000000" w:fill="FFFFFF"/>
            <w:vAlign w:val="center"/>
            <w:hideMark/>
          </w:tcPr>
          <w:p w14:paraId="3A7D8ADB" w14:textId="77777777" w:rsidR="00070221" w:rsidRPr="001B4B46" w:rsidRDefault="00070221" w:rsidP="00070221">
            <w:pPr>
              <w:rPr>
                <w:rFonts w:asciiTheme="minorHAnsi" w:hAnsiTheme="minorHAnsi" w:cstheme="minorHAnsi"/>
                <w:color w:val="000000"/>
                <w:sz w:val="24"/>
                <w:szCs w:val="24"/>
              </w:rPr>
            </w:pPr>
            <w:bookmarkStart w:id="8" w:name="_Hlk141777272"/>
            <w:r w:rsidRPr="001B4B46">
              <w:rPr>
                <w:rFonts w:asciiTheme="minorHAnsi" w:hAnsiTheme="minorHAnsi" w:cstheme="minorHAnsi"/>
                <w:color w:val="000000"/>
                <w:sz w:val="24"/>
                <w:szCs w:val="24"/>
              </w:rPr>
              <w:lastRenderedPageBreak/>
              <w:t>1.1.4.</w:t>
            </w:r>
          </w:p>
        </w:tc>
        <w:tc>
          <w:tcPr>
            <w:tcW w:w="2381" w:type="dxa"/>
            <w:shd w:val="clear" w:color="000000" w:fill="FFFFFF"/>
            <w:vAlign w:val="center"/>
            <w:hideMark/>
          </w:tcPr>
          <w:p w14:paraId="7D44B963"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Ekspertų pasitelkimas teisėjų karjeros siekiančių asmenų asmeninių būdo ir pažintinių savybių įvertinimui</w:t>
            </w:r>
          </w:p>
        </w:tc>
        <w:tc>
          <w:tcPr>
            <w:tcW w:w="1276" w:type="dxa"/>
            <w:shd w:val="clear" w:color="000000" w:fill="FFFFFF"/>
            <w:vAlign w:val="center"/>
            <w:hideMark/>
          </w:tcPr>
          <w:p w14:paraId="50891641" w14:textId="2C594801"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sz w:val="24"/>
                <w:szCs w:val="24"/>
              </w:rPr>
              <w:t>100</w:t>
            </w:r>
          </w:p>
        </w:tc>
        <w:tc>
          <w:tcPr>
            <w:tcW w:w="2410" w:type="dxa"/>
            <w:shd w:val="clear" w:color="000000" w:fill="FFFFFF"/>
            <w:vAlign w:val="center"/>
            <w:hideMark/>
          </w:tcPr>
          <w:p w14:paraId="3627AF3B"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Jovita Ramanauskienė, Teisės ir administravimo departamento Administravimo sk.</w:t>
            </w:r>
          </w:p>
        </w:tc>
        <w:tc>
          <w:tcPr>
            <w:tcW w:w="1134" w:type="dxa"/>
            <w:shd w:val="clear" w:color="000000" w:fill="FFFFFF"/>
            <w:vAlign w:val="center"/>
          </w:tcPr>
          <w:p w14:paraId="2B7A2853" w14:textId="5958C293"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22,7</w:t>
            </w:r>
          </w:p>
        </w:tc>
        <w:tc>
          <w:tcPr>
            <w:tcW w:w="992" w:type="dxa"/>
            <w:shd w:val="clear" w:color="000000" w:fill="FFFFFF"/>
            <w:vAlign w:val="center"/>
          </w:tcPr>
          <w:p w14:paraId="0869D358" w14:textId="5FA8E8B1"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sz w:val="24"/>
                <w:szCs w:val="24"/>
              </w:rPr>
              <w:t>2</w:t>
            </w:r>
            <w:r w:rsidR="00E72ABE" w:rsidRPr="001B4B46">
              <w:rPr>
                <w:rFonts w:asciiTheme="minorHAnsi" w:hAnsiTheme="minorHAnsi" w:cstheme="minorHAnsi"/>
                <w:sz w:val="24"/>
                <w:szCs w:val="24"/>
              </w:rPr>
              <w:t>2,7</w:t>
            </w:r>
            <w:r w:rsidR="00070221" w:rsidRPr="001B4B46">
              <w:rPr>
                <w:rFonts w:asciiTheme="minorHAnsi" w:hAnsiTheme="minorHAnsi" w:cstheme="minorHAnsi"/>
                <w:sz w:val="24"/>
                <w:szCs w:val="24"/>
              </w:rPr>
              <w:t>%</w:t>
            </w:r>
          </w:p>
        </w:tc>
        <w:tc>
          <w:tcPr>
            <w:tcW w:w="5982" w:type="dxa"/>
            <w:shd w:val="clear" w:color="auto" w:fill="auto"/>
          </w:tcPr>
          <w:p w14:paraId="184515DC" w14:textId="168082ED" w:rsidR="00070221" w:rsidRPr="001B4B46" w:rsidRDefault="00070221" w:rsidP="002F6DBE">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Apmokėta ekspertų paslaugų, skirtų pretendentų į laisvas arba atsilaisvinančias apylinkės teismų teisėjų vietas, bei teisėjų karjeros siekiančių asmenų būdo ir pažintinių savybių ir asmens kompetencijų įvertinimui už </w:t>
            </w:r>
            <w:r w:rsidR="002F6DBE" w:rsidRPr="001B4B46">
              <w:rPr>
                <w:rFonts w:asciiTheme="minorHAnsi" w:hAnsiTheme="minorHAnsi" w:cstheme="minorHAnsi"/>
                <w:color w:val="000000"/>
                <w:sz w:val="24"/>
                <w:szCs w:val="24"/>
              </w:rPr>
              <w:t>273</w:t>
            </w:r>
            <w:r w:rsidRPr="001B4B46">
              <w:rPr>
                <w:rFonts w:asciiTheme="minorHAnsi" w:hAnsiTheme="minorHAnsi" w:cstheme="minorHAnsi"/>
                <w:color w:val="000000"/>
                <w:sz w:val="24"/>
                <w:szCs w:val="24"/>
              </w:rPr>
              <w:t xml:space="preserve"> val.</w:t>
            </w:r>
          </w:p>
        </w:tc>
      </w:tr>
      <w:tr w:rsidR="00070221" w:rsidRPr="001B4B46" w14:paraId="2527E6BA" w14:textId="77777777" w:rsidTr="00DD02E7">
        <w:trPr>
          <w:trHeight w:val="687"/>
        </w:trPr>
        <w:tc>
          <w:tcPr>
            <w:tcW w:w="1016" w:type="dxa"/>
            <w:shd w:val="clear" w:color="000000" w:fill="FFFFFF"/>
            <w:vAlign w:val="center"/>
            <w:hideMark/>
          </w:tcPr>
          <w:p w14:paraId="2D1E9244"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1.1.5.</w:t>
            </w:r>
          </w:p>
        </w:tc>
        <w:tc>
          <w:tcPr>
            <w:tcW w:w="2381" w:type="dxa"/>
            <w:shd w:val="clear" w:color="000000" w:fill="FFFFFF"/>
            <w:vAlign w:val="center"/>
            <w:hideMark/>
          </w:tcPr>
          <w:p w14:paraId="08DDFC45"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Teisėjų pažymėjimai </w:t>
            </w:r>
          </w:p>
        </w:tc>
        <w:tc>
          <w:tcPr>
            <w:tcW w:w="1276" w:type="dxa"/>
            <w:shd w:val="clear" w:color="000000" w:fill="FFFFFF"/>
            <w:vAlign w:val="center"/>
            <w:hideMark/>
          </w:tcPr>
          <w:p w14:paraId="47239412" w14:textId="4DF2E863"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sz w:val="24"/>
                <w:szCs w:val="24"/>
              </w:rPr>
              <w:t>3</w:t>
            </w:r>
          </w:p>
        </w:tc>
        <w:tc>
          <w:tcPr>
            <w:tcW w:w="2410" w:type="dxa"/>
            <w:shd w:val="clear" w:color="000000" w:fill="FFFFFF"/>
            <w:vAlign w:val="center"/>
            <w:hideMark/>
          </w:tcPr>
          <w:p w14:paraId="3AF44870"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Alina </w:t>
            </w:r>
            <w:proofErr w:type="spellStart"/>
            <w:r w:rsidRPr="00632050">
              <w:rPr>
                <w:rFonts w:asciiTheme="minorHAnsi" w:hAnsiTheme="minorHAnsi" w:cstheme="minorHAnsi"/>
                <w:color w:val="000000"/>
                <w:sz w:val="24"/>
                <w:szCs w:val="24"/>
              </w:rPr>
              <w:t>Dokutovičienė</w:t>
            </w:r>
            <w:proofErr w:type="spellEnd"/>
            <w:r w:rsidRPr="00632050">
              <w:rPr>
                <w:rFonts w:asciiTheme="minorHAnsi" w:hAnsiTheme="minorHAnsi" w:cstheme="minorHAnsi"/>
                <w:color w:val="000000"/>
                <w:sz w:val="24"/>
                <w:szCs w:val="24"/>
              </w:rPr>
              <w:t xml:space="preserve">, </w:t>
            </w:r>
          </w:p>
          <w:p w14:paraId="488BB89E"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Teisės ir administravimo departamento Administravimo sk.</w:t>
            </w:r>
          </w:p>
        </w:tc>
        <w:tc>
          <w:tcPr>
            <w:tcW w:w="1134" w:type="dxa"/>
            <w:shd w:val="clear" w:color="000000" w:fill="FFFFFF"/>
            <w:vAlign w:val="center"/>
          </w:tcPr>
          <w:p w14:paraId="33366DA0" w14:textId="75F63002"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0,6</w:t>
            </w:r>
          </w:p>
        </w:tc>
        <w:tc>
          <w:tcPr>
            <w:tcW w:w="992" w:type="dxa"/>
            <w:shd w:val="clear" w:color="000000" w:fill="FFFFFF"/>
            <w:vAlign w:val="center"/>
          </w:tcPr>
          <w:p w14:paraId="4A186000" w14:textId="0A1D8152"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sz w:val="24"/>
                <w:szCs w:val="24"/>
              </w:rPr>
              <w:t>1</w:t>
            </w:r>
            <w:r w:rsidR="00E72ABE" w:rsidRPr="001B4B46">
              <w:rPr>
                <w:rFonts w:asciiTheme="minorHAnsi" w:hAnsiTheme="minorHAnsi" w:cstheme="minorHAnsi"/>
                <w:sz w:val="24"/>
                <w:szCs w:val="24"/>
              </w:rPr>
              <w:t>8,7</w:t>
            </w:r>
            <w:r w:rsidRPr="001B4B46">
              <w:rPr>
                <w:rFonts w:asciiTheme="minorHAnsi" w:hAnsiTheme="minorHAnsi" w:cstheme="minorHAnsi"/>
                <w:sz w:val="24"/>
                <w:szCs w:val="24"/>
              </w:rPr>
              <w:t>%</w:t>
            </w:r>
          </w:p>
        </w:tc>
        <w:tc>
          <w:tcPr>
            <w:tcW w:w="5982" w:type="dxa"/>
            <w:shd w:val="clear" w:color="auto" w:fill="auto"/>
            <w:vAlign w:val="center"/>
          </w:tcPr>
          <w:p w14:paraId="2427C7C7" w14:textId="21014EA3" w:rsidR="00070221" w:rsidRPr="001B4B46" w:rsidRDefault="00070221" w:rsidP="00070221">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Per 2024 m. I pusmetį teisėjams pagaminti ir išduoti </w:t>
            </w:r>
            <w:r w:rsidR="002F6DBE" w:rsidRPr="001B4B46">
              <w:rPr>
                <w:rFonts w:asciiTheme="minorHAnsi" w:hAnsiTheme="minorHAnsi" w:cstheme="minorHAnsi"/>
                <w:color w:val="000000"/>
                <w:sz w:val="24"/>
                <w:szCs w:val="24"/>
              </w:rPr>
              <w:t>25</w:t>
            </w:r>
            <w:r w:rsidRPr="001B4B46">
              <w:rPr>
                <w:rFonts w:asciiTheme="minorHAnsi" w:hAnsiTheme="minorHAnsi" w:cstheme="minorHAnsi"/>
                <w:color w:val="000000"/>
                <w:sz w:val="24"/>
                <w:szCs w:val="24"/>
              </w:rPr>
              <w:t xml:space="preserve"> teisėjų pažymėjimai. </w:t>
            </w:r>
          </w:p>
        </w:tc>
      </w:tr>
      <w:tr w:rsidR="00070221" w:rsidRPr="001B4B46" w14:paraId="79263353" w14:textId="77777777" w:rsidTr="00DD02E7">
        <w:trPr>
          <w:trHeight w:val="547"/>
        </w:trPr>
        <w:tc>
          <w:tcPr>
            <w:tcW w:w="1016" w:type="dxa"/>
            <w:shd w:val="clear" w:color="000000" w:fill="FFFFFF"/>
            <w:vAlign w:val="center"/>
            <w:hideMark/>
          </w:tcPr>
          <w:p w14:paraId="39CB1A84" w14:textId="77777777" w:rsidR="00070221" w:rsidRPr="001B4B46" w:rsidRDefault="00070221" w:rsidP="00070221">
            <w:pPr>
              <w:rPr>
                <w:rFonts w:asciiTheme="minorHAnsi" w:hAnsiTheme="minorHAnsi" w:cstheme="minorHAnsi"/>
                <w:color w:val="000000"/>
                <w:sz w:val="24"/>
                <w:szCs w:val="24"/>
              </w:rPr>
            </w:pPr>
            <w:bookmarkStart w:id="9" w:name="_Hlk170910842"/>
            <w:bookmarkEnd w:id="8"/>
            <w:r w:rsidRPr="001B4B46">
              <w:rPr>
                <w:rFonts w:asciiTheme="minorHAnsi" w:hAnsiTheme="minorHAnsi" w:cstheme="minorHAnsi"/>
                <w:color w:val="000000"/>
                <w:sz w:val="24"/>
                <w:szCs w:val="24"/>
              </w:rPr>
              <w:t>1.1.6.</w:t>
            </w:r>
          </w:p>
        </w:tc>
        <w:tc>
          <w:tcPr>
            <w:tcW w:w="2381" w:type="dxa"/>
            <w:shd w:val="clear" w:color="000000" w:fill="FFFFFF"/>
            <w:vAlign w:val="center"/>
            <w:hideMark/>
          </w:tcPr>
          <w:p w14:paraId="3FC502DC"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El. parašai ir anksčiau išduotų parašų sertifikatų atnaujinimas (teisėjams)</w:t>
            </w:r>
          </w:p>
        </w:tc>
        <w:tc>
          <w:tcPr>
            <w:tcW w:w="1276" w:type="dxa"/>
            <w:shd w:val="clear" w:color="000000" w:fill="FFFFFF"/>
            <w:vAlign w:val="center"/>
            <w:hideMark/>
          </w:tcPr>
          <w:p w14:paraId="040B81A6" w14:textId="34751618"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10</w:t>
            </w:r>
          </w:p>
        </w:tc>
        <w:tc>
          <w:tcPr>
            <w:tcW w:w="2410" w:type="dxa"/>
            <w:shd w:val="clear" w:color="000000" w:fill="FFFFFF"/>
            <w:vAlign w:val="center"/>
            <w:hideMark/>
          </w:tcPr>
          <w:p w14:paraId="48797AF8"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Dovilė Trimbelienė, </w:t>
            </w:r>
          </w:p>
          <w:p w14:paraId="776F68BD"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Teisės ir administravimo departamento Administravimo sk.</w:t>
            </w:r>
          </w:p>
        </w:tc>
        <w:tc>
          <w:tcPr>
            <w:tcW w:w="1134" w:type="dxa"/>
            <w:shd w:val="clear" w:color="000000" w:fill="FFFFFF"/>
            <w:vAlign w:val="center"/>
          </w:tcPr>
          <w:p w14:paraId="0812030A" w14:textId="0DA6431D" w:rsidR="00070221" w:rsidRPr="001B4B46" w:rsidRDefault="00E72ABE"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2,2</w:t>
            </w:r>
          </w:p>
        </w:tc>
        <w:tc>
          <w:tcPr>
            <w:tcW w:w="992" w:type="dxa"/>
            <w:shd w:val="clear" w:color="000000" w:fill="FFFFFF"/>
            <w:vAlign w:val="center"/>
          </w:tcPr>
          <w:p w14:paraId="360B4B29" w14:textId="4C83ECF7"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2</w:t>
            </w:r>
            <w:r w:rsidR="00E72ABE" w:rsidRPr="001B4B46">
              <w:rPr>
                <w:rFonts w:asciiTheme="minorHAnsi" w:hAnsiTheme="minorHAnsi" w:cstheme="minorHAnsi"/>
                <w:color w:val="000000"/>
                <w:sz w:val="24"/>
                <w:szCs w:val="24"/>
              </w:rPr>
              <w:t>1,7</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6A4F2408" w14:textId="3FE03588" w:rsidR="009929F4" w:rsidRPr="001B4B46" w:rsidRDefault="000152D1" w:rsidP="00070221">
            <w:pPr>
              <w:jc w:val="both"/>
              <w:rPr>
                <w:rFonts w:asciiTheme="minorHAnsi" w:hAnsiTheme="minorHAnsi" w:cstheme="minorHAnsi"/>
                <w:color w:val="000000"/>
                <w:sz w:val="24"/>
                <w:szCs w:val="24"/>
                <w:highlight w:val="yellow"/>
              </w:rPr>
            </w:pPr>
            <w:r w:rsidRPr="001B4B46">
              <w:rPr>
                <w:rFonts w:asciiTheme="minorHAnsi" w:hAnsiTheme="minorHAnsi" w:cstheme="minorHAnsi"/>
                <w:color w:val="000000"/>
                <w:sz w:val="24"/>
                <w:szCs w:val="24"/>
              </w:rPr>
              <w:t xml:space="preserve">Per 2024 m. I pusmetį buvo įsigyta 20 vnt. kvalifikuotų elektroninių parašų laikmenų naujai paskirtiems teisėjams ir nepataisomai sugedusioms laikmenoms pakeisti, t. p. apmokėta už teisėjų sertifikatų atnaujinimo, sertifikatų duomenų keitimo bei elektroninių parašų laikmenų atblokavimo paslaugas, iš viso  148  vnt. </w:t>
            </w:r>
          </w:p>
        </w:tc>
      </w:tr>
      <w:tr w:rsidR="00070221" w:rsidRPr="001B4B46" w14:paraId="54CEC563" w14:textId="77777777" w:rsidTr="00DD02E7">
        <w:trPr>
          <w:trHeight w:val="541"/>
        </w:trPr>
        <w:tc>
          <w:tcPr>
            <w:tcW w:w="1016" w:type="dxa"/>
            <w:shd w:val="clear" w:color="000000" w:fill="FFFFFF"/>
            <w:vAlign w:val="center"/>
            <w:hideMark/>
          </w:tcPr>
          <w:p w14:paraId="18A8DAE0" w14:textId="77777777" w:rsidR="00070221" w:rsidRPr="001B4B46" w:rsidRDefault="00070221" w:rsidP="00070221">
            <w:pPr>
              <w:rPr>
                <w:rFonts w:asciiTheme="minorHAnsi" w:hAnsiTheme="minorHAnsi" w:cstheme="minorHAnsi"/>
                <w:color w:val="000000"/>
                <w:sz w:val="24"/>
                <w:szCs w:val="24"/>
              </w:rPr>
            </w:pPr>
            <w:bookmarkStart w:id="10" w:name="_Hlk141948115"/>
            <w:bookmarkEnd w:id="9"/>
            <w:r w:rsidRPr="001B4B46">
              <w:rPr>
                <w:rFonts w:asciiTheme="minorHAnsi" w:hAnsiTheme="minorHAnsi" w:cstheme="minorHAnsi"/>
                <w:color w:val="000000"/>
                <w:sz w:val="24"/>
                <w:szCs w:val="24"/>
              </w:rPr>
              <w:t>1.1.7.</w:t>
            </w:r>
          </w:p>
        </w:tc>
        <w:tc>
          <w:tcPr>
            <w:tcW w:w="2381" w:type="dxa"/>
            <w:shd w:val="clear" w:color="000000" w:fill="FFFFFF"/>
            <w:vAlign w:val="center"/>
            <w:hideMark/>
          </w:tcPr>
          <w:p w14:paraId="20E1895C" w14:textId="77777777" w:rsidR="00070221" w:rsidRPr="001B4B46" w:rsidRDefault="00070221" w:rsidP="00070221">
            <w:pPr>
              <w:rPr>
                <w:rFonts w:asciiTheme="minorHAnsi" w:hAnsiTheme="minorHAnsi" w:cstheme="minorHAnsi"/>
                <w:i/>
                <w:iCs/>
                <w:color w:val="000000"/>
                <w:sz w:val="24"/>
                <w:szCs w:val="24"/>
              </w:rPr>
            </w:pPr>
            <w:proofErr w:type="spellStart"/>
            <w:r w:rsidRPr="001B4B46">
              <w:rPr>
                <w:rFonts w:asciiTheme="minorHAnsi" w:hAnsiTheme="minorHAnsi" w:cstheme="minorHAnsi"/>
                <w:i/>
                <w:iCs/>
                <w:color w:val="000000"/>
                <w:sz w:val="24"/>
                <w:szCs w:val="24"/>
              </w:rPr>
              <w:t>Infolex</w:t>
            </w:r>
            <w:proofErr w:type="spellEnd"/>
            <w:r w:rsidRPr="001B4B46">
              <w:rPr>
                <w:rFonts w:asciiTheme="minorHAnsi" w:hAnsiTheme="minorHAnsi" w:cstheme="minorHAnsi"/>
                <w:color w:val="000000"/>
                <w:sz w:val="24"/>
                <w:szCs w:val="24"/>
              </w:rPr>
              <w:t xml:space="preserve"> duomenų bazės naudojimas </w:t>
            </w:r>
          </w:p>
        </w:tc>
        <w:tc>
          <w:tcPr>
            <w:tcW w:w="1276" w:type="dxa"/>
            <w:shd w:val="clear" w:color="000000" w:fill="FFFFFF"/>
            <w:vAlign w:val="center"/>
            <w:hideMark/>
          </w:tcPr>
          <w:p w14:paraId="075F5AED" w14:textId="6D87375C"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34</w:t>
            </w:r>
          </w:p>
        </w:tc>
        <w:tc>
          <w:tcPr>
            <w:tcW w:w="2410" w:type="dxa"/>
            <w:shd w:val="clear" w:color="000000" w:fill="FFFFFF"/>
            <w:vAlign w:val="center"/>
            <w:hideMark/>
          </w:tcPr>
          <w:p w14:paraId="702FFB07"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Violeta Daciuk, </w:t>
            </w:r>
          </w:p>
          <w:p w14:paraId="7BBE3FF0"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Informacinių technologijų sk.</w:t>
            </w:r>
          </w:p>
        </w:tc>
        <w:tc>
          <w:tcPr>
            <w:tcW w:w="1134" w:type="dxa"/>
            <w:shd w:val="clear" w:color="000000" w:fill="FFFFFF"/>
            <w:vAlign w:val="center"/>
          </w:tcPr>
          <w:p w14:paraId="4CA7D8E4" w14:textId="5B82AF08"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32,1</w:t>
            </w:r>
          </w:p>
        </w:tc>
        <w:tc>
          <w:tcPr>
            <w:tcW w:w="992" w:type="dxa"/>
            <w:shd w:val="clear" w:color="000000" w:fill="FFFFFF"/>
            <w:vAlign w:val="center"/>
          </w:tcPr>
          <w:p w14:paraId="5E3882A9" w14:textId="70C15D7E"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9</w:t>
            </w:r>
            <w:r w:rsidR="00070221" w:rsidRPr="001B4B46">
              <w:rPr>
                <w:rFonts w:asciiTheme="minorHAnsi" w:hAnsiTheme="minorHAnsi" w:cstheme="minorHAnsi"/>
                <w:sz w:val="24"/>
                <w:szCs w:val="24"/>
              </w:rPr>
              <w:t>4</w:t>
            </w:r>
            <w:r w:rsidR="00E72ABE" w:rsidRPr="001B4B46">
              <w:rPr>
                <w:rFonts w:asciiTheme="minorHAnsi" w:hAnsiTheme="minorHAnsi" w:cstheme="minorHAnsi"/>
                <w:sz w:val="24"/>
                <w:szCs w:val="24"/>
              </w:rPr>
              <w:t>,3</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38F97373" w14:textId="1BD7E2C4" w:rsidR="009929F4" w:rsidRPr="001B4B46" w:rsidRDefault="00D555A8" w:rsidP="00DD02E7">
            <w:pPr>
              <w:jc w:val="both"/>
              <w:rPr>
                <w:rFonts w:asciiTheme="minorHAnsi" w:hAnsiTheme="minorHAnsi" w:cstheme="minorHAnsi"/>
                <w:color w:val="000000"/>
                <w:sz w:val="24"/>
                <w:szCs w:val="24"/>
              </w:rPr>
            </w:pPr>
            <w:r w:rsidRPr="001B4B46">
              <w:rPr>
                <w:rFonts w:asciiTheme="minorHAnsi" w:hAnsiTheme="minorHAnsi" w:cstheme="minorHAnsi"/>
                <w:b/>
                <w:bCs/>
                <w:color w:val="000000"/>
                <w:sz w:val="24"/>
                <w:szCs w:val="24"/>
              </w:rPr>
              <w:t>32,1 tūkst. Eur</w:t>
            </w:r>
            <w:r w:rsidRPr="001B4B46">
              <w:rPr>
                <w:rFonts w:asciiTheme="minorHAnsi" w:hAnsiTheme="minorHAnsi" w:cstheme="minorHAnsi"/>
                <w:color w:val="000000"/>
                <w:sz w:val="24"/>
                <w:szCs w:val="24"/>
              </w:rPr>
              <w:t xml:space="preserve"> s</w:t>
            </w:r>
            <w:r w:rsidR="00070221" w:rsidRPr="001B4B46">
              <w:rPr>
                <w:rFonts w:asciiTheme="minorHAnsi" w:hAnsiTheme="minorHAnsi" w:cstheme="minorHAnsi"/>
                <w:color w:val="000000"/>
                <w:sz w:val="24"/>
                <w:szCs w:val="24"/>
              </w:rPr>
              <w:t xml:space="preserve">umokėta už teisės aktų ir teismų praktikos paieškos sistemos prenumeratos paslaugų teikimą </w:t>
            </w:r>
            <w:r w:rsidR="00BA2BEC">
              <w:rPr>
                <w:rFonts w:asciiTheme="minorHAnsi" w:hAnsiTheme="minorHAnsi" w:cstheme="minorHAnsi"/>
                <w:color w:val="000000"/>
                <w:sz w:val="24"/>
                <w:szCs w:val="24"/>
              </w:rPr>
              <w:t xml:space="preserve">laikotarpiui nuo </w:t>
            </w:r>
            <w:r w:rsidR="00070221" w:rsidRPr="001B4B46">
              <w:rPr>
                <w:rFonts w:asciiTheme="minorHAnsi" w:hAnsiTheme="minorHAnsi" w:cstheme="minorHAnsi"/>
                <w:color w:val="363636"/>
                <w:sz w:val="24"/>
                <w:szCs w:val="24"/>
              </w:rPr>
              <w:t>2024 m. kovo 28</w:t>
            </w:r>
            <w:r w:rsidR="00070221" w:rsidRPr="001B4B46">
              <w:rPr>
                <w:rFonts w:asciiTheme="minorHAnsi" w:hAnsiTheme="minorHAnsi" w:cstheme="minorHAnsi"/>
                <w:color w:val="000000"/>
                <w:sz w:val="24"/>
                <w:szCs w:val="24"/>
              </w:rPr>
              <w:t xml:space="preserve"> d. </w:t>
            </w:r>
            <w:r w:rsidR="00BA2BEC">
              <w:rPr>
                <w:rFonts w:asciiTheme="minorHAnsi" w:hAnsiTheme="minorHAnsi" w:cstheme="minorHAnsi"/>
                <w:color w:val="000000"/>
                <w:sz w:val="24"/>
                <w:szCs w:val="24"/>
              </w:rPr>
              <w:t>iki</w:t>
            </w:r>
            <w:r w:rsidR="00070221" w:rsidRPr="001B4B46">
              <w:rPr>
                <w:rFonts w:asciiTheme="minorHAnsi" w:hAnsiTheme="minorHAnsi" w:cstheme="minorHAnsi"/>
                <w:color w:val="000000"/>
                <w:sz w:val="24"/>
                <w:szCs w:val="24"/>
              </w:rPr>
              <w:t xml:space="preserve"> 202</w:t>
            </w:r>
            <w:r w:rsidR="008F280F" w:rsidRPr="001B4B46">
              <w:rPr>
                <w:rFonts w:asciiTheme="minorHAnsi" w:hAnsiTheme="minorHAnsi" w:cstheme="minorHAnsi"/>
                <w:color w:val="000000"/>
                <w:sz w:val="24"/>
                <w:szCs w:val="24"/>
              </w:rPr>
              <w:t>5</w:t>
            </w:r>
            <w:r w:rsidR="00070221" w:rsidRPr="001B4B46">
              <w:rPr>
                <w:rFonts w:asciiTheme="minorHAnsi" w:hAnsiTheme="minorHAnsi" w:cstheme="minorHAnsi"/>
                <w:color w:val="000000"/>
                <w:sz w:val="24"/>
                <w:szCs w:val="24"/>
              </w:rPr>
              <w:t xml:space="preserve"> m. kovo 28 d. „</w:t>
            </w:r>
            <w:proofErr w:type="spellStart"/>
            <w:r w:rsidR="00070221" w:rsidRPr="001B4B46">
              <w:rPr>
                <w:rFonts w:asciiTheme="minorHAnsi" w:hAnsiTheme="minorHAnsi" w:cstheme="minorHAnsi"/>
                <w:i/>
                <w:iCs/>
                <w:color w:val="000000"/>
                <w:sz w:val="24"/>
                <w:szCs w:val="24"/>
              </w:rPr>
              <w:t>Infolex</w:t>
            </w:r>
            <w:proofErr w:type="spellEnd"/>
            <w:r w:rsidR="00070221" w:rsidRPr="001B4B46">
              <w:rPr>
                <w:rFonts w:asciiTheme="minorHAnsi" w:hAnsiTheme="minorHAnsi" w:cstheme="minorHAnsi"/>
                <w:color w:val="000000"/>
                <w:sz w:val="24"/>
                <w:szCs w:val="24"/>
              </w:rPr>
              <w:t>. Teisės aktai ir praktika“ (16</w:t>
            </w:r>
            <w:r w:rsidR="009A5333" w:rsidRPr="001B4B46">
              <w:rPr>
                <w:rFonts w:asciiTheme="minorHAnsi" w:hAnsiTheme="minorHAnsi" w:cstheme="minorHAnsi"/>
                <w:color w:val="000000"/>
                <w:sz w:val="24"/>
                <w:szCs w:val="24"/>
              </w:rPr>
              <w:t>5</w:t>
            </w:r>
            <w:r w:rsidR="00070221" w:rsidRPr="001B4B46">
              <w:rPr>
                <w:rFonts w:asciiTheme="minorHAnsi" w:hAnsiTheme="minorHAnsi" w:cstheme="minorHAnsi"/>
                <w:color w:val="000000"/>
                <w:sz w:val="24"/>
                <w:szCs w:val="24"/>
              </w:rPr>
              <w:t>8 vnt.) bei „</w:t>
            </w:r>
            <w:proofErr w:type="spellStart"/>
            <w:r w:rsidR="00070221" w:rsidRPr="001B4B46">
              <w:rPr>
                <w:rFonts w:asciiTheme="minorHAnsi" w:hAnsiTheme="minorHAnsi" w:cstheme="minorHAnsi"/>
                <w:i/>
                <w:iCs/>
                <w:color w:val="000000"/>
                <w:sz w:val="24"/>
                <w:szCs w:val="24"/>
              </w:rPr>
              <w:t>Infolex</w:t>
            </w:r>
            <w:proofErr w:type="spellEnd"/>
            <w:r w:rsidR="00070221" w:rsidRPr="001B4B46">
              <w:rPr>
                <w:rFonts w:asciiTheme="minorHAnsi" w:hAnsiTheme="minorHAnsi" w:cstheme="minorHAnsi"/>
                <w:color w:val="000000"/>
                <w:sz w:val="24"/>
                <w:szCs w:val="24"/>
              </w:rPr>
              <w:t>. Teisininkas PRO“ paslaugą (</w:t>
            </w:r>
            <w:r w:rsidR="009A5333" w:rsidRPr="001B4B46">
              <w:rPr>
                <w:rFonts w:asciiTheme="minorHAnsi" w:hAnsiTheme="minorHAnsi" w:cstheme="minorHAnsi"/>
                <w:color w:val="000000"/>
                <w:sz w:val="24"/>
                <w:szCs w:val="24"/>
              </w:rPr>
              <w:t>1</w:t>
            </w:r>
            <w:r w:rsidR="00070221" w:rsidRPr="001B4B46">
              <w:rPr>
                <w:rFonts w:asciiTheme="minorHAnsi" w:hAnsiTheme="minorHAnsi" w:cstheme="minorHAnsi"/>
                <w:color w:val="000000"/>
                <w:sz w:val="24"/>
                <w:szCs w:val="24"/>
              </w:rPr>
              <w:t>2 vnt.).</w:t>
            </w:r>
            <w:r w:rsidR="002F6DBE" w:rsidRPr="001B4B46">
              <w:rPr>
                <w:rFonts w:asciiTheme="minorHAnsi" w:hAnsiTheme="minorHAnsi" w:cstheme="minorHAnsi"/>
                <w:color w:val="000000"/>
                <w:sz w:val="24"/>
                <w:szCs w:val="24"/>
              </w:rPr>
              <w:t xml:space="preserve"> </w:t>
            </w:r>
          </w:p>
        </w:tc>
      </w:tr>
      <w:bookmarkEnd w:id="10"/>
      <w:tr w:rsidR="00070221" w:rsidRPr="001B4B46" w14:paraId="7BFA7208" w14:textId="77777777" w:rsidTr="00DD02E7">
        <w:trPr>
          <w:trHeight w:val="563"/>
        </w:trPr>
        <w:tc>
          <w:tcPr>
            <w:tcW w:w="1016" w:type="dxa"/>
            <w:shd w:val="clear" w:color="000000" w:fill="FFFFFF"/>
            <w:vAlign w:val="center"/>
            <w:hideMark/>
          </w:tcPr>
          <w:p w14:paraId="4BBE30D3"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1.1.8.</w:t>
            </w:r>
          </w:p>
        </w:tc>
        <w:tc>
          <w:tcPr>
            <w:tcW w:w="2381" w:type="dxa"/>
            <w:shd w:val="clear" w:color="000000" w:fill="FFFFFF"/>
            <w:vAlign w:val="center"/>
            <w:hideMark/>
          </w:tcPr>
          <w:p w14:paraId="5A63DBD4"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Teismų pastatų draudimo paslaugos</w:t>
            </w:r>
          </w:p>
        </w:tc>
        <w:tc>
          <w:tcPr>
            <w:tcW w:w="1276" w:type="dxa"/>
            <w:shd w:val="clear" w:color="000000" w:fill="FFFFFF"/>
            <w:vAlign w:val="center"/>
            <w:hideMark/>
          </w:tcPr>
          <w:p w14:paraId="43F5314D" w14:textId="49EB1AE7"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19</w:t>
            </w:r>
          </w:p>
        </w:tc>
        <w:tc>
          <w:tcPr>
            <w:tcW w:w="2410" w:type="dxa"/>
            <w:shd w:val="clear" w:color="000000" w:fill="FFFFFF"/>
            <w:vAlign w:val="center"/>
            <w:hideMark/>
          </w:tcPr>
          <w:p w14:paraId="30713648"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Ričardas Strazdauskas, </w:t>
            </w:r>
          </w:p>
          <w:p w14:paraId="023C43CC"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Turto valdymo sk.</w:t>
            </w:r>
          </w:p>
        </w:tc>
        <w:tc>
          <w:tcPr>
            <w:tcW w:w="1134" w:type="dxa"/>
            <w:shd w:val="clear" w:color="000000" w:fill="FFFFFF"/>
            <w:vAlign w:val="center"/>
          </w:tcPr>
          <w:p w14:paraId="5D01A234" w14:textId="77777777"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0</w:t>
            </w:r>
          </w:p>
        </w:tc>
        <w:tc>
          <w:tcPr>
            <w:tcW w:w="992" w:type="dxa"/>
            <w:shd w:val="clear" w:color="000000" w:fill="FFFFFF"/>
            <w:vAlign w:val="center"/>
          </w:tcPr>
          <w:p w14:paraId="22B88E78"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5982" w:type="dxa"/>
            <w:shd w:val="clear" w:color="000000" w:fill="FFFFFF"/>
          </w:tcPr>
          <w:p w14:paraId="1D3E5974" w14:textId="5A693E79" w:rsidR="00070221" w:rsidRPr="001B4B46" w:rsidRDefault="008F280F" w:rsidP="00070221">
            <w:pPr>
              <w:jc w:val="both"/>
              <w:rPr>
                <w:rFonts w:asciiTheme="minorHAnsi" w:hAnsiTheme="minorHAnsi" w:cstheme="minorHAnsi"/>
                <w:color w:val="000000"/>
                <w:sz w:val="24"/>
                <w:szCs w:val="24"/>
              </w:rPr>
            </w:pPr>
            <w:r w:rsidRPr="001B4B46">
              <w:rPr>
                <w:rFonts w:asciiTheme="minorHAnsi" w:hAnsiTheme="minorHAnsi" w:cstheme="minorHAnsi"/>
                <w:sz w:val="24"/>
                <w:szCs w:val="24"/>
              </w:rPr>
              <w:t xml:space="preserve">Teismų nekilnojamojo turto – pastatų, statinių ir jų dalių, pastatų patalpų, draudimo paslaugos galioja iki 2024 m. rugsėjo 13 d., civilinės atsakomybės galioja iki 2024 m. spalio 31 d., todėl </w:t>
            </w:r>
            <w:r w:rsidR="00070221" w:rsidRPr="001B4B46">
              <w:rPr>
                <w:rFonts w:asciiTheme="minorHAnsi" w:hAnsiTheme="minorHAnsi" w:cstheme="minorHAnsi"/>
                <w:sz w:val="24"/>
                <w:szCs w:val="24"/>
              </w:rPr>
              <w:t xml:space="preserve">viešasis pirkimas </w:t>
            </w:r>
            <w:r w:rsidR="00DF1050" w:rsidRPr="001B4B46">
              <w:rPr>
                <w:rFonts w:asciiTheme="minorHAnsi" w:hAnsiTheme="minorHAnsi" w:cstheme="minorHAnsi"/>
                <w:sz w:val="24"/>
                <w:szCs w:val="24"/>
              </w:rPr>
              <w:t>bus vykdomas</w:t>
            </w:r>
            <w:r w:rsidR="00070221" w:rsidRPr="001B4B46">
              <w:rPr>
                <w:rFonts w:asciiTheme="minorHAnsi" w:hAnsiTheme="minorHAnsi" w:cstheme="minorHAnsi"/>
                <w:sz w:val="24"/>
                <w:szCs w:val="24"/>
              </w:rPr>
              <w:t xml:space="preserve"> </w:t>
            </w:r>
            <w:r w:rsidR="007E5CB1">
              <w:rPr>
                <w:rFonts w:asciiTheme="minorHAnsi" w:hAnsiTheme="minorHAnsi" w:cstheme="minorHAnsi"/>
                <w:sz w:val="24"/>
                <w:szCs w:val="24"/>
              </w:rPr>
              <w:t xml:space="preserve">š. </w:t>
            </w:r>
            <w:r w:rsidR="00070221" w:rsidRPr="001B4B46">
              <w:rPr>
                <w:rFonts w:asciiTheme="minorHAnsi" w:hAnsiTheme="minorHAnsi" w:cstheme="minorHAnsi"/>
                <w:sz w:val="24"/>
                <w:szCs w:val="24"/>
              </w:rPr>
              <w:t xml:space="preserve">m. </w:t>
            </w:r>
            <w:r w:rsidR="00070221" w:rsidRPr="001B4B46">
              <w:rPr>
                <w:rFonts w:asciiTheme="minorHAnsi" w:hAnsiTheme="minorHAnsi" w:cstheme="minorHAnsi"/>
                <w:sz w:val="24"/>
                <w:szCs w:val="24"/>
              </w:rPr>
              <w:lastRenderedPageBreak/>
              <w:t>III</w:t>
            </w:r>
            <w:r w:rsidR="00507DDB" w:rsidRPr="001B4B46">
              <w:rPr>
                <w:rStyle w:val="Bodytext29"/>
                <w:rFonts w:asciiTheme="minorHAnsi" w:hAnsiTheme="minorHAnsi" w:cstheme="minorHAnsi"/>
                <w:sz w:val="24"/>
                <w:szCs w:val="24"/>
                <w:shd w:val="clear" w:color="auto" w:fill="FFFFFF" w:themeFill="background1"/>
              </w:rPr>
              <w:t> </w:t>
            </w:r>
            <w:proofErr w:type="spellStart"/>
            <w:r w:rsidR="00070221" w:rsidRPr="001B4B46">
              <w:rPr>
                <w:rFonts w:asciiTheme="minorHAnsi" w:hAnsiTheme="minorHAnsi" w:cstheme="minorHAnsi"/>
                <w:sz w:val="24"/>
                <w:szCs w:val="24"/>
              </w:rPr>
              <w:t>ketv</w:t>
            </w:r>
            <w:proofErr w:type="spellEnd"/>
            <w:r w:rsidR="00070221" w:rsidRPr="001B4B46">
              <w:rPr>
                <w:rFonts w:asciiTheme="minorHAnsi" w:hAnsiTheme="minorHAnsi" w:cstheme="minorHAnsi"/>
                <w:sz w:val="24"/>
                <w:szCs w:val="24"/>
              </w:rPr>
              <w:t>.</w:t>
            </w:r>
          </w:p>
        </w:tc>
      </w:tr>
      <w:tr w:rsidR="00070221" w:rsidRPr="001B4B46" w14:paraId="408583FB" w14:textId="77777777" w:rsidTr="00DD02E7">
        <w:trPr>
          <w:trHeight w:val="3180"/>
        </w:trPr>
        <w:tc>
          <w:tcPr>
            <w:tcW w:w="1016" w:type="dxa"/>
            <w:shd w:val="clear" w:color="000000" w:fill="FFFFFF"/>
            <w:vAlign w:val="center"/>
            <w:hideMark/>
          </w:tcPr>
          <w:p w14:paraId="5545DC2E"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lastRenderedPageBreak/>
              <w:t>1.1.9.</w:t>
            </w:r>
          </w:p>
        </w:tc>
        <w:tc>
          <w:tcPr>
            <w:tcW w:w="2381" w:type="dxa"/>
            <w:shd w:val="clear" w:color="000000" w:fill="FFFFFF"/>
            <w:vAlign w:val="center"/>
            <w:hideMark/>
          </w:tcPr>
          <w:p w14:paraId="741CA4A1" w14:textId="77777777" w:rsidR="00070221" w:rsidRPr="001B4B46" w:rsidRDefault="00070221" w:rsidP="00070221">
            <w:pPr>
              <w:rPr>
                <w:rFonts w:asciiTheme="minorHAnsi" w:hAnsiTheme="minorHAnsi" w:cstheme="minorHAnsi"/>
                <w:sz w:val="24"/>
                <w:szCs w:val="24"/>
              </w:rPr>
            </w:pPr>
            <w:r w:rsidRPr="001B4B46">
              <w:rPr>
                <w:rFonts w:asciiTheme="minorHAnsi" w:hAnsiTheme="minorHAnsi" w:cstheme="minorHAnsi"/>
                <w:sz w:val="24"/>
                <w:szCs w:val="24"/>
              </w:rPr>
              <w:t>Apsaugos sistemų teismuose techninės priežiūros ir aptarnavimo paslaugos</w:t>
            </w:r>
          </w:p>
        </w:tc>
        <w:tc>
          <w:tcPr>
            <w:tcW w:w="1276" w:type="dxa"/>
            <w:shd w:val="clear" w:color="000000" w:fill="FFFFFF"/>
            <w:vAlign w:val="center"/>
            <w:hideMark/>
          </w:tcPr>
          <w:p w14:paraId="09E49F1D" w14:textId="09CCFE4A"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46</w:t>
            </w:r>
          </w:p>
        </w:tc>
        <w:tc>
          <w:tcPr>
            <w:tcW w:w="2410" w:type="dxa"/>
            <w:shd w:val="clear" w:color="000000" w:fill="FFFFFF"/>
            <w:vAlign w:val="center"/>
            <w:hideMark/>
          </w:tcPr>
          <w:p w14:paraId="22B8E14C" w14:textId="77777777"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sz w:val="24"/>
                <w:szCs w:val="24"/>
              </w:rPr>
              <w:t xml:space="preserve">Ričardas Strazdauskas, </w:t>
            </w:r>
          </w:p>
          <w:p w14:paraId="29A7D835" w14:textId="77777777"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sz w:val="24"/>
                <w:szCs w:val="24"/>
              </w:rPr>
              <w:t>Turto valdymo sk.</w:t>
            </w:r>
          </w:p>
        </w:tc>
        <w:tc>
          <w:tcPr>
            <w:tcW w:w="1134" w:type="dxa"/>
            <w:shd w:val="clear" w:color="000000" w:fill="FFFFFF"/>
            <w:vAlign w:val="center"/>
          </w:tcPr>
          <w:p w14:paraId="271E3A8E" w14:textId="6C9BE433"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sz w:val="24"/>
                <w:szCs w:val="24"/>
              </w:rPr>
              <w:t>21,6</w:t>
            </w:r>
          </w:p>
        </w:tc>
        <w:tc>
          <w:tcPr>
            <w:tcW w:w="992" w:type="dxa"/>
            <w:shd w:val="clear" w:color="000000" w:fill="FFFFFF"/>
            <w:vAlign w:val="center"/>
          </w:tcPr>
          <w:p w14:paraId="4DB91022" w14:textId="5ACDEB6A" w:rsidR="00070221" w:rsidRPr="001B4B46" w:rsidRDefault="00AA69D4" w:rsidP="00070221">
            <w:pPr>
              <w:rPr>
                <w:rFonts w:asciiTheme="minorHAnsi" w:hAnsiTheme="minorHAnsi" w:cstheme="minorHAnsi"/>
                <w:sz w:val="24"/>
                <w:szCs w:val="24"/>
              </w:rPr>
            </w:pPr>
            <w:r w:rsidRPr="001B4B46">
              <w:rPr>
                <w:rFonts w:asciiTheme="minorHAnsi" w:hAnsiTheme="minorHAnsi" w:cstheme="minorHAnsi"/>
                <w:sz w:val="24"/>
                <w:szCs w:val="24"/>
              </w:rPr>
              <w:t>47</w:t>
            </w:r>
            <w:r w:rsidR="00E72ABE" w:rsidRPr="001B4B46">
              <w:rPr>
                <w:rFonts w:asciiTheme="minorHAnsi" w:hAnsiTheme="minorHAnsi" w:cstheme="minorHAnsi"/>
                <w:sz w:val="24"/>
                <w:szCs w:val="24"/>
              </w:rPr>
              <w:t>,0</w:t>
            </w:r>
            <w:r w:rsidR="00070221" w:rsidRPr="001B4B46">
              <w:rPr>
                <w:rFonts w:asciiTheme="minorHAnsi" w:hAnsiTheme="minorHAnsi" w:cstheme="minorHAnsi"/>
                <w:sz w:val="24"/>
                <w:szCs w:val="24"/>
              </w:rPr>
              <w:t>%</w:t>
            </w:r>
          </w:p>
        </w:tc>
        <w:tc>
          <w:tcPr>
            <w:tcW w:w="5982" w:type="dxa"/>
            <w:shd w:val="clear" w:color="000000" w:fill="FFFFFF"/>
            <w:vAlign w:val="center"/>
          </w:tcPr>
          <w:p w14:paraId="4FACCB2E" w14:textId="0E312969" w:rsidR="00070221" w:rsidRPr="001B4B46" w:rsidRDefault="00070221" w:rsidP="00070221">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Per 2024 m. I pusmetį teismuose buvo atlikta neplaninės priežiūros remonto darbų, programinio sistemų konfigūravimo paslaugų už </w:t>
            </w:r>
            <w:r w:rsidR="002013A7" w:rsidRPr="001B4B46">
              <w:rPr>
                <w:rFonts w:asciiTheme="minorHAnsi" w:hAnsiTheme="minorHAnsi" w:cstheme="minorHAnsi"/>
                <w:b/>
                <w:bCs/>
                <w:color w:val="000000"/>
                <w:sz w:val="24"/>
                <w:szCs w:val="24"/>
              </w:rPr>
              <w:t>9,6</w:t>
            </w:r>
            <w:r w:rsidRPr="001B4B46">
              <w:rPr>
                <w:rFonts w:asciiTheme="minorHAnsi" w:hAnsiTheme="minorHAnsi" w:cstheme="minorHAnsi"/>
                <w:color w:val="000000"/>
                <w:sz w:val="24"/>
                <w:szCs w:val="24"/>
              </w:rPr>
              <w:t xml:space="preserve"> </w:t>
            </w:r>
            <w:r w:rsidRPr="001B4B46">
              <w:rPr>
                <w:rFonts w:asciiTheme="minorHAnsi" w:hAnsiTheme="minorHAnsi" w:cstheme="minorHAnsi"/>
                <w:b/>
                <w:bCs/>
                <w:color w:val="000000"/>
                <w:sz w:val="24"/>
                <w:szCs w:val="24"/>
              </w:rPr>
              <w:t xml:space="preserve">tūkst. </w:t>
            </w:r>
            <w:r w:rsidR="002F6DBE" w:rsidRPr="001B4B46">
              <w:rPr>
                <w:rFonts w:asciiTheme="minorHAnsi" w:hAnsiTheme="minorHAnsi" w:cstheme="minorHAnsi"/>
                <w:b/>
                <w:bCs/>
                <w:color w:val="000000"/>
                <w:sz w:val="24"/>
                <w:szCs w:val="24"/>
              </w:rPr>
              <w:t>Eur</w:t>
            </w:r>
            <w:r w:rsidR="002013A7" w:rsidRPr="001B4B46">
              <w:rPr>
                <w:rFonts w:asciiTheme="minorHAnsi" w:hAnsiTheme="minorHAnsi" w:cstheme="minorHAnsi"/>
                <w:color w:val="000000"/>
                <w:sz w:val="24"/>
                <w:szCs w:val="24"/>
              </w:rPr>
              <w:t>.</w:t>
            </w:r>
          </w:p>
          <w:p w14:paraId="76C2B703" w14:textId="3BD81D32" w:rsidR="00070221" w:rsidRPr="001B4B46" w:rsidRDefault="00BA2BEC" w:rsidP="00BE708D">
            <w:pPr>
              <w:jc w:val="both"/>
              <w:rPr>
                <w:rFonts w:asciiTheme="minorHAnsi" w:hAnsiTheme="minorHAnsi" w:cstheme="minorHAnsi"/>
                <w:sz w:val="24"/>
                <w:szCs w:val="24"/>
              </w:rPr>
            </w:pPr>
            <w:r w:rsidRPr="00BA2BEC">
              <w:rPr>
                <w:rFonts w:asciiTheme="minorHAnsi" w:hAnsiTheme="minorHAnsi" w:cstheme="minorHAnsi"/>
                <w:sz w:val="24"/>
                <w:szCs w:val="24"/>
              </w:rPr>
              <w:t>Dar</w:t>
            </w:r>
            <w:r>
              <w:rPr>
                <w:rFonts w:asciiTheme="minorHAnsi" w:hAnsiTheme="minorHAnsi" w:cstheme="minorHAnsi"/>
                <w:b/>
                <w:bCs/>
                <w:sz w:val="24"/>
                <w:szCs w:val="24"/>
              </w:rPr>
              <w:t xml:space="preserve"> </w:t>
            </w:r>
            <w:r w:rsidR="00DF1050" w:rsidRPr="001B4B46">
              <w:rPr>
                <w:rFonts w:asciiTheme="minorHAnsi" w:hAnsiTheme="minorHAnsi" w:cstheme="minorHAnsi"/>
                <w:b/>
                <w:bCs/>
                <w:sz w:val="24"/>
                <w:szCs w:val="24"/>
              </w:rPr>
              <w:t>12</w:t>
            </w:r>
            <w:r w:rsidR="00070221" w:rsidRPr="001B4B46">
              <w:rPr>
                <w:rFonts w:asciiTheme="minorHAnsi" w:hAnsiTheme="minorHAnsi" w:cstheme="minorHAnsi"/>
                <w:b/>
                <w:bCs/>
                <w:sz w:val="24"/>
                <w:szCs w:val="24"/>
              </w:rPr>
              <w:t xml:space="preserve"> tūkst. </w:t>
            </w:r>
            <w:r w:rsidR="002F6DBE" w:rsidRPr="001B4B46">
              <w:rPr>
                <w:rFonts w:asciiTheme="minorHAnsi" w:hAnsiTheme="minorHAnsi" w:cstheme="minorHAnsi"/>
                <w:b/>
                <w:bCs/>
                <w:sz w:val="24"/>
                <w:szCs w:val="24"/>
              </w:rPr>
              <w:t>Eur</w:t>
            </w:r>
            <w:r w:rsidR="00070221" w:rsidRPr="001B4B46">
              <w:rPr>
                <w:rFonts w:asciiTheme="minorHAnsi" w:hAnsiTheme="minorHAnsi" w:cstheme="minorHAnsi"/>
                <w:sz w:val="24"/>
                <w:szCs w:val="24"/>
              </w:rPr>
              <w:t xml:space="preserve"> sumokėta už metinį apsaugos sistemos „</w:t>
            </w:r>
            <w:proofErr w:type="spellStart"/>
            <w:r w:rsidR="00070221" w:rsidRPr="001B4B46">
              <w:rPr>
                <w:rFonts w:asciiTheme="minorHAnsi" w:hAnsiTheme="minorHAnsi" w:cstheme="minorHAnsi"/>
                <w:i/>
                <w:iCs/>
                <w:sz w:val="24"/>
                <w:szCs w:val="24"/>
              </w:rPr>
              <w:t>Lenel</w:t>
            </w:r>
            <w:proofErr w:type="spellEnd"/>
            <w:r w:rsidR="00070221" w:rsidRPr="001B4B46">
              <w:rPr>
                <w:rFonts w:asciiTheme="minorHAnsi" w:hAnsiTheme="minorHAnsi" w:cstheme="minorHAnsi"/>
                <w:i/>
                <w:iCs/>
                <w:sz w:val="24"/>
                <w:szCs w:val="24"/>
              </w:rPr>
              <w:t xml:space="preserve"> </w:t>
            </w:r>
            <w:proofErr w:type="spellStart"/>
            <w:r w:rsidR="00070221" w:rsidRPr="001B4B46">
              <w:rPr>
                <w:rFonts w:asciiTheme="minorHAnsi" w:hAnsiTheme="minorHAnsi" w:cstheme="minorHAnsi"/>
                <w:i/>
                <w:iCs/>
                <w:sz w:val="24"/>
                <w:szCs w:val="24"/>
              </w:rPr>
              <w:t>On</w:t>
            </w:r>
            <w:proofErr w:type="spellEnd"/>
            <w:r w:rsidR="00070221" w:rsidRPr="001B4B46">
              <w:rPr>
                <w:rFonts w:asciiTheme="minorHAnsi" w:hAnsiTheme="minorHAnsi" w:cstheme="minorHAnsi"/>
                <w:i/>
                <w:iCs/>
                <w:sz w:val="24"/>
                <w:szCs w:val="24"/>
              </w:rPr>
              <w:t xml:space="preserve"> </w:t>
            </w:r>
            <w:proofErr w:type="spellStart"/>
            <w:r w:rsidR="00070221" w:rsidRPr="001B4B46">
              <w:rPr>
                <w:rFonts w:asciiTheme="minorHAnsi" w:hAnsiTheme="minorHAnsi" w:cstheme="minorHAnsi"/>
                <w:i/>
                <w:iCs/>
                <w:sz w:val="24"/>
                <w:szCs w:val="24"/>
              </w:rPr>
              <w:t>Guard</w:t>
            </w:r>
            <w:proofErr w:type="spellEnd"/>
            <w:r w:rsidR="00070221" w:rsidRPr="001B4B46">
              <w:rPr>
                <w:rFonts w:asciiTheme="minorHAnsi" w:hAnsiTheme="minorHAnsi" w:cstheme="minorHAnsi"/>
                <w:i/>
                <w:iCs/>
                <w:sz w:val="24"/>
                <w:szCs w:val="24"/>
              </w:rPr>
              <w:t xml:space="preserve"> Pro</w:t>
            </w:r>
            <w:r w:rsidR="00070221" w:rsidRPr="001B4B46">
              <w:rPr>
                <w:rFonts w:asciiTheme="minorHAnsi" w:hAnsiTheme="minorHAnsi" w:cstheme="minorHAnsi"/>
                <w:sz w:val="24"/>
                <w:szCs w:val="24"/>
              </w:rPr>
              <w:t>“ programinės įrangos gamintojo palaikymą bei atnaujinimą iki naujausios versijos, įskaitant nutolusių darbo vietų programinės įrangos atnaujinimą teismams, kurios reikalingos tinkamam ir sklandžiam apsaugos sistemų darbui.</w:t>
            </w:r>
          </w:p>
          <w:p w14:paraId="426BE6E4" w14:textId="08F43668" w:rsidR="00DD02E7" w:rsidRPr="001B4B46" w:rsidRDefault="00AD62F2" w:rsidP="00DD02E7">
            <w:pPr>
              <w:jc w:val="both"/>
              <w:rPr>
                <w:rFonts w:asciiTheme="minorHAnsi" w:hAnsiTheme="minorHAnsi" w:cstheme="minorHAnsi"/>
                <w:sz w:val="24"/>
                <w:szCs w:val="24"/>
              </w:rPr>
            </w:pPr>
            <w:r w:rsidRPr="001B4B46">
              <w:rPr>
                <w:rFonts w:asciiTheme="minorHAnsi" w:hAnsiTheme="minorHAnsi" w:cstheme="minorHAnsi"/>
                <w:sz w:val="24"/>
                <w:szCs w:val="24"/>
              </w:rPr>
              <w:t>Taip pat birželio mėnesį buvo vykdoma teismų apsaugos sistemų profilaktika, už kurią sumokėta 12,1 tūkst. Eur po ataskaitinio laikotarpio.</w:t>
            </w:r>
          </w:p>
        </w:tc>
      </w:tr>
      <w:tr w:rsidR="00070221" w:rsidRPr="001B4B46" w14:paraId="66C3C4E1" w14:textId="77777777" w:rsidTr="00DD02E7">
        <w:trPr>
          <w:trHeight w:val="405"/>
        </w:trPr>
        <w:tc>
          <w:tcPr>
            <w:tcW w:w="1016" w:type="dxa"/>
            <w:shd w:val="clear" w:color="000000" w:fill="FFFFFF"/>
            <w:vAlign w:val="center"/>
            <w:hideMark/>
          </w:tcPr>
          <w:p w14:paraId="72A8E190"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1.1.10.</w:t>
            </w:r>
          </w:p>
        </w:tc>
        <w:tc>
          <w:tcPr>
            <w:tcW w:w="2381" w:type="dxa"/>
            <w:shd w:val="clear" w:color="000000" w:fill="FFFFFF"/>
            <w:vAlign w:val="center"/>
          </w:tcPr>
          <w:p w14:paraId="53E24932" w14:textId="140CBF7E" w:rsidR="00070221" w:rsidRPr="001B4B46" w:rsidRDefault="00070221" w:rsidP="00070221">
            <w:pPr>
              <w:rPr>
                <w:rFonts w:asciiTheme="minorHAnsi" w:hAnsiTheme="minorHAnsi" w:cstheme="minorHAnsi"/>
                <w:sz w:val="24"/>
                <w:szCs w:val="24"/>
              </w:rPr>
            </w:pPr>
            <w:r w:rsidRPr="001B4B46">
              <w:rPr>
                <w:rFonts w:asciiTheme="minorHAnsi" w:hAnsiTheme="minorHAnsi" w:cstheme="minorHAnsi"/>
                <w:color w:val="000000"/>
                <w:sz w:val="24"/>
                <w:szCs w:val="24"/>
              </w:rPr>
              <w:t>Teisėjų ženklai</w:t>
            </w:r>
          </w:p>
        </w:tc>
        <w:tc>
          <w:tcPr>
            <w:tcW w:w="1276" w:type="dxa"/>
            <w:shd w:val="clear" w:color="000000" w:fill="FFFFFF"/>
            <w:vAlign w:val="center"/>
          </w:tcPr>
          <w:p w14:paraId="2B1EF4FB" w14:textId="481AF51A"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2</w:t>
            </w:r>
          </w:p>
        </w:tc>
        <w:tc>
          <w:tcPr>
            <w:tcW w:w="2410" w:type="dxa"/>
            <w:shd w:val="clear" w:color="000000" w:fill="FFFFFF"/>
            <w:vAlign w:val="center"/>
          </w:tcPr>
          <w:p w14:paraId="3AFD2CAC" w14:textId="4D39C65A"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color w:val="000000"/>
                <w:sz w:val="24"/>
                <w:szCs w:val="24"/>
              </w:rPr>
              <w:t>Ričardas Strazdauskas, Turto valdymo sk.</w:t>
            </w:r>
          </w:p>
        </w:tc>
        <w:tc>
          <w:tcPr>
            <w:tcW w:w="1134" w:type="dxa"/>
            <w:shd w:val="clear" w:color="000000" w:fill="FFFFFF"/>
            <w:vAlign w:val="center"/>
          </w:tcPr>
          <w:p w14:paraId="1DA79582" w14:textId="0786D649"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sz w:val="24"/>
                <w:szCs w:val="24"/>
              </w:rPr>
              <w:t>2</w:t>
            </w:r>
          </w:p>
        </w:tc>
        <w:tc>
          <w:tcPr>
            <w:tcW w:w="992" w:type="dxa"/>
            <w:shd w:val="clear" w:color="000000" w:fill="FFFFFF"/>
            <w:vAlign w:val="center"/>
          </w:tcPr>
          <w:p w14:paraId="411F5998" w14:textId="76ED05D1" w:rsidR="00070221" w:rsidRPr="001B4B46" w:rsidRDefault="00DD02E7" w:rsidP="00070221">
            <w:pPr>
              <w:jc w:val="center"/>
              <w:rPr>
                <w:rFonts w:asciiTheme="minorHAnsi" w:hAnsiTheme="minorHAnsi" w:cstheme="minorHAnsi"/>
                <w:sz w:val="24"/>
                <w:szCs w:val="24"/>
              </w:rPr>
            </w:pPr>
            <w:r>
              <w:rPr>
                <w:rFonts w:asciiTheme="minorHAnsi" w:hAnsiTheme="minorHAnsi" w:cstheme="minorHAnsi"/>
                <w:sz w:val="24"/>
                <w:szCs w:val="24"/>
              </w:rPr>
              <w:t>100</w:t>
            </w:r>
            <w:r w:rsidR="00AA69D4" w:rsidRPr="001B4B46">
              <w:rPr>
                <w:rFonts w:asciiTheme="minorHAnsi" w:hAnsiTheme="minorHAnsi" w:cstheme="minorHAnsi"/>
                <w:color w:val="000000"/>
                <w:sz w:val="24"/>
                <w:szCs w:val="24"/>
              </w:rPr>
              <w:t>%</w:t>
            </w:r>
          </w:p>
        </w:tc>
        <w:tc>
          <w:tcPr>
            <w:tcW w:w="5982" w:type="dxa"/>
            <w:shd w:val="clear" w:color="000000" w:fill="FFFFFF"/>
            <w:vAlign w:val="center"/>
          </w:tcPr>
          <w:p w14:paraId="6CDC9EC4" w14:textId="2EEB038E" w:rsidR="009929F4" w:rsidRPr="001B4B46" w:rsidRDefault="002013A7" w:rsidP="00DD02E7">
            <w:pPr>
              <w:jc w:val="both"/>
              <w:rPr>
                <w:rFonts w:asciiTheme="minorHAnsi" w:hAnsiTheme="minorHAnsi" w:cstheme="minorHAnsi"/>
                <w:sz w:val="24"/>
                <w:szCs w:val="24"/>
              </w:rPr>
            </w:pPr>
            <w:r w:rsidRPr="001B4B46">
              <w:rPr>
                <w:rFonts w:asciiTheme="minorHAnsi" w:hAnsiTheme="minorHAnsi" w:cstheme="minorHAnsi"/>
                <w:sz w:val="24"/>
                <w:szCs w:val="24"/>
              </w:rPr>
              <w:t>Nupirkta 15 vnt. teisėjų ženklų</w:t>
            </w:r>
            <w:r w:rsidR="00AF4F5E" w:rsidRPr="001B4B46">
              <w:rPr>
                <w:rFonts w:asciiTheme="minorHAnsi" w:hAnsiTheme="minorHAnsi" w:cstheme="minorHAnsi"/>
                <w:sz w:val="24"/>
                <w:szCs w:val="24"/>
              </w:rPr>
              <w:t xml:space="preserve"> (vieneto kaina </w:t>
            </w:r>
            <w:r w:rsidRPr="001B4B46">
              <w:rPr>
                <w:rFonts w:asciiTheme="minorHAnsi" w:hAnsiTheme="minorHAnsi" w:cstheme="minorHAnsi"/>
                <w:sz w:val="24"/>
                <w:szCs w:val="24"/>
              </w:rPr>
              <w:t>130,68 Eur</w:t>
            </w:r>
            <w:r w:rsidR="00AF4F5E" w:rsidRPr="001B4B46">
              <w:rPr>
                <w:rFonts w:asciiTheme="minorHAnsi" w:hAnsiTheme="minorHAnsi" w:cstheme="minorHAnsi"/>
                <w:sz w:val="24"/>
                <w:szCs w:val="24"/>
              </w:rPr>
              <w:t xml:space="preserve">). Administracija šiuo metu </w:t>
            </w:r>
            <w:r w:rsidR="00AD62F2" w:rsidRPr="001B4B46">
              <w:rPr>
                <w:rFonts w:asciiTheme="minorHAnsi" w:hAnsiTheme="minorHAnsi" w:cstheme="minorHAnsi"/>
                <w:sz w:val="24"/>
                <w:szCs w:val="24"/>
              </w:rPr>
              <w:t>turi</w:t>
            </w:r>
            <w:r w:rsidR="00AF4F5E" w:rsidRPr="001B4B46">
              <w:rPr>
                <w:rFonts w:asciiTheme="minorHAnsi" w:hAnsiTheme="minorHAnsi" w:cstheme="minorHAnsi"/>
                <w:sz w:val="24"/>
                <w:szCs w:val="24"/>
              </w:rPr>
              <w:t xml:space="preserve"> dar </w:t>
            </w:r>
            <w:r w:rsidR="00AD62F2" w:rsidRPr="001B4B46">
              <w:rPr>
                <w:rFonts w:asciiTheme="minorHAnsi" w:hAnsiTheme="minorHAnsi" w:cstheme="minorHAnsi"/>
                <w:sz w:val="24"/>
                <w:szCs w:val="24"/>
              </w:rPr>
              <w:t>6</w:t>
            </w:r>
            <w:r w:rsidR="00AF4F5E" w:rsidRPr="001B4B46">
              <w:rPr>
                <w:rFonts w:asciiTheme="minorHAnsi" w:hAnsiTheme="minorHAnsi" w:cstheme="minorHAnsi"/>
                <w:sz w:val="24"/>
                <w:szCs w:val="24"/>
              </w:rPr>
              <w:t xml:space="preserve"> vnt. teisėjų ženklų rezervą.</w:t>
            </w:r>
          </w:p>
        </w:tc>
      </w:tr>
      <w:tr w:rsidR="00070221" w:rsidRPr="001B4B46" w14:paraId="458A6170" w14:textId="77777777" w:rsidTr="00DD02E7">
        <w:trPr>
          <w:trHeight w:val="204"/>
        </w:trPr>
        <w:tc>
          <w:tcPr>
            <w:tcW w:w="1016" w:type="dxa"/>
            <w:shd w:val="clear" w:color="000000" w:fill="FFFFFF"/>
            <w:vAlign w:val="center"/>
            <w:hideMark/>
          </w:tcPr>
          <w:p w14:paraId="5AF36E4B"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1.1.11.</w:t>
            </w:r>
          </w:p>
        </w:tc>
        <w:tc>
          <w:tcPr>
            <w:tcW w:w="2381" w:type="dxa"/>
            <w:shd w:val="clear" w:color="000000" w:fill="FFFFFF"/>
            <w:vAlign w:val="center"/>
          </w:tcPr>
          <w:p w14:paraId="47DB255D" w14:textId="1901E082" w:rsidR="00070221" w:rsidRPr="001B4B46" w:rsidRDefault="00070221" w:rsidP="00070221">
            <w:pPr>
              <w:rPr>
                <w:rFonts w:asciiTheme="minorHAnsi" w:hAnsiTheme="minorHAnsi" w:cstheme="minorHAnsi"/>
                <w:sz w:val="24"/>
                <w:szCs w:val="24"/>
              </w:rPr>
            </w:pPr>
            <w:bookmarkStart w:id="11" w:name="RANGE!C15"/>
            <w:r w:rsidRPr="001B4B46">
              <w:rPr>
                <w:rFonts w:asciiTheme="minorHAnsi" w:hAnsiTheme="minorHAnsi" w:cstheme="minorHAnsi"/>
                <w:color w:val="000000"/>
                <w:sz w:val="24"/>
                <w:szCs w:val="24"/>
              </w:rPr>
              <w:t xml:space="preserve">Ilgalaikė automobilių nuoma </w:t>
            </w:r>
            <w:bookmarkEnd w:id="11"/>
          </w:p>
        </w:tc>
        <w:tc>
          <w:tcPr>
            <w:tcW w:w="1276" w:type="dxa"/>
            <w:shd w:val="clear" w:color="000000" w:fill="FFFFFF"/>
            <w:vAlign w:val="center"/>
          </w:tcPr>
          <w:p w14:paraId="3D352CC3" w14:textId="780EA9E6" w:rsidR="00070221" w:rsidRPr="001B4B46" w:rsidRDefault="00070221" w:rsidP="00070221">
            <w:pPr>
              <w:jc w:val="center"/>
              <w:rPr>
                <w:rFonts w:asciiTheme="minorHAnsi" w:hAnsiTheme="minorHAnsi" w:cstheme="minorHAnsi"/>
                <w:sz w:val="24"/>
                <w:szCs w:val="24"/>
                <w:highlight w:val="yellow"/>
              </w:rPr>
            </w:pPr>
            <w:r w:rsidRPr="001B4B46">
              <w:rPr>
                <w:rFonts w:asciiTheme="minorHAnsi" w:hAnsiTheme="minorHAnsi" w:cstheme="minorHAnsi"/>
                <w:color w:val="000000"/>
                <w:sz w:val="24"/>
                <w:szCs w:val="24"/>
              </w:rPr>
              <w:t>60</w:t>
            </w:r>
          </w:p>
        </w:tc>
        <w:tc>
          <w:tcPr>
            <w:tcW w:w="2410" w:type="dxa"/>
            <w:shd w:val="clear" w:color="000000" w:fill="FFFFFF"/>
            <w:vAlign w:val="center"/>
          </w:tcPr>
          <w:p w14:paraId="3C0315B9" w14:textId="6598D21D"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Ričardas Strazdauskas, Turto valdymo sk.</w:t>
            </w:r>
          </w:p>
        </w:tc>
        <w:tc>
          <w:tcPr>
            <w:tcW w:w="1134" w:type="dxa"/>
            <w:shd w:val="clear" w:color="000000" w:fill="FFFFFF"/>
            <w:vAlign w:val="center"/>
          </w:tcPr>
          <w:p w14:paraId="5D652EBA" w14:textId="63065EE0"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0DBE6B37" w14:textId="50EB0407"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5982" w:type="dxa"/>
            <w:shd w:val="clear" w:color="000000" w:fill="FFFFFF"/>
            <w:vAlign w:val="center"/>
          </w:tcPr>
          <w:p w14:paraId="0F874D8A" w14:textId="61BCB35F" w:rsidR="00070221" w:rsidRPr="001B4B46" w:rsidRDefault="00AF4F5E" w:rsidP="00070221">
            <w:pPr>
              <w:jc w:val="both"/>
              <w:rPr>
                <w:rFonts w:asciiTheme="minorHAnsi" w:hAnsiTheme="minorHAnsi" w:cstheme="minorHAnsi"/>
                <w:color w:val="000000"/>
                <w:sz w:val="24"/>
                <w:szCs w:val="24"/>
              </w:rPr>
            </w:pPr>
            <w:bookmarkStart w:id="12" w:name="_Hlk155618906"/>
            <w:r w:rsidRPr="001B4B46">
              <w:rPr>
                <w:rFonts w:asciiTheme="minorHAnsi" w:eastAsia="Times New Roman" w:hAnsiTheme="minorHAnsi" w:cstheme="minorHAnsi"/>
                <w:sz w:val="24"/>
                <w:szCs w:val="24"/>
              </w:rPr>
              <w:t xml:space="preserve">2024 m. gegužės 10-16 d. </w:t>
            </w:r>
            <w:r w:rsidR="002849C9" w:rsidRPr="001B4B46">
              <w:rPr>
                <w:rFonts w:asciiTheme="minorHAnsi" w:hAnsiTheme="minorHAnsi" w:cstheme="minorHAnsi"/>
                <w:sz w:val="24"/>
                <w:szCs w:val="24"/>
              </w:rPr>
              <w:t xml:space="preserve">Teisėjų tarybos Biudžeto ir investicijų komitetas </w:t>
            </w:r>
            <w:r w:rsidR="00EC4539">
              <w:rPr>
                <w:rFonts w:asciiTheme="minorHAnsi" w:hAnsiTheme="minorHAnsi" w:cstheme="minorHAnsi"/>
                <w:sz w:val="24"/>
                <w:szCs w:val="24"/>
              </w:rPr>
              <w:t xml:space="preserve">(toliau – Komitetas) </w:t>
            </w:r>
            <w:r w:rsidR="002849C9" w:rsidRPr="001B4B46">
              <w:rPr>
                <w:rFonts w:asciiTheme="minorHAnsi" w:hAnsiTheme="minorHAnsi" w:cstheme="minorHAnsi"/>
                <w:sz w:val="24"/>
                <w:szCs w:val="24"/>
              </w:rPr>
              <w:t>svarstė ir pritarė</w:t>
            </w:r>
            <w:r w:rsidRPr="001B4B46">
              <w:rPr>
                <w:rFonts w:asciiTheme="minorHAnsi" w:hAnsiTheme="minorHAnsi" w:cstheme="minorHAnsi"/>
                <w:sz w:val="24"/>
                <w:szCs w:val="24"/>
              </w:rPr>
              <w:t xml:space="preserve"> dėl </w:t>
            </w:r>
            <w:r w:rsidRPr="001B4B46">
              <w:rPr>
                <w:rFonts w:asciiTheme="minorHAnsi" w:hAnsiTheme="minorHAnsi" w:cstheme="minorHAnsi"/>
                <w:color w:val="000000"/>
                <w:sz w:val="24"/>
                <w:szCs w:val="24"/>
              </w:rPr>
              <w:t>ilgalaikei automobilių nuomai 2024 m. (ir vėlesniais t. p.) numatytų 60 tūkst. Eur perskirstymo automobilių teismams įsigijim</w:t>
            </w:r>
            <w:bookmarkEnd w:id="12"/>
            <w:r w:rsidRPr="001B4B46">
              <w:rPr>
                <w:rFonts w:asciiTheme="minorHAnsi" w:hAnsiTheme="minorHAnsi" w:cstheme="minorHAnsi"/>
                <w:color w:val="000000"/>
                <w:sz w:val="24"/>
                <w:szCs w:val="24"/>
              </w:rPr>
              <w:t>ui.</w:t>
            </w:r>
          </w:p>
          <w:p w14:paraId="5D23E80F" w14:textId="0FE713B0" w:rsidR="009929F4" w:rsidRPr="001B4B46" w:rsidRDefault="00DD02E7" w:rsidP="00DD02E7">
            <w:pPr>
              <w:jc w:val="both"/>
              <w:rPr>
                <w:rFonts w:asciiTheme="minorHAnsi" w:hAnsiTheme="minorHAnsi" w:cstheme="minorHAnsi"/>
                <w:color w:val="000000"/>
                <w:sz w:val="24"/>
                <w:szCs w:val="24"/>
              </w:rPr>
            </w:pPr>
            <w:r>
              <w:rPr>
                <w:rFonts w:asciiTheme="minorHAnsi" w:hAnsiTheme="minorHAnsi" w:cstheme="minorHAnsi"/>
                <w:color w:val="000000"/>
                <w:sz w:val="24"/>
                <w:szCs w:val="24"/>
              </w:rPr>
              <w:t>Pradėtas viešasis pirkimas dėl</w:t>
            </w:r>
            <w:r w:rsidR="00BE708D" w:rsidRPr="001B4B46">
              <w:rPr>
                <w:rFonts w:asciiTheme="minorHAnsi" w:hAnsiTheme="minorHAnsi" w:cstheme="minorHAnsi"/>
                <w:color w:val="000000"/>
                <w:sz w:val="24"/>
                <w:szCs w:val="24"/>
              </w:rPr>
              <w:t xml:space="preserve"> 7 nauj</w:t>
            </w:r>
            <w:r>
              <w:rPr>
                <w:rFonts w:asciiTheme="minorHAnsi" w:hAnsiTheme="minorHAnsi" w:cstheme="minorHAnsi"/>
                <w:color w:val="000000"/>
                <w:sz w:val="24"/>
                <w:szCs w:val="24"/>
              </w:rPr>
              <w:t>ų</w:t>
            </w:r>
            <w:r w:rsidR="00BE708D" w:rsidRPr="001B4B46">
              <w:rPr>
                <w:rFonts w:asciiTheme="minorHAnsi" w:hAnsiTheme="minorHAnsi" w:cstheme="minorHAnsi"/>
                <w:color w:val="000000"/>
                <w:sz w:val="24"/>
                <w:szCs w:val="24"/>
              </w:rPr>
              <w:t xml:space="preserve"> lengv</w:t>
            </w:r>
            <w:r>
              <w:rPr>
                <w:rFonts w:asciiTheme="minorHAnsi" w:hAnsiTheme="minorHAnsi" w:cstheme="minorHAnsi"/>
                <w:color w:val="000000"/>
                <w:sz w:val="24"/>
                <w:szCs w:val="24"/>
              </w:rPr>
              <w:t>ųjų</w:t>
            </w:r>
            <w:r w:rsidR="00BE708D" w:rsidRPr="001B4B46">
              <w:rPr>
                <w:rFonts w:asciiTheme="minorHAnsi" w:hAnsiTheme="minorHAnsi" w:cstheme="minorHAnsi"/>
                <w:color w:val="000000"/>
                <w:sz w:val="24"/>
                <w:szCs w:val="24"/>
              </w:rPr>
              <w:t xml:space="preserve"> automobili</w:t>
            </w:r>
            <w:r>
              <w:rPr>
                <w:rFonts w:asciiTheme="minorHAnsi" w:hAnsiTheme="minorHAnsi" w:cstheme="minorHAnsi"/>
                <w:color w:val="000000"/>
                <w:sz w:val="24"/>
                <w:szCs w:val="24"/>
              </w:rPr>
              <w:t>ų</w:t>
            </w:r>
            <w:r w:rsidR="00BE708D" w:rsidRPr="001B4B46">
              <w:rPr>
                <w:rFonts w:asciiTheme="minorHAnsi" w:hAnsiTheme="minorHAnsi" w:cstheme="minorHAnsi"/>
                <w:color w:val="000000"/>
                <w:sz w:val="24"/>
                <w:szCs w:val="24"/>
              </w:rPr>
              <w:t xml:space="preserve"> (hibrid</w:t>
            </w:r>
            <w:r>
              <w:rPr>
                <w:rFonts w:asciiTheme="minorHAnsi" w:hAnsiTheme="minorHAnsi" w:cstheme="minorHAnsi"/>
                <w:color w:val="000000"/>
                <w:sz w:val="24"/>
                <w:szCs w:val="24"/>
              </w:rPr>
              <w:t>ų</w:t>
            </w:r>
            <w:r w:rsidR="00BE708D" w:rsidRPr="001B4B46">
              <w:rPr>
                <w:rFonts w:asciiTheme="minorHAnsi" w:hAnsiTheme="minorHAnsi" w:cstheme="minorHAnsi"/>
                <w:color w:val="000000"/>
                <w:sz w:val="24"/>
                <w:szCs w:val="24"/>
              </w:rPr>
              <w:t>)</w:t>
            </w:r>
            <w:r w:rsidR="004351D2" w:rsidRPr="001B4B46">
              <w:rPr>
                <w:rFonts w:asciiTheme="minorHAnsi" w:hAnsiTheme="minorHAnsi" w:cstheme="minorHAnsi"/>
                <w:color w:val="000000"/>
                <w:sz w:val="24"/>
                <w:szCs w:val="24"/>
              </w:rPr>
              <w:t xml:space="preserve">, kurių </w:t>
            </w:r>
            <w:r w:rsidR="004351D2" w:rsidRPr="00DD02E7">
              <w:rPr>
                <w:rFonts w:asciiTheme="minorHAnsi" w:hAnsiTheme="minorHAnsi" w:cstheme="minorHAnsi"/>
                <w:color w:val="000000"/>
                <w:sz w:val="24"/>
                <w:szCs w:val="24"/>
              </w:rPr>
              <w:t>preliminari vertė – 210 tūkst.</w:t>
            </w:r>
            <w:r w:rsidR="004351D2" w:rsidRPr="001B4B46">
              <w:rPr>
                <w:rFonts w:asciiTheme="minorHAnsi" w:hAnsiTheme="minorHAnsi" w:cstheme="minorHAnsi"/>
                <w:color w:val="000000"/>
                <w:sz w:val="24"/>
                <w:szCs w:val="24"/>
              </w:rPr>
              <w:t xml:space="preserve"> Eur.</w:t>
            </w:r>
            <w:r w:rsidR="00DE1624" w:rsidRPr="001B4B46">
              <w:rPr>
                <w:rFonts w:asciiTheme="minorHAnsi" w:hAnsiTheme="minorHAnsi" w:cstheme="minorHAnsi"/>
                <w:color w:val="000000"/>
                <w:sz w:val="24"/>
                <w:szCs w:val="24"/>
              </w:rPr>
              <w:t xml:space="preserve"> Šiais metais</w:t>
            </w:r>
            <w:r w:rsidR="005D1B57" w:rsidRPr="001B4B46">
              <w:rPr>
                <w:rFonts w:asciiTheme="minorHAnsi" w:hAnsiTheme="minorHAnsi" w:cstheme="minorHAnsi"/>
                <w:color w:val="000000"/>
                <w:sz w:val="24"/>
                <w:szCs w:val="24"/>
              </w:rPr>
              <w:t xml:space="preserve"> </w:t>
            </w:r>
            <w:r w:rsidR="00DE1624" w:rsidRPr="001B4B46">
              <w:rPr>
                <w:rFonts w:asciiTheme="minorHAnsi" w:hAnsiTheme="minorHAnsi" w:cstheme="minorHAnsi"/>
                <w:color w:val="000000"/>
                <w:sz w:val="24"/>
                <w:szCs w:val="24"/>
              </w:rPr>
              <w:t xml:space="preserve">numatoma sumokėti </w:t>
            </w:r>
            <w:r w:rsidR="00AD62F2" w:rsidRPr="001B4B46">
              <w:rPr>
                <w:rFonts w:asciiTheme="minorHAnsi" w:hAnsiTheme="minorHAnsi" w:cstheme="minorHAnsi"/>
                <w:color w:val="000000"/>
                <w:sz w:val="24"/>
                <w:szCs w:val="24"/>
              </w:rPr>
              <w:t xml:space="preserve">iki </w:t>
            </w:r>
            <w:r w:rsidR="005D1B57" w:rsidRPr="001B4B46">
              <w:rPr>
                <w:rFonts w:asciiTheme="minorHAnsi" w:hAnsiTheme="minorHAnsi" w:cstheme="minorHAnsi"/>
                <w:color w:val="000000"/>
                <w:sz w:val="24"/>
                <w:szCs w:val="24"/>
              </w:rPr>
              <w:t>60 tūkst. Eur avans</w:t>
            </w:r>
            <w:r w:rsidR="00DE1624" w:rsidRPr="001B4B46">
              <w:rPr>
                <w:rFonts w:asciiTheme="minorHAnsi" w:hAnsiTheme="minorHAnsi" w:cstheme="minorHAnsi"/>
                <w:color w:val="000000"/>
                <w:sz w:val="24"/>
                <w:szCs w:val="24"/>
              </w:rPr>
              <w:t>ą, o galutinai atsiskaityti 2025 m. pristačius automobilius.</w:t>
            </w:r>
          </w:p>
        </w:tc>
      </w:tr>
      <w:tr w:rsidR="00070221" w:rsidRPr="001B4B46" w14:paraId="1804DD8E" w14:textId="77777777" w:rsidTr="00DD02E7">
        <w:trPr>
          <w:trHeight w:val="1218"/>
        </w:trPr>
        <w:tc>
          <w:tcPr>
            <w:tcW w:w="1016" w:type="dxa"/>
            <w:shd w:val="clear" w:color="000000" w:fill="FFFFFF"/>
            <w:vAlign w:val="center"/>
            <w:hideMark/>
          </w:tcPr>
          <w:p w14:paraId="7E1165C1" w14:textId="77777777" w:rsidR="00070221" w:rsidRPr="001B4B46" w:rsidRDefault="00070221" w:rsidP="00070221">
            <w:pPr>
              <w:rPr>
                <w:rFonts w:asciiTheme="minorHAnsi" w:hAnsiTheme="minorHAnsi" w:cstheme="minorHAnsi"/>
                <w:color w:val="000000"/>
                <w:sz w:val="24"/>
                <w:szCs w:val="24"/>
              </w:rPr>
            </w:pPr>
            <w:bookmarkStart w:id="13" w:name="_Hlk141948078"/>
            <w:r w:rsidRPr="001B4B46">
              <w:rPr>
                <w:rFonts w:asciiTheme="minorHAnsi" w:hAnsiTheme="minorHAnsi" w:cstheme="minorHAnsi"/>
                <w:color w:val="000000"/>
                <w:sz w:val="24"/>
                <w:szCs w:val="24"/>
              </w:rPr>
              <w:lastRenderedPageBreak/>
              <w:t>1.1.12.</w:t>
            </w:r>
          </w:p>
        </w:tc>
        <w:tc>
          <w:tcPr>
            <w:tcW w:w="2381" w:type="dxa"/>
            <w:shd w:val="clear" w:color="000000" w:fill="FFFFFF"/>
            <w:vAlign w:val="center"/>
            <w:hideMark/>
          </w:tcPr>
          <w:p w14:paraId="7C799273"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Kompiuteriai teismams</w:t>
            </w:r>
          </w:p>
        </w:tc>
        <w:tc>
          <w:tcPr>
            <w:tcW w:w="1276" w:type="dxa"/>
            <w:shd w:val="clear" w:color="000000" w:fill="FFFFFF"/>
            <w:vAlign w:val="center"/>
            <w:hideMark/>
          </w:tcPr>
          <w:p w14:paraId="5EF43100" w14:textId="124770E4"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988</w:t>
            </w:r>
          </w:p>
        </w:tc>
        <w:tc>
          <w:tcPr>
            <w:tcW w:w="2410" w:type="dxa"/>
            <w:shd w:val="clear" w:color="000000" w:fill="FFFFFF"/>
            <w:vAlign w:val="center"/>
            <w:hideMark/>
          </w:tcPr>
          <w:p w14:paraId="5908A424"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Kęstutis Maškė, </w:t>
            </w:r>
          </w:p>
          <w:p w14:paraId="3B8DDC6F"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Informacinių technologijų sk.</w:t>
            </w:r>
          </w:p>
        </w:tc>
        <w:tc>
          <w:tcPr>
            <w:tcW w:w="1134" w:type="dxa"/>
            <w:shd w:val="clear" w:color="000000" w:fill="FFFFFF"/>
            <w:vAlign w:val="center"/>
          </w:tcPr>
          <w:p w14:paraId="4C4E629E" w14:textId="66A88515"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sz w:val="24"/>
                <w:szCs w:val="24"/>
              </w:rPr>
              <w:t>986,9</w:t>
            </w:r>
          </w:p>
        </w:tc>
        <w:tc>
          <w:tcPr>
            <w:tcW w:w="992" w:type="dxa"/>
            <w:shd w:val="clear" w:color="000000" w:fill="FFFFFF"/>
            <w:vAlign w:val="center"/>
          </w:tcPr>
          <w:p w14:paraId="762A2E7F" w14:textId="09E0A056" w:rsidR="00070221" w:rsidRPr="001B4B46" w:rsidRDefault="00E72ABE"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99,9</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73A4E57D" w14:textId="07B378F7" w:rsidR="00070221" w:rsidRPr="001B4B46" w:rsidRDefault="00070221" w:rsidP="005D1B57">
            <w:pPr>
              <w:jc w:val="both"/>
              <w:rPr>
                <w:rFonts w:asciiTheme="minorHAnsi" w:hAnsiTheme="minorHAnsi" w:cstheme="minorHAnsi"/>
                <w:i/>
                <w:iCs/>
                <w:color w:val="000000"/>
                <w:sz w:val="24"/>
                <w:szCs w:val="24"/>
              </w:rPr>
            </w:pPr>
            <w:r w:rsidRPr="001B4B46">
              <w:rPr>
                <w:rFonts w:asciiTheme="minorHAnsi" w:hAnsiTheme="minorHAnsi" w:cstheme="minorHAnsi"/>
                <w:color w:val="000000"/>
                <w:sz w:val="24"/>
                <w:szCs w:val="24"/>
              </w:rPr>
              <w:t xml:space="preserve">2024 m. </w:t>
            </w:r>
            <w:r w:rsidR="005D1B57" w:rsidRPr="001B4B46">
              <w:rPr>
                <w:rFonts w:asciiTheme="minorHAnsi" w:hAnsiTheme="minorHAnsi" w:cstheme="minorHAnsi"/>
                <w:color w:val="000000"/>
                <w:sz w:val="24"/>
                <w:szCs w:val="24"/>
              </w:rPr>
              <w:t>I pusmetį teismams nupirkt</w:t>
            </w:r>
            <w:r w:rsidR="00022427">
              <w:rPr>
                <w:rFonts w:asciiTheme="minorHAnsi" w:hAnsiTheme="minorHAnsi" w:cstheme="minorHAnsi"/>
                <w:color w:val="000000"/>
                <w:sz w:val="24"/>
                <w:szCs w:val="24"/>
              </w:rPr>
              <w:t>i</w:t>
            </w:r>
            <w:r w:rsidR="005D1B57" w:rsidRPr="001B4B46">
              <w:rPr>
                <w:rFonts w:asciiTheme="minorHAnsi" w:hAnsiTheme="minorHAnsi" w:cstheme="minorHAnsi"/>
                <w:color w:val="000000"/>
                <w:sz w:val="24"/>
                <w:szCs w:val="24"/>
              </w:rPr>
              <w:t xml:space="preserve"> 646 vnt.</w:t>
            </w:r>
            <w:r w:rsidRPr="001B4B46">
              <w:rPr>
                <w:rFonts w:asciiTheme="minorHAnsi" w:hAnsiTheme="minorHAnsi" w:cstheme="minorHAnsi"/>
                <w:color w:val="000000"/>
                <w:sz w:val="24"/>
                <w:szCs w:val="24"/>
              </w:rPr>
              <w:t xml:space="preserve"> aukštesnio našumo nešiojamų kompiuterių komplekt</w:t>
            </w:r>
            <w:r w:rsidR="00022427">
              <w:rPr>
                <w:rFonts w:asciiTheme="minorHAnsi" w:hAnsiTheme="minorHAnsi" w:cstheme="minorHAnsi"/>
                <w:color w:val="000000"/>
                <w:sz w:val="24"/>
                <w:szCs w:val="24"/>
              </w:rPr>
              <w:t>ai</w:t>
            </w:r>
            <w:r w:rsidR="005D1B57" w:rsidRPr="001B4B46">
              <w:rPr>
                <w:rFonts w:asciiTheme="minorHAnsi" w:hAnsiTheme="minorHAnsi" w:cstheme="minorHAnsi"/>
                <w:color w:val="000000"/>
                <w:sz w:val="24"/>
                <w:szCs w:val="24"/>
              </w:rPr>
              <w:t>.</w:t>
            </w:r>
            <w:r w:rsidR="00AA3723" w:rsidRPr="001B4B46">
              <w:rPr>
                <w:rFonts w:asciiTheme="minorHAnsi" w:hAnsiTheme="minorHAnsi" w:cstheme="minorHAnsi"/>
                <w:color w:val="000000"/>
                <w:sz w:val="24"/>
                <w:szCs w:val="24"/>
              </w:rPr>
              <w:t xml:space="preserve"> Detalesnė informacija pagal </w:t>
            </w:r>
            <w:r w:rsidR="00DD02E7">
              <w:rPr>
                <w:rFonts w:asciiTheme="minorHAnsi" w:hAnsiTheme="minorHAnsi" w:cstheme="minorHAnsi"/>
                <w:color w:val="000000"/>
                <w:sz w:val="24"/>
                <w:szCs w:val="24"/>
              </w:rPr>
              <w:t xml:space="preserve">paskirstymą </w:t>
            </w:r>
            <w:r w:rsidR="00AA3723" w:rsidRPr="001B4B46">
              <w:rPr>
                <w:rFonts w:asciiTheme="minorHAnsi" w:hAnsiTheme="minorHAnsi" w:cstheme="minorHAnsi"/>
                <w:color w:val="000000"/>
                <w:sz w:val="24"/>
                <w:szCs w:val="24"/>
              </w:rPr>
              <w:t>teism</w:t>
            </w:r>
            <w:r w:rsidR="00DD02E7">
              <w:rPr>
                <w:rFonts w:asciiTheme="minorHAnsi" w:hAnsiTheme="minorHAnsi" w:cstheme="minorHAnsi"/>
                <w:color w:val="000000"/>
                <w:sz w:val="24"/>
                <w:szCs w:val="24"/>
              </w:rPr>
              <w:t>am</w:t>
            </w:r>
            <w:r w:rsidR="00AA3723" w:rsidRPr="001B4B46">
              <w:rPr>
                <w:rFonts w:asciiTheme="minorHAnsi" w:hAnsiTheme="minorHAnsi" w:cstheme="minorHAnsi"/>
                <w:color w:val="000000"/>
                <w:sz w:val="24"/>
                <w:szCs w:val="24"/>
              </w:rPr>
              <w:t xml:space="preserve">s pateikiama </w:t>
            </w:r>
            <w:r w:rsidR="00AA3723" w:rsidRPr="0072103D">
              <w:rPr>
                <w:rFonts w:asciiTheme="minorHAnsi" w:hAnsiTheme="minorHAnsi" w:cstheme="minorHAnsi"/>
                <w:color w:val="000000"/>
                <w:sz w:val="24"/>
                <w:szCs w:val="24"/>
              </w:rPr>
              <w:t>Ataskaitos 3 priede.</w:t>
            </w:r>
          </w:p>
        </w:tc>
      </w:tr>
      <w:tr w:rsidR="00070221" w:rsidRPr="001B4B46" w14:paraId="01DCC691" w14:textId="77777777" w:rsidTr="00DD02E7">
        <w:trPr>
          <w:trHeight w:val="336"/>
        </w:trPr>
        <w:tc>
          <w:tcPr>
            <w:tcW w:w="1016" w:type="dxa"/>
            <w:shd w:val="clear" w:color="000000" w:fill="FFFFFF"/>
            <w:vAlign w:val="center"/>
            <w:hideMark/>
          </w:tcPr>
          <w:p w14:paraId="5941D8DC"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1.1.13.</w:t>
            </w:r>
          </w:p>
        </w:tc>
        <w:tc>
          <w:tcPr>
            <w:tcW w:w="2381" w:type="dxa"/>
            <w:shd w:val="clear" w:color="auto" w:fill="FFFFFF" w:themeFill="background1"/>
            <w:vAlign w:val="center"/>
            <w:hideMark/>
          </w:tcPr>
          <w:p w14:paraId="4E295DB1"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Automobiliai teismams</w:t>
            </w:r>
          </w:p>
        </w:tc>
        <w:tc>
          <w:tcPr>
            <w:tcW w:w="1276" w:type="dxa"/>
            <w:shd w:val="clear" w:color="auto" w:fill="FFFFFF" w:themeFill="background1"/>
            <w:vAlign w:val="center"/>
            <w:hideMark/>
          </w:tcPr>
          <w:p w14:paraId="23FC2D1D" w14:textId="526B8010"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150</w:t>
            </w:r>
          </w:p>
        </w:tc>
        <w:tc>
          <w:tcPr>
            <w:tcW w:w="2410" w:type="dxa"/>
            <w:shd w:val="clear" w:color="auto" w:fill="FFFFFF" w:themeFill="background1"/>
            <w:vAlign w:val="center"/>
            <w:hideMark/>
          </w:tcPr>
          <w:p w14:paraId="1C5B74E6"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 xml:space="preserve">Ričardas Strazdauskas, </w:t>
            </w:r>
          </w:p>
          <w:p w14:paraId="7BA05A57" w14:textId="77777777" w:rsidR="00070221" w:rsidRPr="00632050" w:rsidRDefault="00070221" w:rsidP="00070221">
            <w:pPr>
              <w:rPr>
                <w:rFonts w:asciiTheme="minorHAnsi" w:hAnsiTheme="minorHAnsi" w:cstheme="minorHAnsi"/>
                <w:color w:val="000000"/>
                <w:sz w:val="24"/>
                <w:szCs w:val="24"/>
              </w:rPr>
            </w:pPr>
            <w:r w:rsidRPr="00632050">
              <w:rPr>
                <w:rFonts w:asciiTheme="minorHAnsi" w:hAnsiTheme="minorHAnsi" w:cstheme="minorHAnsi"/>
                <w:color w:val="000000"/>
                <w:sz w:val="24"/>
                <w:szCs w:val="24"/>
              </w:rPr>
              <w:t>Turto valdymo sk.</w:t>
            </w:r>
          </w:p>
        </w:tc>
        <w:tc>
          <w:tcPr>
            <w:tcW w:w="1134" w:type="dxa"/>
            <w:shd w:val="clear" w:color="auto" w:fill="FFFFFF" w:themeFill="background1"/>
            <w:vAlign w:val="center"/>
          </w:tcPr>
          <w:p w14:paraId="51B6C40D" w14:textId="0DBA5A61" w:rsidR="00070221" w:rsidRPr="001B4B46" w:rsidRDefault="00AA69D4"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149,4</w:t>
            </w:r>
          </w:p>
        </w:tc>
        <w:tc>
          <w:tcPr>
            <w:tcW w:w="992" w:type="dxa"/>
            <w:shd w:val="clear" w:color="auto" w:fill="FFFFFF" w:themeFill="background1"/>
            <w:vAlign w:val="center"/>
          </w:tcPr>
          <w:p w14:paraId="6B8BF7B8" w14:textId="69E8962C" w:rsidR="00070221" w:rsidRPr="001B4B46" w:rsidRDefault="00E72ABE"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99,6</w:t>
            </w:r>
            <w:r w:rsidR="00070221" w:rsidRPr="001B4B46">
              <w:rPr>
                <w:rFonts w:asciiTheme="minorHAnsi" w:hAnsiTheme="minorHAnsi" w:cstheme="minorHAnsi"/>
                <w:color w:val="000000"/>
                <w:sz w:val="24"/>
                <w:szCs w:val="24"/>
              </w:rPr>
              <w:t>%</w:t>
            </w:r>
          </w:p>
        </w:tc>
        <w:tc>
          <w:tcPr>
            <w:tcW w:w="5982" w:type="dxa"/>
            <w:shd w:val="clear" w:color="auto" w:fill="FFFFFF" w:themeFill="background1"/>
            <w:vAlign w:val="center"/>
          </w:tcPr>
          <w:p w14:paraId="73AB353E" w14:textId="77618FA0" w:rsidR="00070221" w:rsidRPr="001B4B46" w:rsidRDefault="00070221" w:rsidP="00070221">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202</w:t>
            </w:r>
            <w:r w:rsidR="00DE1624" w:rsidRPr="001B4B46">
              <w:rPr>
                <w:rFonts w:asciiTheme="minorHAnsi" w:hAnsiTheme="minorHAnsi" w:cstheme="minorHAnsi"/>
                <w:color w:val="000000"/>
                <w:sz w:val="24"/>
                <w:szCs w:val="24"/>
              </w:rPr>
              <w:t>3</w:t>
            </w:r>
            <w:r w:rsidRPr="001B4B46">
              <w:rPr>
                <w:rFonts w:asciiTheme="minorHAnsi" w:hAnsiTheme="minorHAnsi" w:cstheme="minorHAnsi"/>
                <w:color w:val="000000"/>
                <w:sz w:val="24"/>
                <w:szCs w:val="24"/>
              </w:rPr>
              <w:t xml:space="preserve"> m. gegužės 27 d. </w:t>
            </w:r>
            <w:r w:rsidR="00DE1624" w:rsidRPr="001B4B46">
              <w:rPr>
                <w:rFonts w:asciiTheme="minorHAnsi" w:hAnsiTheme="minorHAnsi" w:cstheme="minorHAnsi"/>
                <w:color w:val="000000"/>
                <w:sz w:val="24"/>
                <w:szCs w:val="24"/>
              </w:rPr>
              <w:t xml:space="preserve">buvo </w:t>
            </w:r>
            <w:r w:rsidRPr="001B4B46">
              <w:rPr>
                <w:rFonts w:asciiTheme="minorHAnsi" w:hAnsiTheme="minorHAnsi" w:cstheme="minorHAnsi"/>
                <w:color w:val="000000"/>
                <w:sz w:val="24"/>
                <w:szCs w:val="24"/>
              </w:rPr>
              <w:t xml:space="preserve">pasirašyta 213,4 tūkst. </w:t>
            </w:r>
            <w:r w:rsidR="002F6DBE" w:rsidRPr="001B4B46">
              <w:rPr>
                <w:rFonts w:asciiTheme="minorHAnsi" w:hAnsiTheme="minorHAnsi" w:cstheme="minorHAnsi"/>
                <w:color w:val="000000"/>
                <w:sz w:val="24"/>
                <w:szCs w:val="24"/>
              </w:rPr>
              <w:t>Eur</w:t>
            </w:r>
            <w:r w:rsidRPr="001B4B46">
              <w:rPr>
                <w:rFonts w:asciiTheme="minorHAnsi" w:hAnsiTheme="minorHAnsi" w:cstheme="minorHAnsi"/>
                <w:color w:val="000000"/>
                <w:sz w:val="24"/>
                <w:szCs w:val="24"/>
              </w:rPr>
              <w:t xml:space="preserve"> vertės sutartis dėl </w:t>
            </w:r>
            <w:bookmarkStart w:id="14" w:name="_Hlk142565107"/>
            <w:r w:rsidRPr="001B4B46">
              <w:rPr>
                <w:rFonts w:asciiTheme="minorHAnsi" w:hAnsiTheme="minorHAnsi" w:cstheme="minorHAnsi"/>
                <w:color w:val="000000"/>
                <w:sz w:val="24"/>
                <w:szCs w:val="24"/>
              </w:rPr>
              <w:t xml:space="preserve">7 naujų lengvųjų automobilių (5 hibridų ir 2 mikroautobusų) </w:t>
            </w:r>
            <w:bookmarkEnd w:id="14"/>
            <w:r w:rsidRPr="001B4B46">
              <w:rPr>
                <w:rFonts w:asciiTheme="minorHAnsi" w:hAnsiTheme="minorHAnsi" w:cstheme="minorHAnsi"/>
                <w:color w:val="000000"/>
                <w:sz w:val="24"/>
                <w:szCs w:val="24"/>
              </w:rPr>
              <w:t xml:space="preserve">teismams įsigijimo. </w:t>
            </w:r>
          </w:p>
          <w:p w14:paraId="0A267ED7" w14:textId="48F747FA" w:rsidR="009929F4" w:rsidRPr="001B4B46" w:rsidRDefault="00070221" w:rsidP="009929F4">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202</w:t>
            </w:r>
            <w:r w:rsidR="00310EFC" w:rsidRPr="001B4B46">
              <w:rPr>
                <w:rFonts w:asciiTheme="minorHAnsi" w:hAnsiTheme="minorHAnsi" w:cstheme="minorHAnsi"/>
                <w:color w:val="000000"/>
                <w:sz w:val="24"/>
                <w:szCs w:val="24"/>
              </w:rPr>
              <w:t>3</w:t>
            </w:r>
            <w:r w:rsidRPr="001B4B46">
              <w:rPr>
                <w:rFonts w:asciiTheme="minorHAnsi" w:hAnsiTheme="minorHAnsi" w:cstheme="minorHAnsi"/>
                <w:color w:val="000000"/>
                <w:sz w:val="24"/>
                <w:szCs w:val="24"/>
              </w:rPr>
              <w:t xml:space="preserve"> m. pardavėjui</w:t>
            </w:r>
            <w:r w:rsidR="00310EFC" w:rsidRPr="001B4B46">
              <w:rPr>
                <w:rFonts w:asciiTheme="minorHAnsi" w:hAnsiTheme="minorHAnsi" w:cstheme="minorHAnsi"/>
                <w:color w:val="000000"/>
                <w:sz w:val="24"/>
                <w:szCs w:val="24"/>
              </w:rPr>
              <w:t xml:space="preserve"> </w:t>
            </w:r>
            <w:r w:rsidR="00022427">
              <w:rPr>
                <w:rFonts w:asciiTheme="minorHAnsi" w:hAnsiTheme="minorHAnsi" w:cstheme="minorHAnsi"/>
                <w:color w:val="000000"/>
                <w:sz w:val="24"/>
                <w:szCs w:val="24"/>
              </w:rPr>
              <w:t xml:space="preserve">buvo </w:t>
            </w:r>
            <w:r w:rsidR="00310EFC" w:rsidRPr="001B4B46">
              <w:rPr>
                <w:rFonts w:asciiTheme="minorHAnsi" w:hAnsiTheme="minorHAnsi" w:cstheme="minorHAnsi"/>
                <w:color w:val="000000"/>
                <w:sz w:val="24"/>
                <w:szCs w:val="24"/>
              </w:rPr>
              <w:t xml:space="preserve">sumokėtas </w:t>
            </w:r>
            <w:r w:rsidRPr="001B4B46">
              <w:rPr>
                <w:rFonts w:asciiTheme="minorHAnsi" w:hAnsiTheme="minorHAnsi" w:cstheme="minorHAnsi"/>
                <w:color w:val="000000"/>
                <w:sz w:val="24"/>
                <w:szCs w:val="24"/>
              </w:rPr>
              <w:t>64</w:t>
            </w:r>
            <w:r w:rsidRPr="001B4B46">
              <w:rPr>
                <w:rFonts w:asciiTheme="minorHAnsi" w:eastAsiaTheme="minorEastAsia" w:hAnsiTheme="minorHAnsi" w:cstheme="minorHAnsi"/>
                <w:sz w:val="24"/>
                <w:szCs w:val="24"/>
              </w:rPr>
              <w:t xml:space="preserve"> </w:t>
            </w:r>
            <w:r w:rsidRPr="001B4B46">
              <w:rPr>
                <w:rFonts w:asciiTheme="minorHAnsi" w:hAnsiTheme="minorHAnsi" w:cstheme="minorHAnsi"/>
                <w:color w:val="000000"/>
                <w:sz w:val="24"/>
                <w:szCs w:val="24"/>
              </w:rPr>
              <w:t xml:space="preserve">tūkst. </w:t>
            </w:r>
            <w:r w:rsidR="002F6DBE" w:rsidRPr="001B4B46">
              <w:rPr>
                <w:rFonts w:asciiTheme="minorHAnsi" w:hAnsiTheme="minorHAnsi" w:cstheme="minorHAnsi"/>
                <w:color w:val="000000"/>
                <w:sz w:val="24"/>
                <w:szCs w:val="24"/>
              </w:rPr>
              <w:t>Eur</w:t>
            </w:r>
            <w:r w:rsidR="00DD02E7">
              <w:rPr>
                <w:rFonts w:asciiTheme="minorHAnsi" w:hAnsiTheme="minorHAnsi" w:cstheme="minorHAnsi"/>
                <w:color w:val="000000"/>
                <w:sz w:val="24"/>
                <w:szCs w:val="24"/>
              </w:rPr>
              <w:t xml:space="preserve"> </w:t>
            </w:r>
            <w:r w:rsidR="00DD02E7" w:rsidRPr="001B4B46">
              <w:rPr>
                <w:rFonts w:asciiTheme="minorHAnsi" w:hAnsiTheme="minorHAnsi" w:cstheme="minorHAnsi"/>
                <w:color w:val="000000"/>
                <w:sz w:val="24"/>
                <w:szCs w:val="24"/>
              </w:rPr>
              <w:t>avansas</w:t>
            </w:r>
            <w:r w:rsidRPr="001B4B46">
              <w:rPr>
                <w:rFonts w:asciiTheme="minorHAnsi" w:hAnsiTheme="minorHAnsi" w:cstheme="minorHAnsi"/>
                <w:color w:val="000000"/>
                <w:sz w:val="24"/>
                <w:szCs w:val="24"/>
              </w:rPr>
              <w:t>, o galutin</w:t>
            </w:r>
            <w:r w:rsidR="00310EFC" w:rsidRPr="001B4B46">
              <w:rPr>
                <w:rFonts w:asciiTheme="minorHAnsi" w:hAnsiTheme="minorHAnsi" w:cstheme="minorHAnsi"/>
                <w:color w:val="000000"/>
                <w:sz w:val="24"/>
                <w:szCs w:val="24"/>
              </w:rPr>
              <w:t>ai</w:t>
            </w:r>
            <w:r w:rsidRPr="001B4B46">
              <w:rPr>
                <w:rFonts w:asciiTheme="minorHAnsi" w:hAnsiTheme="minorHAnsi" w:cstheme="minorHAnsi"/>
                <w:color w:val="000000"/>
                <w:sz w:val="24"/>
                <w:szCs w:val="24"/>
              </w:rPr>
              <w:t xml:space="preserve"> atsiskaity</w:t>
            </w:r>
            <w:r w:rsidR="00310EFC" w:rsidRPr="001B4B46">
              <w:rPr>
                <w:rFonts w:asciiTheme="minorHAnsi" w:hAnsiTheme="minorHAnsi" w:cstheme="minorHAnsi"/>
                <w:color w:val="000000"/>
                <w:sz w:val="24"/>
                <w:szCs w:val="24"/>
              </w:rPr>
              <w:t>ta</w:t>
            </w:r>
            <w:r w:rsidRPr="001B4B46">
              <w:rPr>
                <w:rFonts w:asciiTheme="minorHAnsi" w:hAnsiTheme="minorHAnsi" w:cstheme="minorHAnsi"/>
                <w:color w:val="000000"/>
                <w:sz w:val="24"/>
                <w:szCs w:val="24"/>
              </w:rPr>
              <w:t xml:space="preserve"> 2024 m.</w:t>
            </w:r>
            <w:r w:rsidR="00DE1624" w:rsidRPr="001B4B46">
              <w:rPr>
                <w:rFonts w:asciiTheme="minorHAnsi" w:hAnsiTheme="minorHAnsi" w:cstheme="minorHAnsi"/>
                <w:color w:val="000000"/>
                <w:sz w:val="24"/>
                <w:szCs w:val="24"/>
              </w:rPr>
              <w:t xml:space="preserve"> pristačius automobilius.</w:t>
            </w:r>
            <w:r w:rsidRPr="001B4B46">
              <w:rPr>
                <w:rFonts w:asciiTheme="minorHAnsi" w:hAnsiTheme="minorHAnsi" w:cstheme="minorHAnsi"/>
                <w:color w:val="000000"/>
                <w:sz w:val="24"/>
                <w:szCs w:val="24"/>
              </w:rPr>
              <w:t xml:space="preserve"> </w:t>
            </w:r>
            <w:r w:rsidR="00310EFC" w:rsidRPr="001B4B46">
              <w:rPr>
                <w:rFonts w:asciiTheme="minorHAnsi" w:hAnsiTheme="minorHAnsi" w:cstheme="minorHAnsi"/>
                <w:color w:val="000000"/>
                <w:sz w:val="24"/>
                <w:szCs w:val="24"/>
              </w:rPr>
              <w:t xml:space="preserve">Detalesnė informacija pagal </w:t>
            </w:r>
            <w:r w:rsidR="00DD02E7">
              <w:rPr>
                <w:rFonts w:asciiTheme="minorHAnsi" w:hAnsiTheme="minorHAnsi" w:cstheme="minorHAnsi"/>
                <w:color w:val="000000"/>
                <w:sz w:val="24"/>
                <w:szCs w:val="24"/>
              </w:rPr>
              <w:t xml:space="preserve">paskirstymą </w:t>
            </w:r>
            <w:r w:rsidR="00DD02E7" w:rsidRPr="001B4B46">
              <w:rPr>
                <w:rFonts w:asciiTheme="minorHAnsi" w:hAnsiTheme="minorHAnsi" w:cstheme="minorHAnsi"/>
                <w:color w:val="000000"/>
                <w:sz w:val="24"/>
                <w:szCs w:val="24"/>
              </w:rPr>
              <w:t>teism</w:t>
            </w:r>
            <w:r w:rsidR="00DD02E7">
              <w:rPr>
                <w:rFonts w:asciiTheme="minorHAnsi" w:hAnsiTheme="minorHAnsi" w:cstheme="minorHAnsi"/>
                <w:color w:val="000000"/>
                <w:sz w:val="24"/>
                <w:szCs w:val="24"/>
              </w:rPr>
              <w:t>am</w:t>
            </w:r>
            <w:r w:rsidR="00DD02E7" w:rsidRPr="001B4B46">
              <w:rPr>
                <w:rFonts w:asciiTheme="minorHAnsi" w:hAnsiTheme="minorHAnsi" w:cstheme="minorHAnsi"/>
                <w:color w:val="000000"/>
                <w:sz w:val="24"/>
                <w:szCs w:val="24"/>
              </w:rPr>
              <w:t>s</w:t>
            </w:r>
            <w:r w:rsidR="00310EFC" w:rsidRPr="001B4B46">
              <w:rPr>
                <w:rFonts w:asciiTheme="minorHAnsi" w:hAnsiTheme="minorHAnsi" w:cstheme="minorHAnsi"/>
                <w:color w:val="000000"/>
                <w:sz w:val="24"/>
                <w:szCs w:val="24"/>
              </w:rPr>
              <w:t xml:space="preserve"> pateikiama Ataskaitos 3 priede.</w:t>
            </w:r>
          </w:p>
        </w:tc>
      </w:tr>
      <w:bookmarkEnd w:id="7"/>
      <w:tr w:rsidR="00070221" w:rsidRPr="001B4B46" w14:paraId="7426490F" w14:textId="77777777" w:rsidTr="00DD02E7">
        <w:trPr>
          <w:trHeight w:val="464"/>
        </w:trPr>
        <w:tc>
          <w:tcPr>
            <w:tcW w:w="1016" w:type="dxa"/>
            <w:shd w:val="clear" w:color="000000" w:fill="FFFFFF"/>
            <w:vAlign w:val="center"/>
            <w:hideMark/>
          </w:tcPr>
          <w:p w14:paraId="3F65CD40"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1.1.14.</w:t>
            </w:r>
          </w:p>
        </w:tc>
        <w:tc>
          <w:tcPr>
            <w:tcW w:w="2381" w:type="dxa"/>
            <w:shd w:val="clear" w:color="000000" w:fill="FFFFFF"/>
            <w:vAlign w:val="center"/>
          </w:tcPr>
          <w:p w14:paraId="3F7FEB4A" w14:textId="53687F5C" w:rsidR="00070221" w:rsidRPr="001B4B46" w:rsidRDefault="00070221" w:rsidP="00070221">
            <w:pPr>
              <w:rPr>
                <w:rFonts w:asciiTheme="minorHAnsi" w:hAnsiTheme="minorHAnsi" w:cstheme="minorHAnsi"/>
                <w:color w:val="000000"/>
                <w:sz w:val="24"/>
                <w:szCs w:val="24"/>
              </w:rPr>
            </w:pPr>
            <w:bookmarkStart w:id="15" w:name="RANGE!C18"/>
            <w:r w:rsidRPr="001B4B46">
              <w:rPr>
                <w:rFonts w:asciiTheme="minorHAnsi" w:hAnsiTheme="minorHAnsi" w:cstheme="minorHAnsi"/>
                <w:color w:val="000000"/>
                <w:sz w:val="24"/>
                <w:szCs w:val="24"/>
              </w:rPr>
              <w:t>Vaizdo konferencijų licencijos</w:t>
            </w:r>
            <w:bookmarkEnd w:id="15"/>
          </w:p>
        </w:tc>
        <w:tc>
          <w:tcPr>
            <w:tcW w:w="1276" w:type="dxa"/>
            <w:shd w:val="clear" w:color="000000" w:fill="FFFFFF"/>
            <w:vAlign w:val="center"/>
          </w:tcPr>
          <w:p w14:paraId="297243F6" w14:textId="6AEAD6E5" w:rsidR="00070221" w:rsidRPr="001B4B46" w:rsidRDefault="00070221" w:rsidP="00070221">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80</w:t>
            </w:r>
          </w:p>
        </w:tc>
        <w:tc>
          <w:tcPr>
            <w:tcW w:w="2410" w:type="dxa"/>
            <w:shd w:val="clear" w:color="000000" w:fill="FFFFFF"/>
            <w:vAlign w:val="center"/>
          </w:tcPr>
          <w:p w14:paraId="3C48C94B" w14:textId="4E42ED4D"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color w:val="000000"/>
                <w:sz w:val="24"/>
                <w:szCs w:val="24"/>
              </w:rPr>
              <w:t>Kęstutis Maškė, Informacinių technologijų sk.</w:t>
            </w:r>
          </w:p>
        </w:tc>
        <w:tc>
          <w:tcPr>
            <w:tcW w:w="1134" w:type="dxa"/>
            <w:shd w:val="clear" w:color="000000" w:fill="FFFFFF"/>
            <w:vAlign w:val="center"/>
          </w:tcPr>
          <w:p w14:paraId="4F5F2261" w14:textId="184C5E47"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sz w:val="24"/>
                <w:szCs w:val="24"/>
              </w:rPr>
              <w:t>61,4</w:t>
            </w:r>
          </w:p>
        </w:tc>
        <w:tc>
          <w:tcPr>
            <w:tcW w:w="992" w:type="dxa"/>
            <w:shd w:val="clear" w:color="000000" w:fill="FFFFFF"/>
            <w:vAlign w:val="center"/>
          </w:tcPr>
          <w:p w14:paraId="0FB6BECE" w14:textId="205D9549"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7</w:t>
            </w:r>
            <w:r w:rsidR="00E72ABE" w:rsidRPr="001B4B46">
              <w:rPr>
                <w:rFonts w:asciiTheme="minorHAnsi" w:hAnsiTheme="minorHAnsi" w:cstheme="minorHAnsi"/>
                <w:color w:val="000000"/>
                <w:sz w:val="24"/>
                <w:szCs w:val="24"/>
              </w:rPr>
              <w:t>6,</w:t>
            </w:r>
            <w:r w:rsidRPr="001B4B46">
              <w:rPr>
                <w:rFonts w:asciiTheme="minorHAnsi" w:hAnsiTheme="minorHAnsi" w:cstheme="minorHAnsi"/>
                <w:color w:val="000000"/>
                <w:sz w:val="24"/>
                <w:szCs w:val="24"/>
              </w:rPr>
              <w:t>7</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70C296F6" w14:textId="04C69CC7" w:rsidR="00DD02E7" w:rsidRPr="001B4B46" w:rsidRDefault="00D555A8" w:rsidP="00DD02E7">
            <w:pPr>
              <w:pStyle w:val="pf0"/>
              <w:jc w:val="both"/>
              <w:rPr>
                <w:rFonts w:asciiTheme="minorHAnsi" w:hAnsiTheme="minorHAnsi" w:cstheme="minorHAnsi"/>
                <w:color w:val="000000"/>
                <w:lang w:eastAsia="en-US"/>
              </w:rPr>
            </w:pPr>
            <w:r w:rsidRPr="001B4B46">
              <w:rPr>
                <w:rFonts w:asciiTheme="minorHAnsi" w:hAnsiTheme="minorHAnsi" w:cstheme="minorHAnsi"/>
                <w:b/>
                <w:bCs/>
                <w:color w:val="000000"/>
                <w:lang w:eastAsia="en-US"/>
              </w:rPr>
              <w:t>61,4</w:t>
            </w:r>
            <w:r w:rsidR="00070221" w:rsidRPr="001B4B46">
              <w:rPr>
                <w:rFonts w:asciiTheme="minorHAnsi" w:hAnsiTheme="minorHAnsi" w:cstheme="minorHAnsi"/>
                <w:color w:val="000000"/>
                <w:lang w:eastAsia="en-US"/>
              </w:rPr>
              <w:t xml:space="preserve"> tūkst. </w:t>
            </w:r>
            <w:r w:rsidR="002F6DBE" w:rsidRPr="001B4B46">
              <w:rPr>
                <w:rFonts w:asciiTheme="minorHAnsi" w:hAnsiTheme="minorHAnsi" w:cstheme="minorHAnsi"/>
                <w:color w:val="000000"/>
                <w:lang w:eastAsia="en-US"/>
              </w:rPr>
              <w:t>Eur</w:t>
            </w:r>
            <w:r w:rsidR="00070221" w:rsidRPr="001B4B46">
              <w:rPr>
                <w:rFonts w:asciiTheme="minorHAnsi" w:hAnsiTheme="minorHAnsi" w:cstheme="minorHAnsi"/>
                <w:color w:val="000000"/>
                <w:lang w:eastAsia="en-US"/>
              </w:rPr>
              <w:t xml:space="preserve"> sumokėta už nuotolinio bendradarbiavimo įrankio ZOOM licencijų įsigijimą</w:t>
            </w:r>
            <w:r w:rsidRPr="001B4B46">
              <w:rPr>
                <w:rFonts w:asciiTheme="minorHAnsi" w:hAnsiTheme="minorHAnsi" w:cstheme="minorHAnsi"/>
                <w:color w:val="000000"/>
                <w:lang w:eastAsia="en-US"/>
              </w:rPr>
              <w:t>.</w:t>
            </w:r>
            <w:r w:rsidR="00070221" w:rsidRPr="001B4B46">
              <w:rPr>
                <w:rFonts w:asciiTheme="minorHAnsi" w:hAnsiTheme="minorHAnsi" w:cstheme="minorHAnsi"/>
                <w:color w:val="000000"/>
                <w:lang w:eastAsia="en-US"/>
              </w:rPr>
              <w:t xml:space="preserve"> </w:t>
            </w:r>
            <w:r w:rsidRPr="001B4B46">
              <w:rPr>
                <w:rFonts w:asciiTheme="minorHAnsi" w:hAnsiTheme="minorHAnsi" w:cstheme="minorHAnsi"/>
                <w:color w:val="000000"/>
                <w:lang w:eastAsia="en-US"/>
              </w:rPr>
              <w:t>Licencijos galioja dvylika mėnesių, t. y. nuo 2024 m. gegužės 25 d</w:t>
            </w:r>
            <w:r w:rsidR="00DD02E7">
              <w:rPr>
                <w:rFonts w:asciiTheme="minorHAnsi" w:hAnsiTheme="minorHAnsi" w:cstheme="minorHAnsi"/>
                <w:color w:val="000000"/>
                <w:lang w:eastAsia="en-US"/>
              </w:rPr>
              <w:t>.</w:t>
            </w:r>
            <w:r w:rsidRPr="001B4B46">
              <w:rPr>
                <w:rFonts w:asciiTheme="minorHAnsi" w:hAnsiTheme="minorHAnsi" w:cstheme="minorHAnsi"/>
                <w:color w:val="000000"/>
                <w:lang w:eastAsia="en-US"/>
              </w:rPr>
              <w:t xml:space="preserve"> iki 2025 m. gegužės 26 d.</w:t>
            </w:r>
            <w:r w:rsidR="00AD4E89" w:rsidRPr="001B4B46">
              <w:rPr>
                <w:rFonts w:asciiTheme="minorHAnsi" w:hAnsiTheme="minorHAnsi" w:cstheme="minorHAnsi"/>
                <w:color w:val="000000"/>
                <w:lang w:eastAsia="en-US"/>
              </w:rPr>
              <w:t xml:space="preserve"> </w:t>
            </w:r>
          </w:p>
        </w:tc>
      </w:tr>
      <w:tr w:rsidR="00070221" w:rsidRPr="001B4B46" w14:paraId="603D7DBA" w14:textId="77777777" w:rsidTr="00DD02E7">
        <w:trPr>
          <w:trHeight w:val="527"/>
        </w:trPr>
        <w:tc>
          <w:tcPr>
            <w:tcW w:w="1016" w:type="dxa"/>
            <w:shd w:val="clear" w:color="000000" w:fill="FFFFFF"/>
            <w:vAlign w:val="center"/>
            <w:hideMark/>
          </w:tcPr>
          <w:p w14:paraId="1F15772D" w14:textId="727DCB2E"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1.1.15.</w:t>
            </w:r>
          </w:p>
        </w:tc>
        <w:tc>
          <w:tcPr>
            <w:tcW w:w="2381" w:type="dxa"/>
            <w:shd w:val="clear" w:color="000000" w:fill="FFFFFF"/>
            <w:vAlign w:val="center"/>
            <w:hideMark/>
          </w:tcPr>
          <w:p w14:paraId="1589BFC8"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Teismų IT įrangos rezervas</w:t>
            </w:r>
          </w:p>
        </w:tc>
        <w:tc>
          <w:tcPr>
            <w:tcW w:w="1276" w:type="dxa"/>
            <w:shd w:val="clear" w:color="000000" w:fill="FFFFFF"/>
            <w:vAlign w:val="center"/>
            <w:hideMark/>
          </w:tcPr>
          <w:p w14:paraId="608F2B9A" w14:textId="485678CE"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35</w:t>
            </w:r>
          </w:p>
        </w:tc>
        <w:tc>
          <w:tcPr>
            <w:tcW w:w="2410" w:type="dxa"/>
            <w:shd w:val="clear" w:color="000000" w:fill="FFFFFF"/>
            <w:vAlign w:val="center"/>
            <w:hideMark/>
          </w:tcPr>
          <w:p w14:paraId="6F88ABE1" w14:textId="77777777"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sz w:val="24"/>
                <w:szCs w:val="24"/>
              </w:rPr>
              <w:t xml:space="preserve">Kęstutis Maškė, </w:t>
            </w:r>
          </w:p>
          <w:p w14:paraId="6936B705" w14:textId="77777777"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sz w:val="24"/>
                <w:szCs w:val="24"/>
              </w:rPr>
              <w:t>Informacinių technologijų sk.</w:t>
            </w:r>
          </w:p>
        </w:tc>
        <w:tc>
          <w:tcPr>
            <w:tcW w:w="1134" w:type="dxa"/>
            <w:shd w:val="clear" w:color="000000" w:fill="FFFFFF"/>
            <w:vAlign w:val="center"/>
          </w:tcPr>
          <w:p w14:paraId="73182463" w14:textId="1E6625E2"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sz w:val="24"/>
                <w:szCs w:val="24"/>
              </w:rPr>
              <w:t>8,7</w:t>
            </w:r>
          </w:p>
        </w:tc>
        <w:tc>
          <w:tcPr>
            <w:tcW w:w="992" w:type="dxa"/>
            <w:shd w:val="clear" w:color="000000" w:fill="FFFFFF"/>
            <w:vAlign w:val="center"/>
          </w:tcPr>
          <w:p w14:paraId="0038E78D" w14:textId="1428FA0A" w:rsidR="00070221" w:rsidRPr="001B4B46" w:rsidRDefault="00AA69D4"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25</w:t>
            </w:r>
            <w:r w:rsidR="00E72ABE" w:rsidRPr="001B4B46">
              <w:rPr>
                <w:rFonts w:asciiTheme="minorHAnsi" w:hAnsiTheme="minorHAnsi" w:cstheme="minorHAnsi"/>
                <w:color w:val="000000"/>
                <w:sz w:val="24"/>
                <w:szCs w:val="24"/>
              </w:rPr>
              <w:t>,0</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7EC04281" w14:textId="77777777" w:rsidR="00DD02E7" w:rsidRDefault="00D555A8" w:rsidP="00DD02E7">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Per pirmąjį šių metų pusmetį panaudota </w:t>
            </w:r>
            <w:r w:rsidRPr="001B4B46">
              <w:rPr>
                <w:rFonts w:asciiTheme="minorHAnsi" w:hAnsiTheme="minorHAnsi" w:cstheme="minorHAnsi"/>
                <w:b/>
                <w:bCs/>
                <w:sz w:val="24"/>
                <w:szCs w:val="24"/>
              </w:rPr>
              <w:t>8,7 tūkst. Eur</w:t>
            </w:r>
            <w:r w:rsidRPr="001B4B46">
              <w:rPr>
                <w:rFonts w:asciiTheme="minorHAnsi" w:hAnsiTheme="minorHAnsi" w:cstheme="minorHAnsi"/>
                <w:sz w:val="24"/>
                <w:szCs w:val="24"/>
              </w:rPr>
              <w:t xml:space="preserve"> IT rezervo lėšų, iš jų 1,3 tūkst. Eur kainavo tinklo komutatorius Regionų administraciniam teismui, 6,4 tūkst. Eur </w:t>
            </w:r>
            <w:r w:rsidR="00C941BA" w:rsidRPr="001B4B46">
              <w:rPr>
                <w:rFonts w:asciiTheme="minorHAnsi" w:hAnsiTheme="minorHAnsi" w:cstheme="minorHAnsi"/>
                <w:sz w:val="24"/>
                <w:szCs w:val="24"/>
              </w:rPr>
              <w:t>kainavo</w:t>
            </w:r>
            <w:r w:rsidRPr="001B4B46">
              <w:rPr>
                <w:rFonts w:asciiTheme="minorHAnsi" w:hAnsiTheme="minorHAnsi" w:cstheme="minorHAnsi"/>
                <w:sz w:val="24"/>
                <w:szCs w:val="24"/>
              </w:rPr>
              <w:t xml:space="preserve"> </w:t>
            </w:r>
            <w:r w:rsidR="00C941BA" w:rsidRPr="001B4B46">
              <w:rPr>
                <w:rFonts w:asciiTheme="minorHAnsi" w:hAnsiTheme="minorHAnsi" w:cstheme="minorHAnsi"/>
                <w:sz w:val="24"/>
                <w:szCs w:val="24"/>
              </w:rPr>
              <w:t xml:space="preserve">57 vnt. </w:t>
            </w:r>
            <w:r w:rsidRPr="001B4B46">
              <w:rPr>
                <w:rFonts w:asciiTheme="minorHAnsi" w:hAnsiTheme="minorHAnsi" w:cstheme="minorHAnsi"/>
                <w:sz w:val="24"/>
                <w:szCs w:val="24"/>
              </w:rPr>
              <w:t>nepertraukiamo maitinimo šaltinia</w:t>
            </w:r>
            <w:r w:rsidR="00C941BA" w:rsidRPr="001B4B46">
              <w:rPr>
                <w:rFonts w:asciiTheme="minorHAnsi" w:hAnsiTheme="minorHAnsi" w:cstheme="minorHAnsi"/>
                <w:sz w:val="24"/>
                <w:szCs w:val="24"/>
              </w:rPr>
              <w:t>i. skirti</w:t>
            </w:r>
            <w:r w:rsidRPr="001B4B46">
              <w:rPr>
                <w:rFonts w:asciiTheme="minorHAnsi" w:hAnsiTheme="minorHAnsi" w:cstheme="minorHAnsi"/>
                <w:sz w:val="24"/>
                <w:szCs w:val="24"/>
              </w:rPr>
              <w:t xml:space="preserve"> </w:t>
            </w:r>
            <w:r w:rsidR="00C941BA" w:rsidRPr="001B4B46">
              <w:rPr>
                <w:rFonts w:asciiTheme="minorHAnsi" w:hAnsiTheme="minorHAnsi" w:cstheme="minorHAnsi"/>
                <w:sz w:val="24"/>
                <w:szCs w:val="24"/>
              </w:rPr>
              <w:t xml:space="preserve">teismų turimai įrangai pasijungti prie Kertinio valstybės telekomunikacijų centro (KVTC), </w:t>
            </w:r>
            <w:r w:rsidR="005951CD" w:rsidRPr="001B4B46">
              <w:rPr>
                <w:rFonts w:asciiTheme="minorHAnsi" w:hAnsiTheme="minorHAnsi" w:cstheme="minorHAnsi"/>
                <w:sz w:val="24"/>
                <w:szCs w:val="24"/>
              </w:rPr>
              <w:t>ir 1 tūkst. Eur kainavo dokumentų naikiklis Marijampolės apylinkės teismui.</w:t>
            </w:r>
            <w:r w:rsidR="0059733D" w:rsidRPr="001B4B46">
              <w:rPr>
                <w:rFonts w:asciiTheme="minorHAnsi" w:hAnsiTheme="minorHAnsi" w:cstheme="minorHAnsi"/>
                <w:sz w:val="24"/>
                <w:szCs w:val="24"/>
              </w:rPr>
              <w:t xml:space="preserve"> </w:t>
            </w:r>
          </w:p>
          <w:p w14:paraId="74DDDF25" w14:textId="77777777" w:rsidR="00DD02E7" w:rsidRDefault="00DD02E7" w:rsidP="00DD02E7">
            <w:pPr>
              <w:pStyle w:val="ListParagraph"/>
              <w:ind w:left="0"/>
              <w:jc w:val="both"/>
              <w:rPr>
                <w:rFonts w:asciiTheme="minorHAnsi" w:hAnsiTheme="minorHAnsi" w:cstheme="minorHAnsi"/>
                <w:sz w:val="24"/>
                <w:szCs w:val="24"/>
              </w:rPr>
            </w:pPr>
          </w:p>
          <w:p w14:paraId="22470285" w14:textId="77777777" w:rsidR="00DD02E7" w:rsidRDefault="00DD02E7" w:rsidP="00DD02E7">
            <w:pPr>
              <w:pStyle w:val="ListParagraph"/>
              <w:ind w:left="0"/>
              <w:jc w:val="both"/>
              <w:rPr>
                <w:rFonts w:asciiTheme="minorHAnsi" w:hAnsiTheme="minorHAnsi" w:cstheme="minorHAnsi"/>
                <w:sz w:val="24"/>
                <w:szCs w:val="24"/>
              </w:rPr>
            </w:pPr>
          </w:p>
          <w:p w14:paraId="266A9B47" w14:textId="77777777" w:rsidR="00DD02E7" w:rsidRDefault="00DD02E7" w:rsidP="00DD02E7">
            <w:pPr>
              <w:pStyle w:val="ListParagraph"/>
              <w:ind w:left="0"/>
              <w:jc w:val="both"/>
              <w:rPr>
                <w:rFonts w:asciiTheme="minorHAnsi" w:hAnsiTheme="minorHAnsi" w:cstheme="minorHAnsi"/>
                <w:sz w:val="24"/>
                <w:szCs w:val="24"/>
              </w:rPr>
            </w:pPr>
          </w:p>
          <w:p w14:paraId="00DAAD78" w14:textId="52793B5C" w:rsidR="00DD02E7" w:rsidRPr="001B4B46" w:rsidRDefault="00DD02E7" w:rsidP="00DD02E7">
            <w:pPr>
              <w:pStyle w:val="ListParagraph"/>
              <w:ind w:left="0"/>
              <w:jc w:val="both"/>
              <w:rPr>
                <w:rFonts w:asciiTheme="minorHAnsi" w:hAnsiTheme="minorHAnsi" w:cstheme="minorHAnsi"/>
                <w:sz w:val="24"/>
                <w:szCs w:val="24"/>
              </w:rPr>
            </w:pPr>
          </w:p>
        </w:tc>
      </w:tr>
      <w:tr w:rsidR="00B80F57" w:rsidRPr="001B4B46" w14:paraId="528ED8E1" w14:textId="77777777" w:rsidTr="00B80F57">
        <w:trPr>
          <w:trHeight w:val="392"/>
        </w:trPr>
        <w:tc>
          <w:tcPr>
            <w:tcW w:w="1016" w:type="dxa"/>
            <w:vMerge w:val="restart"/>
            <w:shd w:val="clear" w:color="auto" w:fill="DEEAF6"/>
            <w:vAlign w:val="center"/>
          </w:tcPr>
          <w:p w14:paraId="53DFCE14" w14:textId="77777777" w:rsidR="00B80F57" w:rsidRPr="001B4B46" w:rsidRDefault="00B80F57" w:rsidP="00B80F57">
            <w:pPr>
              <w:rPr>
                <w:rFonts w:asciiTheme="minorHAnsi" w:hAnsiTheme="minorHAnsi" w:cstheme="minorHAnsi"/>
                <w:b/>
                <w:bCs/>
                <w:color w:val="000000"/>
                <w:sz w:val="24"/>
                <w:szCs w:val="24"/>
              </w:rPr>
            </w:pPr>
            <w:bookmarkStart w:id="16" w:name="_Hlk170899951"/>
            <w:bookmarkEnd w:id="6"/>
            <w:bookmarkEnd w:id="13"/>
            <w:r w:rsidRPr="001B4B46">
              <w:rPr>
                <w:rFonts w:asciiTheme="minorHAnsi" w:hAnsiTheme="minorHAnsi" w:cstheme="minorHAnsi"/>
                <w:b/>
                <w:bCs/>
                <w:sz w:val="24"/>
                <w:szCs w:val="24"/>
              </w:rPr>
              <w:lastRenderedPageBreak/>
              <w:t>2.1.</w:t>
            </w:r>
          </w:p>
        </w:tc>
        <w:tc>
          <w:tcPr>
            <w:tcW w:w="14175" w:type="dxa"/>
            <w:gridSpan w:val="6"/>
            <w:shd w:val="clear" w:color="auto" w:fill="DEEAF6"/>
            <w:vAlign w:val="center"/>
          </w:tcPr>
          <w:p w14:paraId="6CA6B586" w14:textId="1E8263F3" w:rsidR="00B80F57" w:rsidRPr="001B4B46" w:rsidRDefault="00B80F57" w:rsidP="00070221">
            <w:pPr>
              <w:jc w:val="both"/>
              <w:rPr>
                <w:rFonts w:asciiTheme="minorHAnsi" w:hAnsiTheme="minorHAnsi" w:cstheme="minorHAnsi"/>
                <w:b/>
                <w:bCs/>
                <w:color w:val="000000"/>
                <w:sz w:val="24"/>
                <w:szCs w:val="24"/>
              </w:rPr>
            </w:pPr>
            <w:r w:rsidRPr="001B4B46">
              <w:rPr>
                <w:rFonts w:asciiTheme="minorHAnsi" w:hAnsiTheme="minorHAnsi" w:cstheme="minorHAnsi"/>
                <w:b/>
                <w:bCs/>
                <w:sz w:val="24"/>
                <w:szCs w:val="24"/>
              </w:rPr>
              <w:t>Finansuoti tarnybines komandiruotes ir renginius, susijusius su Europos teismų tarybų tinklo veikla bei kitu teismų savivaldos tarptautiniu bendradarbiavimu, bei priemones, susijusias su teismų sistemos ir savivaldos komunikacija bei reprezentavimu</w:t>
            </w:r>
          </w:p>
        </w:tc>
      </w:tr>
      <w:tr w:rsidR="00B80F57" w:rsidRPr="001B4B46" w14:paraId="79CA0A7E" w14:textId="77777777" w:rsidTr="00DD02E7">
        <w:trPr>
          <w:trHeight w:val="392"/>
        </w:trPr>
        <w:tc>
          <w:tcPr>
            <w:tcW w:w="1016" w:type="dxa"/>
            <w:vMerge/>
            <w:shd w:val="clear" w:color="auto" w:fill="DEEAF6"/>
            <w:vAlign w:val="center"/>
            <w:hideMark/>
          </w:tcPr>
          <w:p w14:paraId="0C1FF863" w14:textId="22F73C8C" w:rsidR="00B80F57" w:rsidRPr="001B4B46" w:rsidRDefault="00B80F57" w:rsidP="00070221">
            <w:pPr>
              <w:jc w:val="right"/>
              <w:rPr>
                <w:rFonts w:asciiTheme="minorHAnsi" w:hAnsiTheme="minorHAnsi" w:cstheme="minorHAnsi"/>
                <w:b/>
                <w:bCs/>
                <w:color w:val="000000"/>
                <w:sz w:val="24"/>
                <w:szCs w:val="24"/>
              </w:rPr>
            </w:pPr>
          </w:p>
        </w:tc>
        <w:tc>
          <w:tcPr>
            <w:tcW w:w="2381" w:type="dxa"/>
            <w:shd w:val="clear" w:color="auto" w:fill="DEEAF6"/>
            <w:vAlign w:val="center"/>
          </w:tcPr>
          <w:p w14:paraId="4112A38F" w14:textId="47BE344B" w:rsidR="00B80F57" w:rsidRPr="001B4B46" w:rsidRDefault="00B80F57" w:rsidP="00B80F57">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Iš viso 2.1. priemonei:</w:t>
            </w:r>
          </w:p>
        </w:tc>
        <w:tc>
          <w:tcPr>
            <w:tcW w:w="1276" w:type="dxa"/>
            <w:shd w:val="clear" w:color="auto" w:fill="DEEAF6"/>
            <w:vAlign w:val="center"/>
            <w:hideMark/>
          </w:tcPr>
          <w:p w14:paraId="03198430" w14:textId="38EB0D66" w:rsidR="00B80F57" w:rsidRPr="001B4B46" w:rsidRDefault="00B80F57"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170</w:t>
            </w:r>
          </w:p>
        </w:tc>
        <w:tc>
          <w:tcPr>
            <w:tcW w:w="2410" w:type="dxa"/>
            <w:shd w:val="clear" w:color="auto" w:fill="DEEAF6"/>
            <w:vAlign w:val="center"/>
            <w:hideMark/>
          </w:tcPr>
          <w:p w14:paraId="04F0D3BF" w14:textId="77777777" w:rsidR="00B80F57" w:rsidRPr="001B4B46" w:rsidRDefault="00B80F57" w:rsidP="00070221">
            <w:pPr>
              <w:jc w:val="right"/>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w:t>
            </w:r>
          </w:p>
        </w:tc>
        <w:tc>
          <w:tcPr>
            <w:tcW w:w="1134" w:type="dxa"/>
            <w:shd w:val="clear" w:color="auto" w:fill="DEEAF6"/>
            <w:vAlign w:val="center"/>
          </w:tcPr>
          <w:p w14:paraId="25F8039B" w14:textId="3B56178E" w:rsidR="00B80F57" w:rsidRPr="001B4B46" w:rsidRDefault="002B4893"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27</w:t>
            </w:r>
            <w:r w:rsidR="00B80F57" w:rsidRPr="001B4B46">
              <w:rPr>
                <w:rFonts w:asciiTheme="minorHAnsi" w:hAnsiTheme="minorHAnsi" w:cstheme="minorHAnsi"/>
                <w:b/>
                <w:bCs/>
                <w:color w:val="000000"/>
                <w:sz w:val="24"/>
                <w:szCs w:val="24"/>
              </w:rPr>
              <w:t>,</w:t>
            </w:r>
            <w:r w:rsidRPr="001B4B46">
              <w:rPr>
                <w:rFonts w:asciiTheme="minorHAnsi" w:hAnsiTheme="minorHAnsi" w:cstheme="minorHAnsi"/>
                <w:b/>
                <w:bCs/>
                <w:color w:val="000000"/>
                <w:sz w:val="24"/>
                <w:szCs w:val="24"/>
              </w:rPr>
              <w:t>2</w:t>
            </w:r>
          </w:p>
        </w:tc>
        <w:tc>
          <w:tcPr>
            <w:tcW w:w="992" w:type="dxa"/>
            <w:shd w:val="clear" w:color="auto" w:fill="DEEAF6"/>
            <w:vAlign w:val="center"/>
          </w:tcPr>
          <w:p w14:paraId="36AF2B24" w14:textId="28CB7CFF" w:rsidR="00B80F57" w:rsidRPr="001B4B46" w:rsidRDefault="002B4893" w:rsidP="00070221">
            <w:pPr>
              <w:jc w:val="center"/>
              <w:rPr>
                <w:rFonts w:asciiTheme="minorHAnsi" w:hAnsiTheme="minorHAnsi" w:cstheme="minorHAnsi"/>
                <w:b/>
                <w:bCs/>
                <w:color w:val="000000"/>
                <w:sz w:val="24"/>
                <w:szCs w:val="24"/>
                <w:highlight w:val="green"/>
              </w:rPr>
            </w:pPr>
            <w:r w:rsidRPr="001B4B46">
              <w:rPr>
                <w:rFonts w:asciiTheme="minorHAnsi" w:hAnsiTheme="minorHAnsi" w:cstheme="minorHAnsi"/>
                <w:b/>
                <w:bCs/>
                <w:color w:val="000000"/>
                <w:sz w:val="24"/>
                <w:szCs w:val="24"/>
              </w:rPr>
              <w:t>16</w:t>
            </w:r>
            <w:r w:rsidR="00E72ABE" w:rsidRPr="001B4B46">
              <w:rPr>
                <w:rFonts w:asciiTheme="minorHAnsi" w:hAnsiTheme="minorHAnsi" w:cstheme="minorHAnsi"/>
                <w:b/>
                <w:bCs/>
                <w:color w:val="000000"/>
                <w:sz w:val="24"/>
                <w:szCs w:val="24"/>
              </w:rPr>
              <w:t>,0</w:t>
            </w:r>
            <w:r w:rsidR="00B80F57" w:rsidRPr="001B4B46">
              <w:rPr>
                <w:rFonts w:asciiTheme="minorHAnsi" w:hAnsiTheme="minorHAnsi" w:cstheme="minorHAnsi"/>
                <w:b/>
                <w:bCs/>
                <w:color w:val="000000"/>
                <w:sz w:val="24"/>
                <w:szCs w:val="24"/>
              </w:rPr>
              <w:t>%</w:t>
            </w:r>
          </w:p>
        </w:tc>
        <w:tc>
          <w:tcPr>
            <w:tcW w:w="5982" w:type="dxa"/>
            <w:shd w:val="clear" w:color="auto" w:fill="DEEAF6"/>
            <w:vAlign w:val="center"/>
          </w:tcPr>
          <w:p w14:paraId="7916C680" w14:textId="77777777" w:rsidR="00B80F57" w:rsidRPr="001B4B46" w:rsidRDefault="00B80F57" w:rsidP="00070221">
            <w:pPr>
              <w:jc w:val="both"/>
              <w:rPr>
                <w:rFonts w:asciiTheme="minorHAnsi" w:hAnsiTheme="minorHAnsi" w:cstheme="minorHAnsi"/>
                <w:color w:val="000000"/>
                <w:sz w:val="24"/>
                <w:szCs w:val="24"/>
              </w:rPr>
            </w:pPr>
          </w:p>
        </w:tc>
      </w:tr>
      <w:tr w:rsidR="00070221" w:rsidRPr="001B4B46" w14:paraId="06821C2F" w14:textId="77777777" w:rsidTr="00DD02E7">
        <w:trPr>
          <w:trHeight w:val="972"/>
        </w:trPr>
        <w:tc>
          <w:tcPr>
            <w:tcW w:w="1016" w:type="dxa"/>
            <w:shd w:val="clear" w:color="000000" w:fill="FFFFFF"/>
            <w:vAlign w:val="center"/>
            <w:hideMark/>
          </w:tcPr>
          <w:p w14:paraId="6E2B76D8"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2.1.1.</w:t>
            </w:r>
          </w:p>
        </w:tc>
        <w:tc>
          <w:tcPr>
            <w:tcW w:w="2381" w:type="dxa"/>
            <w:shd w:val="clear" w:color="000000" w:fill="FFFFFF"/>
            <w:vAlign w:val="center"/>
            <w:hideMark/>
          </w:tcPr>
          <w:p w14:paraId="147B29B8"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Tarptautinio bendradarbiavimo organizavimas </w:t>
            </w:r>
          </w:p>
        </w:tc>
        <w:tc>
          <w:tcPr>
            <w:tcW w:w="1276" w:type="dxa"/>
            <w:shd w:val="clear" w:color="000000" w:fill="FFFFFF"/>
            <w:vAlign w:val="center"/>
            <w:hideMark/>
          </w:tcPr>
          <w:p w14:paraId="53FC2506" w14:textId="0A60B6FC"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45</w:t>
            </w:r>
          </w:p>
        </w:tc>
        <w:tc>
          <w:tcPr>
            <w:tcW w:w="2410" w:type="dxa"/>
            <w:shd w:val="clear" w:color="000000" w:fill="FFFFFF"/>
            <w:vAlign w:val="center"/>
            <w:hideMark/>
          </w:tcPr>
          <w:p w14:paraId="0B254554" w14:textId="77777777" w:rsidR="00070221" w:rsidRPr="00353FD1" w:rsidRDefault="00070221" w:rsidP="00070221">
            <w:pPr>
              <w:rPr>
                <w:rFonts w:asciiTheme="minorHAnsi" w:hAnsiTheme="minorHAnsi" w:cstheme="minorHAnsi"/>
                <w:color w:val="000000"/>
                <w:sz w:val="24"/>
                <w:szCs w:val="24"/>
              </w:rPr>
            </w:pPr>
            <w:r w:rsidRPr="00353FD1">
              <w:rPr>
                <w:rFonts w:asciiTheme="minorHAnsi" w:hAnsiTheme="minorHAnsi" w:cstheme="minorHAnsi"/>
                <w:color w:val="000000"/>
                <w:sz w:val="24"/>
                <w:szCs w:val="24"/>
              </w:rPr>
              <w:t xml:space="preserve">Monika Kontrauskienė, </w:t>
            </w:r>
          </w:p>
          <w:p w14:paraId="2FE15B71" w14:textId="77777777" w:rsidR="00070221" w:rsidRPr="00353FD1" w:rsidRDefault="00070221" w:rsidP="00070221">
            <w:pPr>
              <w:rPr>
                <w:rFonts w:asciiTheme="minorHAnsi" w:hAnsiTheme="minorHAnsi" w:cstheme="minorHAnsi"/>
                <w:color w:val="000000"/>
                <w:sz w:val="24"/>
                <w:szCs w:val="24"/>
              </w:rPr>
            </w:pPr>
            <w:r w:rsidRPr="00353FD1">
              <w:rPr>
                <w:rFonts w:asciiTheme="minorHAnsi" w:hAnsiTheme="minorHAnsi" w:cstheme="minorHAnsi"/>
                <w:color w:val="000000"/>
                <w:sz w:val="24"/>
                <w:szCs w:val="24"/>
              </w:rPr>
              <w:t>Mokymų ir tarptautinio bendradarbiavimo sk.</w:t>
            </w:r>
          </w:p>
        </w:tc>
        <w:tc>
          <w:tcPr>
            <w:tcW w:w="1134" w:type="dxa"/>
            <w:shd w:val="clear" w:color="000000" w:fill="FFFFFF"/>
            <w:vAlign w:val="center"/>
          </w:tcPr>
          <w:p w14:paraId="737DD32B" w14:textId="6A0AFF2F" w:rsidR="00E82757" w:rsidRPr="00A62B39" w:rsidRDefault="00353FD1" w:rsidP="00E82757">
            <w:pPr>
              <w:jc w:val="center"/>
              <w:rPr>
                <w:rFonts w:asciiTheme="minorHAnsi" w:hAnsiTheme="minorHAnsi" w:cstheme="minorHAnsi"/>
                <w:color w:val="000000"/>
                <w:sz w:val="24"/>
                <w:szCs w:val="24"/>
              </w:rPr>
            </w:pPr>
            <w:r>
              <w:rPr>
                <w:rFonts w:asciiTheme="minorHAnsi" w:hAnsiTheme="minorHAnsi" w:cstheme="minorHAnsi"/>
                <w:color w:val="000000"/>
                <w:sz w:val="24"/>
                <w:szCs w:val="24"/>
              </w:rPr>
              <w:t>13,7</w:t>
            </w:r>
          </w:p>
        </w:tc>
        <w:tc>
          <w:tcPr>
            <w:tcW w:w="992" w:type="dxa"/>
            <w:shd w:val="clear" w:color="000000" w:fill="FFFFFF"/>
            <w:vAlign w:val="center"/>
          </w:tcPr>
          <w:p w14:paraId="3D1AFFA6" w14:textId="4F2FFD8D" w:rsidR="00070221" w:rsidRPr="00A62B39" w:rsidRDefault="00353FD1" w:rsidP="00070221">
            <w:pPr>
              <w:jc w:val="center"/>
              <w:rPr>
                <w:rFonts w:asciiTheme="minorHAnsi" w:hAnsiTheme="minorHAnsi" w:cstheme="minorHAnsi"/>
                <w:color w:val="000000"/>
                <w:sz w:val="24"/>
                <w:szCs w:val="24"/>
              </w:rPr>
            </w:pPr>
            <w:r>
              <w:rPr>
                <w:rFonts w:asciiTheme="minorHAnsi" w:hAnsiTheme="minorHAnsi" w:cstheme="minorHAnsi"/>
                <w:sz w:val="24"/>
                <w:szCs w:val="24"/>
              </w:rPr>
              <w:t>30,4</w:t>
            </w:r>
            <w:r w:rsidR="00070221" w:rsidRPr="00A62B39">
              <w:rPr>
                <w:rFonts w:asciiTheme="minorHAnsi" w:hAnsiTheme="minorHAnsi" w:cstheme="minorHAnsi"/>
                <w:sz w:val="24"/>
                <w:szCs w:val="24"/>
              </w:rPr>
              <w:t>%</w:t>
            </w:r>
          </w:p>
        </w:tc>
        <w:tc>
          <w:tcPr>
            <w:tcW w:w="5982" w:type="dxa"/>
            <w:shd w:val="clear" w:color="000000" w:fill="FFFFFF"/>
            <w:vAlign w:val="center"/>
          </w:tcPr>
          <w:p w14:paraId="7D7260ED" w14:textId="5D399FE3" w:rsidR="006E03A0" w:rsidRPr="00A62B39" w:rsidRDefault="006E03A0" w:rsidP="006E03A0">
            <w:pPr>
              <w:pStyle w:val="ListParagraph"/>
              <w:ind w:left="0"/>
              <w:jc w:val="both"/>
              <w:rPr>
                <w:rFonts w:asciiTheme="minorHAnsi" w:hAnsiTheme="minorHAnsi" w:cstheme="minorHAnsi"/>
                <w:sz w:val="24"/>
                <w:szCs w:val="24"/>
                <w:lang w:eastAsia="en-US"/>
              </w:rPr>
            </w:pPr>
            <w:r w:rsidRPr="00A62B39">
              <w:rPr>
                <w:rFonts w:asciiTheme="minorHAnsi" w:hAnsiTheme="minorHAnsi" w:cstheme="minorHAnsi"/>
                <w:sz w:val="24"/>
                <w:szCs w:val="24"/>
              </w:rPr>
              <w:t xml:space="preserve">Teismų sistemos atstovų dalyvavimo tarptautinių tinklų ir kituose tarptautiniuose renginiuose išlaidoms apmokėti ir su Europos teismų tarybų tinklo (toliau – ENCJ) veiklomis susijusioms išlaidoms padengti (dalyvavimas projektuose bei kitose tinklo veiklose) panaudota </w:t>
            </w:r>
            <w:r w:rsidRPr="00A62B39">
              <w:rPr>
                <w:rFonts w:asciiTheme="minorHAnsi" w:hAnsiTheme="minorHAnsi" w:cstheme="minorHAnsi"/>
                <w:b/>
                <w:bCs/>
                <w:sz w:val="24"/>
                <w:szCs w:val="24"/>
              </w:rPr>
              <w:t>1</w:t>
            </w:r>
            <w:r w:rsidR="00353FD1">
              <w:rPr>
                <w:rFonts w:asciiTheme="minorHAnsi" w:hAnsiTheme="minorHAnsi" w:cstheme="minorHAnsi"/>
                <w:b/>
                <w:bCs/>
                <w:sz w:val="24"/>
                <w:szCs w:val="24"/>
              </w:rPr>
              <w:t>1</w:t>
            </w:r>
            <w:r w:rsidRPr="00A62B39">
              <w:rPr>
                <w:rFonts w:asciiTheme="minorHAnsi" w:hAnsiTheme="minorHAnsi" w:cstheme="minorHAnsi"/>
                <w:b/>
                <w:bCs/>
                <w:sz w:val="24"/>
                <w:szCs w:val="24"/>
              </w:rPr>
              <w:t xml:space="preserve">,5 tūkst. Eur. </w:t>
            </w:r>
            <w:bookmarkStart w:id="17" w:name="_Hlk142564749"/>
            <w:r w:rsidR="00022427" w:rsidRPr="00022427">
              <w:rPr>
                <w:rFonts w:asciiTheme="minorHAnsi" w:hAnsiTheme="minorHAnsi" w:cstheme="minorHAnsi"/>
                <w:sz w:val="24"/>
                <w:szCs w:val="24"/>
              </w:rPr>
              <w:t>D</w:t>
            </w:r>
            <w:r w:rsidRPr="00A62B39">
              <w:rPr>
                <w:rFonts w:asciiTheme="minorHAnsi" w:hAnsiTheme="minorHAnsi" w:cstheme="minorHAnsi"/>
                <w:sz w:val="24"/>
                <w:szCs w:val="24"/>
              </w:rPr>
              <w:t>alyvauta 16 tarptautinio bendradarbiavimo renginių: 9 ENCJ ir 7 kituose tarptautiniuose renginiuose (detaliau žr. Ataskaitos 2 priedą).</w:t>
            </w:r>
          </w:p>
          <w:bookmarkEnd w:id="17"/>
          <w:p w14:paraId="27FD7217" w14:textId="0B0EE0DB" w:rsidR="006E03A0" w:rsidRPr="00A62B39" w:rsidRDefault="006E03A0" w:rsidP="006E03A0">
            <w:pPr>
              <w:pStyle w:val="ListParagraph"/>
              <w:ind w:left="0"/>
              <w:jc w:val="both"/>
              <w:rPr>
                <w:rFonts w:asciiTheme="minorHAnsi" w:hAnsiTheme="minorHAnsi" w:cstheme="minorHAnsi"/>
                <w:b/>
                <w:bCs/>
                <w:sz w:val="24"/>
                <w:szCs w:val="24"/>
              </w:rPr>
            </w:pPr>
            <w:r w:rsidRPr="00A62B39">
              <w:rPr>
                <w:rFonts w:asciiTheme="minorHAnsi" w:hAnsiTheme="minorHAnsi" w:cstheme="minorHAnsi"/>
                <w:sz w:val="24"/>
                <w:szCs w:val="24"/>
              </w:rPr>
              <w:t xml:space="preserve">Su tarptautiniu bendradarbiavimu susijusių dokumentų ir teisės aktų vertimo paslaugoms pirkti per I pusmetį panaudota iš viso </w:t>
            </w:r>
            <w:r w:rsidRPr="00A62B39">
              <w:rPr>
                <w:rFonts w:asciiTheme="minorHAnsi" w:hAnsiTheme="minorHAnsi" w:cstheme="minorHAnsi"/>
                <w:b/>
                <w:bCs/>
                <w:sz w:val="24"/>
                <w:szCs w:val="24"/>
              </w:rPr>
              <w:t>0,6 tūkst. Eur.</w:t>
            </w:r>
          </w:p>
          <w:p w14:paraId="271FB57C" w14:textId="5D5986F2" w:rsidR="00C16E0F" w:rsidRPr="00A62B39" w:rsidRDefault="006E03A0" w:rsidP="006E03A0">
            <w:pPr>
              <w:pStyle w:val="ListParagraph"/>
              <w:ind w:left="0"/>
              <w:jc w:val="both"/>
              <w:rPr>
                <w:rFonts w:asciiTheme="minorHAnsi" w:hAnsiTheme="minorHAnsi" w:cstheme="minorHAnsi"/>
                <w:sz w:val="24"/>
                <w:szCs w:val="24"/>
              </w:rPr>
            </w:pPr>
            <w:r w:rsidRPr="00A62B39">
              <w:rPr>
                <w:rFonts w:asciiTheme="minorHAnsi" w:hAnsiTheme="minorHAnsi" w:cstheme="minorHAnsi"/>
                <w:sz w:val="24"/>
                <w:szCs w:val="24"/>
              </w:rPr>
              <w:t xml:space="preserve">Š. m. I pusmetį </w:t>
            </w:r>
            <w:r w:rsidR="0078533B" w:rsidRPr="00A62B39">
              <w:rPr>
                <w:rFonts w:asciiTheme="minorHAnsi" w:hAnsiTheme="minorHAnsi" w:cstheme="minorHAnsi"/>
                <w:sz w:val="24"/>
                <w:szCs w:val="24"/>
              </w:rPr>
              <w:t>Nacionalinė</w:t>
            </w:r>
            <w:r w:rsidR="0078533B">
              <w:rPr>
                <w:rFonts w:asciiTheme="minorHAnsi" w:hAnsiTheme="minorHAnsi" w:cstheme="minorHAnsi"/>
                <w:sz w:val="24"/>
                <w:szCs w:val="24"/>
              </w:rPr>
              <w:t>je</w:t>
            </w:r>
            <w:r w:rsidR="0078533B" w:rsidRPr="00A62B39">
              <w:rPr>
                <w:rFonts w:asciiTheme="minorHAnsi" w:hAnsiTheme="minorHAnsi" w:cstheme="minorHAnsi"/>
                <w:sz w:val="24"/>
                <w:szCs w:val="24"/>
              </w:rPr>
              <w:t xml:space="preserve"> teismų administracijo</w:t>
            </w:r>
            <w:r w:rsidR="0078533B">
              <w:rPr>
                <w:rFonts w:asciiTheme="minorHAnsi" w:hAnsiTheme="minorHAnsi" w:cstheme="minorHAnsi"/>
                <w:sz w:val="24"/>
                <w:szCs w:val="24"/>
              </w:rPr>
              <w:t>je</w:t>
            </w:r>
            <w:r w:rsidR="0078533B" w:rsidRPr="00A62B39">
              <w:rPr>
                <w:rFonts w:asciiTheme="minorHAnsi" w:hAnsiTheme="minorHAnsi" w:cstheme="minorHAnsi"/>
                <w:sz w:val="24"/>
                <w:szCs w:val="24"/>
              </w:rPr>
              <w:t xml:space="preserve"> </w:t>
            </w:r>
            <w:r w:rsidR="0078533B">
              <w:rPr>
                <w:rFonts w:asciiTheme="minorHAnsi" w:hAnsiTheme="minorHAnsi" w:cstheme="minorHAnsi"/>
                <w:sz w:val="24"/>
                <w:szCs w:val="24"/>
              </w:rPr>
              <w:t xml:space="preserve">(toliau – </w:t>
            </w:r>
            <w:r w:rsidRPr="00A62B39">
              <w:rPr>
                <w:rFonts w:asciiTheme="minorHAnsi" w:hAnsiTheme="minorHAnsi" w:cstheme="minorHAnsi"/>
                <w:sz w:val="24"/>
                <w:szCs w:val="24"/>
              </w:rPr>
              <w:t>Administracij</w:t>
            </w:r>
            <w:r w:rsidR="0078533B">
              <w:rPr>
                <w:rFonts w:asciiTheme="minorHAnsi" w:hAnsiTheme="minorHAnsi" w:cstheme="minorHAnsi"/>
                <w:sz w:val="24"/>
                <w:szCs w:val="24"/>
              </w:rPr>
              <w:t>a)</w:t>
            </w:r>
            <w:r w:rsidRPr="00A62B39">
              <w:rPr>
                <w:rFonts w:asciiTheme="minorHAnsi" w:hAnsiTheme="minorHAnsi" w:cstheme="minorHAnsi"/>
                <w:sz w:val="24"/>
                <w:szCs w:val="24"/>
              </w:rPr>
              <w:t xml:space="preserve"> lankėsi trys delegacijos iš Ukrainos: vasario, balandžio ir gegužės mėn. Birželio mėnesį Teisėjų tarybos ir </w:t>
            </w:r>
            <w:r w:rsidR="0078533B">
              <w:rPr>
                <w:rFonts w:asciiTheme="minorHAnsi" w:hAnsiTheme="minorHAnsi" w:cstheme="minorHAnsi"/>
                <w:sz w:val="24"/>
                <w:szCs w:val="24"/>
              </w:rPr>
              <w:t>A</w:t>
            </w:r>
            <w:r w:rsidRPr="00A62B39">
              <w:rPr>
                <w:rFonts w:asciiTheme="minorHAnsi" w:hAnsiTheme="minorHAnsi" w:cstheme="minorHAnsi"/>
                <w:sz w:val="24"/>
                <w:szCs w:val="24"/>
              </w:rPr>
              <w:t xml:space="preserve">dministracijos atstovai priėmė delegacijas iš Bosnijos ir Hercegovinos bei Moldovos. Delegacijų maitinimo paslaugoms išleista </w:t>
            </w:r>
            <w:r w:rsidRPr="00A62B39">
              <w:rPr>
                <w:rFonts w:asciiTheme="minorHAnsi" w:hAnsiTheme="minorHAnsi" w:cstheme="minorHAnsi"/>
                <w:b/>
                <w:bCs/>
                <w:sz w:val="24"/>
                <w:szCs w:val="24"/>
              </w:rPr>
              <w:t>1,6 tūkst. Eur.</w:t>
            </w:r>
          </w:p>
        </w:tc>
      </w:tr>
      <w:tr w:rsidR="00070221" w:rsidRPr="001B4B46" w14:paraId="4A979791" w14:textId="77777777" w:rsidTr="00DD02E7">
        <w:trPr>
          <w:trHeight w:val="322"/>
        </w:trPr>
        <w:tc>
          <w:tcPr>
            <w:tcW w:w="1016" w:type="dxa"/>
            <w:shd w:val="clear" w:color="000000" w:fill="FFFFFF"/>
            <w:vAlign w:val="center"/>
            <w:hideMark/>
          </w:tcPr>
          <w:p w14:paraId="6E6CF3DB" w14:textId="77777777" w:rsidR="00070221" w:rsidRPr="001B4B46" w:rsidRDefault="00070221" w:rsidP="00070221">
            <w:pPr>
              <w:rPr>
                <w:rFonts w:asciiTheme="minorHAnsi" w:hAnsiTheme="minorHAnsi" w:cstheme="minorHAnsi"/>
                <w:color w:val="000000"/>
                <w:sz w:val="24"/>
                <w:szCs w:val="24"/>
              </w:rPr>
            </w:pPr>
            <w:bookmarkStart w:id="18" w:name="_Hlk141692740"/>
            <w:r w:rsidRPr="001B4B46">
              <w:rPr>
                <w:rFonts w:asciiTheme="minorHAnsi" w:hAnsiTheme="minorHAnsi" w:cstheme="minorHAnsi"/>
                <w:color w:val="000000"/>
                <w:sz w:val="24"/>
                <w:szCs w:val="24"/>
              </w:rPr>
              <w:t>2.1.2.</w:t>
            </w:r>
          </w:p>
        </w:tc>
        <w:tc>
          <w:tcPr>
            <w:tcW w:w="2381" w:type="dxa"/>
            <w:shd w:val="clear" w:color="000000" w:fill="FFFFFF"/>
            <w:vAlign w:val="center"/>
            <w:hideMark/>
          </w:tcPr>
          <w:p w14:paraId="64D41DB4"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Reprezentacinių ir komunikacijos priemonių bei renginių Lietuvoje organizavimas </w:t>
            </w:r>
          </w:p>
        </w:tc>
        <w:tc>
          <w:tcPr>
            <w:tcW w:w="1276" w:type="dxa"/>
            <w:shd w:val="clear" w:color="000000" w:fill="FFFFFF"/>
            <w:vAlign w:val="center"/>
            <w:hideMark/>
          </w:tcPr>
          <w:p w14:paraId="38847A0D" w14:textId="77777777"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45</w:t>
            </w:r>
          </w:p>
        </w:tc>
        <w:tc>
          <w:tcPr>
            <w:tcW w:w="2410" w:type="dxa"/>
            <w:shd w:val="clear" w:color="000000" w:fill="FFFFFF"/>
            <w:vAlign w:val="center"/>
            <w:hideMark/>
          </w:tcPr>
          <w:p w14:paraId="4D4B21A2" w14:textId="77777777" w:rsidR="00070221" w:rsidRPr="00353FD1" w:rsidRDefault="00070221" w:rsidP="00070221">
            <w:pPr>
              <w:rPr>
                <w:rFonts w:asciiTheme="minorHAnsi" w:hAnsiTheme="minorHAnsi" w:cstheme="minorHAnsi"/>
                <w:color w:val="000000"/>
                <w:sz w:val="24"/>
                <w:szCs w:val="24"/>
              </w:rPr>
            </w:pPr>
            <w:r w:rsidRPr="00353FD1">
              <w:rPr>
                <w:rFonts w:asciiTheme="minorHAnsi" w:hAnsiTheme="minorHAnsi" w:cstheme="minorHAnsi"/>
                <w:color w:val="000000"/>
                <w:sz w:val="24"/>
                <w:szCs w:val="24"/>
              </w:rPr>
              <w:t xml:space="preserve">Rūta Andriuškaitė, </w:t>
            </w:r>
          </w:p>
          <w:p w14:paraId="565626AE" w14:textId="77777777" w:rsidR="00070221" w:rsidRPr="00353FD1" w:rsidRDefault="00070221" w:rsidP="00070221">
            <w:pPr>
              <w:rPr>
                <w:rFonts w:asciiTheme="minorHAnsi" w:hAnsiTheme="minorHAnsi" w:cstheme="minorHAnsi"/>
                <w:color w:val="000000"/>
                <w:sz w:val="24"/>
                <w:szCs w:val="24"/>
              </w:rPr>
            </w:pPr>
            <w:r w:rsidRPr="00353FD1">
              <w:rPr>
                <w:rFonts w:asciiTheme="minorHAnsi" w:hAnsiTheme="minorHAnsi" w:cstheme="minorHAnsi"/>
                <w:color w:val="000000"/>
                <w:sz w:val="24"/>
                <w:szCs w:val="24"/>
              </w:rPr>
              <w:t xml:space="preserve">Komunikacijos sk. </w:t>
            </w:r>
          </w:p>
        </w:tc>
        <w:tc>
          <w:tcPr>
            <w:tcW w:w="1134" w:type="dxa"/>
            <w:shd w:val="clear" w:color="000000" w:fill="FFFFFF"/>
            <w:vAlign w:val="center"/>
          </w:tcPr>
          <w:p w14:paraId="4216D174" w14:textId="0E7F9A63" w:rsidR="00070221" w:rsidRPr="001B4B46" w:rsidRDefault="00070221" w:rsidP="0007022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1</w:t>
            </w:r>
            <w:r w:rsidR="00353FD1">
              <w:rPr>
                <w:rFonts w:asciiTheme="minorHAnsi" w:hAnsiTheme="minorHAnsi" w:cstheme="minorHAnsi"/>
                <w:color w:val="000000"/>
                <w:sz w:val="24"/>
                <w:szCs w:val="24"/>
              </w:rPr>
              <w:t>3</w:t>
            </w:r>
            <w:r w:rsidR="002B4893" w:rsidRPr="001B4B46">
              <w:rPr>
                <w:rFonts w:asciiTheme="minorHAnsi" w:hAnsiTheme="minorHAnsi" w:cstheme="minorHAnsi"/>
                <w:color w:val="000000"/>
                <w:sz w:val="24"/>
                <w:szCs w:val="24"/>
              </w:rPr>
              <w:t>,</w:t>
            </w:r>
            <w:r w:rsidR="00A62B39">
              <w:rPr>
                <w:rFonts w:asciiTheme="minorHAnsi" w:hAnsiTheme="minorHAnsi" w:cstheme="minorHAnsi"/>
                <w:color w:val="000000"/>
                <w:sz w:val="24"/>
                <w:szCs w:val="24"/>
              </w:rPr>
              <w:t>5</w:t>
            </w:r>
          </w:p>
        </w:tc>
        <w:tc>
          <w:tcPr>
            <w:tcW w:w="992" w:type="dxa"/>
            <w:shd w:val="clear" w:color="000000" w:fill="FFFFFF"/>
            <w:vAlign w:val="center"/>
          </w:tcPr>
          <w:p w14:paraId="006E2CBB" w14:textId="27975C42" w:rsidR="00070221" w:rsidRPr="001B4B46" w:rsidRDefault="00353FD1" w:rsidP="00070221">
            <w:pPr>
              <w:jc w:val="center"/>
              <w:rPr>
                <w:rFonts w:asciiTheme="minorHAnsi" w:hAnsiTheme="minorHAnsi" w:cstheme="minorHAnsi"/>
                <w:color w:val="000000"/>
                <w:sz w:val="24"/>
                <w:szCs w:val="24"/>
              </w:rPr>
            </w:pPr>
            <w:r>
              <w:rPr>
                <w:rFonts w:asciiTheme="minorHAnsi" w:hAnsiTheme="minorHAnsi" w:cstheme="minorHAnsi"/>
                <w:color w:val="000000"/>
                <w:sz w:val="24"/>
                <w:szCs w:val="24"/>
              </w:rPr>
              <w:t>30</w:t>
            </w:r>
            <w:r w:rsidR="00070221" w:rsidRPr="001B4B46">
              <w:rPr>
                <w:rFonts w:asciiTheme="minorHAnsi" w:hAnsiTheme="minorHAnsi" w:cstheme="minorHAnsi"/>
                <w:color w:val="000000"/>
                <w:sz w:val="24"/>
                <w:szCs w:val="24"/>
              </w:rPr>
              <w:t>%</w:t>
            </w:r>
          </w:p>
        </w:tc>
        <w:tc>
          <w:tcPr>
            <w:tcW w:w="5982" w:type="dxa"/>
            <w:shd w:val="clear" w:color="000000" w:fill="FFFFFF"/>
            <w:vAlign w:val="center"/>
          </w:tcPr>
          <w:p w14:paraId="1DB6B064" w14:textId="1588B59A" w:rsidR="00070221" w:rsidRPr="001B4B46" w:rsidRDefault="008B3A19"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Elektroninio leidinio „Lietuvos teismų veiklos ataskaita 2023 m.“ </w:t>
            </w:r>
            <w:r w:rsidR="00070221" w:rsidRPr="001B4B46">
              <w:rPr>
                <w:rFonts w:asciiTheme="minorHAnsi" w:hAnsiTheme="minorHAnsi" w:cstheme="minorHAnsi"/>
                <w:sz w:val="24"/>
                <w:szCs w:val="24"/>
              </w:rPr>
              <w:t xml:space="preserve">(ilgojo ir trumpojo variantų) dizaino, maketavimo, trumposios ataskaitos vertimo į anglų kalbą ir leidybos darbams bei </w:t>
            </w:r>
            <w:r w:rsidRPr="001B4B46">
              <w:rPr>
                <w:rFonts w:asciiTheme="minorHAnsi" w:hAnsiTheme="minorHAnsi" w:cstheme="minorHAnsi"/>
                <w:sz w:val="24"/>
                <w:szCs w:val="24"/>
              </w:rPr>
              <w:t xml:space="preserve">ataskaitą pristatančio reklaminio </w:t>
            </w:r>
            <w:proofErr w:type="spellStart"/>
            <w:r w:rsidRPr="001B4B46">
              <w:rPr>
                <w:rFonts w:asciiTheme="minorHAnsi" w:hAnsiTheme="minorHAnsi" w:cstheme="minorHAnsi"/>
                <w:sz w:val="24"/>
                <w:szCs w:val="24"/>
              </w:rPr>
              <w:t>banerio</w:t>
            </w:r>
            <w:proofErr w:type="spellEnd"/>
            <w:r w:rsidRPr="001B4B46">
              <w:rPr>
                <w:rFonts w:asciiTheme="minorHAnsi" w:hAnsiTheme="minorHAnsi" w:cstheme="minorHAnsi"/>
                <w:sz w:val="24"/>
                <w:szCs w:val="24"/>
              </w:rPr>
              <w:t xml:space="preserve"> ir jo adaptacijos maketavimo darbams</w:t>
            </w:r>
            <w:r w:rsidR="00353FD1">
              <w:rPr>
                <w:rFonts w:asciiTheme="minorHAnsi" w:hAnsiTheme="minorHAnsi" w:cstheme="minorHAnsi"/>
                <w:sz w:val="24"/>
                <w:szCs w:val="24"/>
              </w:rPr>
              <w:t xml:space="preserve">, </w:t>
            </w:r>
            <w:r w:rsidR="0078533B">
              <w:rPr>
                <w:rFonts w:asciiTheme="minorHAnsi" w:hAnsiTheme="minorHAnsi" w:cstheme="minorHAnsi"/>
                <w:sz w:val="24"/>
                <w:szCs w:val="24"/>
              </w:rPr>
              <w:t>šios a</w:t>
            </w:r>
            <w:r w:rsidR="00353FD1" w:rsidRPr="00353FD1">
              <w:rPr>
                <w:rFonts w:asciiTheme="minorHAnsi" w:hAnsiTheme="minorHAnsi" w:cstheme="minorHAnsi"/>
                <w:sz w:val="24"/>
                <w:szCs w:val="24"/>
              </w:rPr>
              <w:t>taskaitos pristatymo filmavim</w:t>
            </w:r>
            <w:r w:rsidR="0078533B">
              <w:rPr>
                <w:rFonts w:asciiTheme="minorHAnsi" w:hAnsiTheme="minorHAnsi" w:cstheme="minorHAnsi"/>
                <w:sz w:val="24"/>
                <w:szCs w:val="24"/>
              </w:rPr>
              <w:t>as</w:t>
            </w:r>
            <w:r w:rsidR="00353FD1" w:rsidRPr="00353FD1">
              <w:rPr>
                <w:rFonts w:asciiTheme="minorHAnsi" w:hAnsiTheme="minorHAnsi" w:cstheme="minorHAnsi"/>
                <w:sz w:val="24"/>
                <w:szCs w:val="24"/>
              </w:rPr>
              <w:t xml:space="preserve"> </w:t>
            </w:r>
            <w:r w:rsidR="00353FD1">
              <w:rPr>
                <w:rFonts w:asciiTheme="minorHAnsi" w:hAnsiTheme="minorHAnsi" w:cstheme="minorHAnsi"/>
                <w:sz w:val="24"/>
                <w:szCs w:val="24"/>
              </w:rPr>
              <w:t xml:space="preserve">ir </w:t>
            </w:r>
            <w:r w:rsidR="0078533B">
              <w:rPr>
                <w:rFonts w:asciiTheme="minorHAnsi" w:hAnsiTheme="minorHAnsi" w:cstheme="minorHAnsi"/>
                <w:sz w:val="24"/>
                <w:szCs w:val="24"/>
              </w:rPr>
              <w:t>kitos</w:t>
            </w:r>
            <w:r w:rsidR="00353FD1">
              <w:rPr>
                <w:rFonts w:asciiTheme="minorHAnsi" w:hAnsiTheme="minorHAnsi" w:cstheme="minorHAnsi"/>
                <w:sz w:val="24"/>
                <w:szCs w:val="24"/>
              </w:rPr>
              <w:t xml:space="preserve"> </w:t>
            </w:r>
            <w:r w:rsidR="00353FD1" w:rsidRPr="00353FD1">
              <w:rPr>
                <w:rFonts w:asciiTheme="minorHAnsi" w:hAnsiTheme="minorHAnsi" w:cstheme="minorHAnsi"/>
                <w:sz w:val="24"/>
                <w:szCs w:val="24"/>
              </w:rPr>
              <w:t>paslaug</w:t>
            </w:r>
            <w:r w:rsidR="00353FD1">
              <w:rPr>
                <w:rFonts w:asciiTheme="minorHAnsi" w:hAnsiTheme="minorHAnsi" w:cstheme="minorHAnsi"/>
                <w:sz w:val="24"/>
                <w:szCs w:val="24"/>
              </w:rPr>
              <w:t xml:space="preserve">os kainavo </w:t>
            </w:r>
            <w:r w:rsidR="0078533B">
              <w:rPr>
                <w:rFonts w:asciiTheme="minorHAnsi" w:hAnsiTheme="minorHAnsi" w:cstheme="minorHAnsi"/>
                <w:sz w:val="24"/>
                <w:szCs w:val="24"/>
              </w:rPr>
              <w:lastRenderedPageBreak/>
              <w:t xml:space="preserve">iš viso </w:t>
            </w:r>
            <w:r w:rsidR="00353FD1" w:rsidRPr="00353FD1">
              <w:rPr>
                <w:rFonts w:asciiTheme="minorHAnsi" w:hAnsiTheme="minorHAnsi" w:cstheme="minorHAnsi"/>
                <w:b/>
                <w:bCs/>
                <w:sz w:val="24"/>
                <w:szCs w:val="24"/>
              </w:rPr>
              <w:t>6</w:t>
            </w:r>
            <w:r w:rsidR="00353FD1">
              <w:rPr>
                <w:rFonts w:asciiTheme="minorHAnsi" w:hAnsiTheme="minorHAnsi" w:cstheme="minorHAnsi"/>
                <w:b/>
                <w:bCs/>
                <w:sz w:val="24"/>
                <w:szCs w:val="24"/>
              </w:rPr>
              <w:t>,</w:t>
            </w:r>
            <w:r w:rsidR="00353FD1" w:rsidRPr="00353FD1">
              <w:rPr>
                <w:rFonts w:asciiTheme="minorHAnsi" w:hAnsiTheme="minorHAnsi" w:cstheme="minorHAnsi"/>
                <w:b/>
                <w:bCs/>
                <w:sz w:val="24"/>
                <w:szCs w:val="24"/>
              </w:rPr>
              <w:t>2</w:t>
            </w:r>
            <w:r w:rsidR="00353FD1" w:rsidRPr="001B4B46">
              <w:rPr>
                <w:rFonts w:asciiTheme="minorHAnsi" w:hAnsiTheme="minorHAnsi" w:cstheme="minorHAnsi"/>
                <w:b/>
                <w:bCs/>
                <w:sz w:val="24"/>
                <w:szCs w:val="24"/>
              </w:rPr>
              <w:t xml:space="preserve"> tūkst. Eur.</w:t>
            </w:r>
          </w:p>
          <w:p w14:paraId="0499B77C" w14:textId="2D78213C" w:rsidR="00070221" w:rsidRPr="001B4B46" w:rsidRDefault="00070221"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Teismų sistemos leidinio (žurnalo) „TEISMAI.LT“ leidybai per pirmąjį šių metų pusmetį išleista </w:t>
            </w:r>
            <w:r w:rsidRPr="001B4B46">
              <w:rPr>
                <w:rFonts w:asciiTheme="minorHAnsi" w:hAnsiTheme="minorHAnsi" w:cstheme="minorHAnsi"/>
                <w:b/>
                <w:bCs/>
                <w:sz w:val="24"/>
                <w:szCs w:val="24"/>
              </w:rPr>
              <w:t>2,</w:t>
            </w:r>
            <w:r w:rsidR="00691C95" w:rsidRPr="001B4B46">
              <w:rPr>
                <w:rFonts w:asciiTheme="minorHAnsi" w:hAnsiTheme="minorHAnsi" w:cstheme="minorHAnsi"/>
                <w:b/>
                <w:bCs/>
                <w:sz w:val="24"/>
                <w:szCs w:val="24"/>
              </w:rPr>
              <w:t>2</w:t>
            </w:r>
            <w:r w:rsidRPr="001B4B46">
              <w:rPr>
                <w:rFonts w:asciiTheme="minorHAnsi" w:hAnsiTheme="minorHAnsi" w:cstheme="minorHAnsi"/>
                <w:b/>
                <w:bCs/>
                <w:sz w:val="24"/>
                <w:szCs w:val="24"/>
              </w:rPr>
              <w:t xml:space="preserve"> tūkst. </w:t>
            </w:r>
            <w:r w:rsidR="002F6DBE" w:rsidRPr="001B4B46">
              <w:rPr>
                <w:rFonts w:asciiTheme="minorHAnsi" w:hAnsiTheme="minorHAnsi" w:cstheme="minorHAnsi"/>
                <w:b/>
                <w:bCs/>
                <w:sz w:val="24"/>
                <w:szCs w:val="24"/>
              </w:rPr>
              <w:t>Eur</w:t>
            </w:r>
            <w:r w:rsidRPr="001B4B46">
              <w:rPr>
                <w:rFonts w:asciiTheme="minorHAnsi" w:hAnsiTheme="minorHAnsi" w:cstheme="minorHAnsi"/>
                <w:sz w:val="24"/>
                <w:szCs w:val="24"/>
              </w:rPr>
              <w:t xml:space="preserve">. </w:t>
            </w:r>
          </w:p>
          <w:p w14:paraId="1820D625" w14:textId="34EE5D29" w:rsidR="00070221" w:rsidRPr="001B4B46" w:rsidRDefault="00070221"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Už žiniasklaidos stebėsenos paslaugas, kurios sudaro interneto portalų, spaudos, radijo ir televizijos monitoringas ir galimybė naudotis analitiniu įrankiu, panaudota </w:t>
            </w:r>
            <w:r w:rsidRPr="001B4B46">
              <w:rPr>
                <w:rFonts w:asciiTheme="minorHAnsi" w:hAnsiTheme="minorHAnsi" w:cstheme="minorHAnsi"/>
                <w:b/>
                <w:bCs/>
                <w:sz w:val="24"/>
                <w:szCs w:val="24"/>
              </w:rPr>
              <w:t>1,</w:t>
            </w:r>
            <w:r w:rsidR="00691C95" w:rsidRPr="001B4B46">
              <w:rPr>
                <w:rFonts w:asciiTheme="minorHAnsi" w:hAnsiTheme="minorHAnsi" w:cstheme="minorHAnsi"/>
                <w:b/>
                <w:bCs/>
                <w:sz w:val="24"/>
                <w:szCs w:val="24"/>
              </w:rPr>
              <w:t>9</w:t>
            </w:r>
            <w:r w:rsidRPr="001B4B46">
              <w:rPr>
                <w:rFonts w:asciiTheme="minorHAnsi" w:hAnsiTheme="minorHAnsi" w:cstheme="minorHAnsi"/>
                <w:b/>
                <w:bCs/>
                <w:sz w:val="24"/>
                <w:szCs w:val="24"/>
              </w:rPr>
              <w:t xml:space="preserve"> tūkst. </w:t>
            </w:r>
            <w:r w:rsidR="002F6DBE" w:rsidRPr="001B4B46">
              <w:rPr>
                <w:rFonts w:asciiTheme="minorHAnsi" w:hAnsiTheme="minorHAnsi" w:cstheme="minorHAnsi"/>
                <w:b/>
                <w:bCs/>
                <w:sz w:val="24"/>
                <w:szCs w:val="24"/>
              </w:rPr>
              <w:t>Eur</w:t>
            </w:r>
            <w:r w:rsidRPr="001B4B46">
              <w:rPr>
                <w:rFonts w:asciiTheme="minorHAnsi" w:hAnsiTheme="minorHAnsi" w:cstheme="minorHAnsi"/>
                <w:sz w:val="24"/>
                <w:szCs w:val="24"/>
              </w:rPr>
              <w:t>.</w:t>
            </w:r>
          </w:p>
          <w:p w14:paraId="3EC40D37" w14:textId="7CC3B7F5" w:rsidR="00070221" w:rsidRPr="001B4B46" w:rsidRDefault="00691C95"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Fotografavimo paslaugoms, skirtoms Lietuvos Aukščiausiojo Teismo reprezentaciniams leidiniui iliustruoti, išleista </w:t>
            </w:r>
            <w:r w:rsidRPr="001B4B46">
              <w:rPr>
                <w:rFonts w:asciiTheme="minorHAnsi" w:hAnsiTheme="minorHAnsi" w:cstheme="minorHAnsi"/>
                <w:b/>
                <w:bCs/>
                <w:sz w:val="24"/>
                <w:szCs w:val="24"/>
              </w:rPr>
              <w:t>1</w:t>
            </w:r>
            <w:r w:rsidR="00070221" w:rsidRPr="001B4B46">
              <w:rPr>
                <w:rFonts w:asciiTheme="minorHAnsi" w:hAnsiTheme="minorHAnsi" w:cstheme="minorHAnsi"/>
                <w:b/>
                <w:bCs/>
                <w:sz w:val="24"/>
                <w:szCs w:val="24"/>
              </w:rPr>
              <w:t xml:space="preserve"> tūkst. </w:t>
            </w:r>
            <w:r w:rsidR="002F6DBE" w:rsidRPr="001B4B46">
              <w:rPr>
                <w:rFonts w:asciiTheme="minorHAnsi" w:hAnsiTheme="minorHAnsi" w:cstheme="minorHAnsi"/>
                <w:b/>
                <w:bCs/>
                <w:sz w:val="24"/>
                <w:szCs w:val="24"/>
              </w:rPr>
              <w:t>Eur</w:t>
            </w:r>
            <w:r w:rsidR="00070221" w:rsidRPr="001B4B46">
              <w:rPr>
                <w:rFonts w:asciiTheme="minorHAnsi" w:hAnsiTheme="minorHAnsi" w:cstheme="minorHAnsi"/>
                <w:b/>
                <w:bCs/>
                <w:sz w:val="24"/>
                <w:szCs w:val="24"/>
              </w:rPr>
              <w:t>.</w:t>
            </w:r>
          </w:p>
          <w:p w14:paraId="023BC8EB" w14:textId="31D5BDEB" w:rsidR="00070221" w:rsidRPr="001B4B46" w:rsidRDefault="00691C95"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Te</w:t>
            </w:r>
            <w:r w:rsidR="00070221" w:rsidRPr="001B4B46">
              <w:rPr>
                <w:rFonts w:asciiTheme="minorHAnsi" w:hAnsiTheme="minorHAnsi" w:cstheme="minorHAnsi"/>
                <w:sz w:val="24"/>
                <w:szCs w:val="24"/>
              </w:rPr>
              <w:t>ismų sistemos rengini</w:t>
            </w:r>
            <w:r w:rsidRPr="001B4B46">
              <w:rPr>
                <w:rFonts w:asciiTheme="minorHAnsi" w:hAnsiTheme="minorHAnsi" w:cstheme="minorHAnsi"/>
                <w:sz w:val="24"/>
                <w:szCs w:val="24"/>
              </w:rPr>
              <w:t>ų</w:t>
            </w:r>
            <w:r w:rsidR="00070221" w:rsidRPr="001B4B46">
              <w:rPr>
                <w:rFonts w:asciiTheme="minorHAnsi" w:hAnsiTheme="minorHAnsi" w:cstheme="minorHAnsi"/>
                <w:sz w:val="24"/>
                <w:szCs w:val="24"/>
              </w:rPr>
              <w:t xml:space="preserve"> reprezentacin</w:t>
            </w:r>
            <w:r w:rsidRPr="001B4B46">
              <w:rPr>
                <w:rFonts w:asciiTheme="minorHAnsi" w:hAnsiTheme="minorHAnsi" w:cstheme="minorHAnsi"/>
                <w:sz w:val="24"/>
                <w:szCs w:val="24"/>
              </w:rPr>
              <w:t>ių</w:t>
            </w:r>
            <w:r w:rsidR="00070221" w:rsidRPr="001B4B46">
              <w:rPr>
                <w:rFonts w:asciiTheme="minorHAnsi" w:hAnsiTheme="minorHAnsi" w:cstheme="minorHAnsi"/>
                <w:sz w:val="24"/>
                <w:szCs w:val="24"/>
              </w:rPr>
              <w:t xml:space="preserve"> prekių pirkimui išleista </w:t>
            </w:r>
            <w:r w:rsidRPr="001B4B46">
              <w:rPr>
                <w:rFonts w:asciiTheme="minorHAnsi" w:hAnsiTheme="minorHAnsi" w:cstheme="minorHAnsi"/>
                <w:b/>
                <w:bCs/>
                <w:sz w:val="24"/>
                <w:szCs w:val="24"/>
              </w:rPr>
              <w:t>2,</w:t>
            </w:r>
            <w:r w:rsidR="00353FD1">
              <w:rPr>
                <w:rFonts w:asciiTheme="minorHAnsi" w:hAnsiTheme="minorHAnsi" w:cstheme="minorHAnsi"/>
                <w:b/>
                <w:bCs/>
                <w:sz w:val="24"/>
                <w:szCs w:val="24"/>
              </w:rPr>
              <w:t>2</w:t>
            </w:r>
            <w:r w:rsidR="00070221" w:rsidRPr="001B4B46">
              <w:rPr>
                <w:rFonts w:asciiTheme="minorHAnsi" w:hAnsiTheme="minorHAnsi" w:cstheme="minorHAnsi"/>
                <w:b/>
                <w:bCs/>
                <w:sz w:val="24"/>
                <w:szCs w:val="24"/>
              </w:rPr>
              <w:t xml:space="preserve"> tūkst. </w:t>
            </w:r>
            <w:r w:rsidR="002F6DBE" w:rsidRPr="001B4B46">
              <w:rPr>
                <w:rFonts w:asciiTheme="minorHAnsi" w:hAnsiTheme="minorHAnsi" w:cstheme="minorHAnsi"/>
                <w:b/>
                <w:bCs/>
                <w:sz w:val="24"/>
                <w:szCs w:val="24"/>
              </w:rPr>
              <w:t>Eur</w:t>
            </w:r>
            <w:r w:rsidR="00070221" w:rsidRPr="001B4B46">
              <w:rPr>
                <w:rFonts w:asciiTheme="minorHAnsi" w:hAnsiTheme="minorHAnsi" w:cstheme="minorHAnsi"/>
                <w:b/>
                <w:bCs/>
                <w:sz w:val="24"/>
                <w:szCs w:val="24"/>
              </w:rPr>
              <w:t>.</w:t>
            </w:r>
          </w:p>
        </w:tc>
      </w:tr>
      <w:tr w:rsidR="00070221" w:rsidRPr="001B4B46" w14:paraId="607CBDBC" w14:textId="77777777" w:rsidTr="00DD02E7">
        <w:trPr>
          <w:trHeight w:val="237"/>
        </w:trPr>
        <w:tc>
          <w:tcPr>
            <w:tcW w:w="1016" w:type="dxa"/>
            <w:shd w:val="clear" w:color="000000" w:fill="FFFFFF"/>
            <w:vAlign w:val="center"/>
            <w:hideMark/>
          </w:tcPr>
          <w:p w14:paraId="3E7C345E" w14:textId="77777777" w:rsidR="00070221" w:rsidRPr="001B4B46" w:rsidRDefault="00070221"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lastRenderedPageBreak/>
              <w:t>2.1.3.</w:t>
            </w:r>
          </w:p>
        </w:tc>
        <w:tc>
          <w:tcPr>
            <w:tcW w:w="2381" w:type="dxa"/>
            <w:shd w:val="clear" w:color="000000" w:fill="FFFFFF"/>
            <w:vAlign w:val="center"/>
            <w:hideMark/>
          </w:tcPr>
          <w:p w14:paraId="3DF1D6E9" w14:textId="397FAE0F" w:rsidR="00070221" w:rsidRPr="001B4B46" w:rsidRDefault="005B1B2D" w:rsidP="00070221">
            <w:pPr>
              <w:rPr>
                <w:rFonts w:asciiTheme="minorHAnsi" w:hAnsiTheme="minorHAnsi" w:cstheme="minorHAnsi"/>
                <w:color w:val="000000"/>
                <w:sz w:val="24"/>
                <w:szCs w:val="24"/>
              </w:rPr>
            </w:pPr>
            <w:r w:rsidRPr="001B4B46">
              <w:rPr>
                <w:rFonts w:asciiTheme="minorHAnsi" w:hAnsiTheme="minorHAnsi" w:cstheme="minorHAnsi"/>
                <w:color w:val="000000"/>
                <w:sz w:val="24"/>
                <w:szCs w:val="24"/>
              </w:rPr>
              <w:t>Visuotinio teisėjų susirinkimo organizavimas</w:t>
            </w:r>
          </w:p>
        </w:tc>
        <w:tc>
          <w:tcPr>
            <w:tcW w:w="1276" w:type="dxa"/>
            <w:shd w:val="clear" w:color="000000" w:fill="FFFFFF"/>
            <w:vAlign w:val="center"/>
            <w:hideMark/>
          </w:tcPr>
          <w:p w14:paraId="01CE7D8B" w14:textId="28D23E2D" w:rsidR="00070221" w:rsidRPr="001B4B46" w:rsidRDefault="005B1B2D" w:rsidP="00070221">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8</w:t>
            </w:r>
            <w:r w:rsidR="00070221" w:rsidRPr="001B4B46">
              <w:rPr>
                <w:rFonts w:asciiTheme="minorHAnsi" w:hAnsiTheme="minorHAnsi" w:cstheme="minorHAnsi"/>
                <w:color w:val="000000"/>
                <w:sz w:val="24"/>
                <w:szCs w:val="24"/>
              </w:rPr>
              <w:t>0</w:t>
            </w:r>
          </w:p>
        </w:tc>
        <w:tc>
          <w:tcPr>
            <w:tcW w:w="2410" w:type="dxa"/>
            <w:shd w:val="clear" w:color="000000" w:fill="FFFFFF"/>
            <w:vAlign w:val="center"/>
            <w:hideMark/>
          </w:tcPr>
          <w:p w14:paraId="69B2E941" w14:textId="77777777" w:rsidR="00070221" w:rsidRPr="00632050" w:rsidRDefault="00070221" w:rsidP="00070221">
            <w:pPr>
              <w:rPr>
                <w:rFonts w:asciiTheme="minorHAnsi" w:hAnsiTheme="minorHAnsi" w:cstheme="minorHAnsi"/>
                <w:sz w:val="24"/>
                <w:szCs w:val="24"/>
              </w:rPr>
            </w:pPr>
            <w:r w:rsidRPr="00632050">
              <w:rPr>
                <w:rFonts w:asciiTheme="minorHAnsi" w:hAnsiTheme="minorHAnsi" w:cstheme="minorHAnsi"/>
                <w:sz w:val="24"/>
                <w:szCs w:val="24"/>
              </w:rPr>
              <w:t xml:space="preserve">Rūta Andriuškaitė, </w:t>
            </w:r>
          </w:p>
          <w:p w14:paraId="0FAB3F74" w14:textId="77777777" w:rsidR="00070221" w:rsidRPr="001B4B46" w:rsidRDefault="00070221" w:rsidP="00070221">
            <w:pPr>
              <w:rPr>
                <w:rFonts w:asciiTheme="minorHAnsi" w:hAnsiTheme="minorHAnsi" w:cstheme="minorHAnsi"/>
                <w:sz w:val="24"/>
                <w:szCs w:val="24"/>
                <w:highlight w:val="yellow"/>
              </w:rPr>
            </w:pPr>
            <w:r w:rsidRPr="00632050">
              <w:rPr>
                <w:rFonts w:asciiTheme="minorHAnsi" w:hAnsiTheme="minorHAnsi" w:cstheme="minorHAnsi"/>
                <w:sz w:val="24"/>
                <w:szCs w:val="24"/>
              </w:rPr>
              <w:t xml:space="preserve">Komunikacijos sk. </w:t>
            </w:r>
          </w:p>
        </w:tc>
        <w:tc>
          <w:tcPr>
            <w:tcW w:w="1134" w:type="dxa"/>
            <w:shd w:val="clear" w:color="000000" w:fill="FFFFFF"/>
            <w:vAlign w:val="center"/>
          </w:tcPr>
          <w:p w14:paraId="37AE11A5" w14:textId="77777777"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sz w:val="24"/>
                <w:szCs w:val="24"/>
              </w:rPr>
              <w:t>0</w:t>
            </w:r>
          </w:p>
        </w:tc>
        <w:tc>
          <w:tcPr>
            <w:tcW w:w="992" w:type="dxa"/>
            <w:shd w:val="clear" w:color="000000" w:fill="FFFFFF"/>
            <w:vAlign w:val="center"/>
          </w:tcPr>
          <w:p w14:paraId="2BE7ABE1" w14:textId="77777777" w:rsidR="00070221" w:rsidRPr="001B4B46" w:rsidRDefault="00070221" w:rsidP="00070221">
            <w:pPr>
              <w:jc w:val="center"/>
              <w:rPr>
                <w:rFonts w:asciiTheme="minorHAnsi" w:hAnsiTheme="minorHAnsi" w:cstheme="minorHAnsi"/>
                <w:sz w:val="24"/>
                <w:szCs w:val="24"/>
              </w:rPr>
            </w:pPr>
            <w:r w:rsidRPr="001B4B46">
              <w:rPr>
                <w:rFonts w:asciiTheme="minorHAnsi" w:hAnsiTheme="minorHAnsi" w:cstheme="minorHAnsi"/>
                <w:color w:val="000000"/>
                <w:sz w:val="24"/>
                <w:szCs w:val="24"/>
              </w:rPr>
              <w:t>0%</w:t>
            </w:r>
          </w:p>
        </w:tc>
        <w:tc>
          <w:tcPr>
            <w:tcW w:w="5982" w:type="dxa"/>
            <w:shd w:val="clear" w:color="000000" w:fill="FFFFFF"/>
            <w:vAlign w:val="center"/>
          </w:tcPr>
          <w:p w14:paraId="7F204832" w14:textId="72AD5829" w:rsidR="00113FFB" w:rsidRPr="001B4B46" w:rsidRDefault="00113FFB" w:rsidP="00113FFB">
            <w:pPr>
              <w:shd w:val="clear" w:color="auto" w:fill="FFFFFF"/>
              <w:jc w:val="both"/>
              <w:rPr>
                <w:rFonts w:asciiTheme="minorHAnsi" w:hAnsiTheme="minorHAnsi" w:cstheme="minorHAnsi"/>
                <w:bCs/>
                <w:sz w:val="24"/>
                <w:szCs w:val="24"/>
              </w:rPr>
            </w:pPr>
            <w:r w:rsidRPr="001B4B46">
              <w:rPr>
                <w:rFonts w:asciiTheme="minorHAnsi" w:hAnsiTheme="minorHAnsi" w:cstheme="minorHAnsi"/>
                <w:sz w:val="24"/>
                <w:szCs w:val="24"/>
              </w:rPr>
              <w:t>Visuotinio teisėjų susirinkimo organizavimui, kuris vyks š.</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sz w:val="24"/>
                <w:szCs w:val="24"/>
              </w:rPr>
              <w:t>m. spalio mėn. viešbutyje „Villon“ Ežerėlių k. Vilniaus raj., lėšos nebuvo panaudotos. Planuojamas preliminarus renginio dalyvių skaičius iki 750 asmenų</w:t>
            </w:r>
            <w:r w:rsidRPr="001B4B46">
              <w:rPr>
                <w:rFonts w:asciiTheme="minorHAnsi" w:hAnsiTheme="minorHAnsi" w:cstheme="minorHAnsi"/>
                <w:bCs/>
                <w:sz w:val="24"/>
                <w:szCs w:val="24"/>
              </w:rPr>
              <w:t>. Vyksta parengiamieji darbai (yra p</w:t>
            </w:r>
            <w:r w:rsidRPr="001B4B46">
              <w:rPr>
                <w:rFonts w:asciiTheme="minorHAnsi" w:hAnsiTheme="minorHAnsi" w:cstheme="minorHAnsi"/>
                <w:sz w:val="24"/>
                <w:szCs w:val="24"/>
              </w:rPr>
              <w:t>radėti viešieji pirkimai, sudarytos sutartys)</w:t>
            </w:r>
            <w:r w:rsidR="00507DDB">
              <w:rPr>
                <w:rFonts w:asciiTheme="minorHAnsi" w:hAnsiTheme="minorHAnsi" w:cstheme="minorHAnsi"/>
                <w:sz w:val="24"/>
                <w:szCs w:val="24"/>
              </w:rPr>
              <w:t>. R</w:t>
            </w:r>
            <w:r w:rsidRPr="001B4B46">
              <w:rPr>
                <w:rFonts w:asciiTheme="minorHAnsi" w:hAnsiTheme="minorHAnsi" w:cstheme="minorHAnsi"/>
                <w:sz w:val="24"/>
                <w:szCs w:val="24"/>
              </w:rPr>
              <w:t>enginio organizavimui planuojama išleisti visą sąmatoje numatytą sumą – 80 tūkst. Eur, iš jų:</w:t>
            </w:r>
          </w:p>
          <w:p w14:paraId="63E541F3" w14:textId="04325174" w:rsidR="002E757A" w:rsidRPr="001B4B46" w:rsidRDefault="002E757A"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 xml:space="preserve">Renginio organizavimo paslaugų sutartis sudaryta š. m. balandžio 25 d. Paslaugoms numatyta </w:t>
            </w:r>
            <w:r w:rsidR="00A801DF" w:rsidRPr="001B4B46">
              <w:rPr>
                <w:rFonts w:asciiTheme="minorHAnsi" w:hAnsiTheme="minorHAnsi" w:cstheme="minorHAnsi"/>
                <w:sz w:val="24"/>
                <w:szCs w:val="24"/>
              </w:rPr>
              <w:t xml:space="preserve">panaudoti </w:t>
            </w:r>
            <w:r w:rsidRPr="001B4B46">
              <w:rPr>
                <w:rFonts w:asciiTheme="minorHAnsi" w:hAnsiTheme="minorHAnsi" w:cstheme="minorHAnsi"/>
                <w:sz w:val="24"/>
                <w:szCs w:val="24"/>
              </w:rPr>
              <w:t>17,2</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sz w:val="24"/>
                <w:szCs w:val="24"/>
              </w:rPr>
              <w:t>tūkst. Eur.</w:t>
            </w:r>
          </w:p>
          <w:p w14:paraId="76992A68" w14:textId="33FDF91A" w:rsidR="00070221" w:rsidRPr="001B4B46" w:rsidRDefault="00A801DF"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38</w:t>
            </w:r>
            <w:r w:rsidR="008B3A19" w:rsidRPr="001B4B46">
              <w:rPr>
                <w:rFonts w:asciiTheme="minorHAnsi" w:hAnsiTheme="minorHAnsi" w:cstheme="minorHAnsi"/>
                <w:sz w:val="24"/>
                <w:szCs w:val="24"/>
              </w:rPr>
              <w:t xml:space="preserve"> tūkst. Eur </w:t>
            </w:r>
            <w:r w:rsidRPr="001B4B46">
              <w:rPr>
                <w:rFonts w:asciiTheme="minorHAnsi" w:hAnsiTheme="minorHAnsi" w:cstheme="minorHAnsi"/>
                <w:sz w:val="24"/>
                <w:szCs w:val="24"/>
              </w:rPr>
              <w:t>numatyti</w:t>
            </w:r>
            <w:r w:rsidR="008B3A19" w:rsidRPr="001B4B46">
              <w:rPr>
                <w:rFonts w:asciiTheme="minorHAnsi" w:hAnsiTheme="minorHAnsi" w:cstheme="minorHAnsi"/>
                <w:sz w:val="24"/>
                <w:szCs w:val="24"/>
              </w:rPr>
              <w:t xml:space="preserve"> renginio vietos nuomos ir renginio dalyvių maitinimo paslaugoms </w:t>
            </w:r>
            <w:r w:rsidRPr="001B4B46">
              <w:rPr>
                <w:rFonts w:asciiTheme="minorHAnsi" w:hAnsiTheme="minorHAnsi" w:cstheme="minorHAnsi"/>
                <w:sz w:val="24"/>
                <w:szCs w:val="24"/>
              </w:rPr>
              <w:t>(sutartis sudaryta š. m. gegužės 15 d.).</w:t>
            </w:r>
          </w:p>
          <w:p w14:paraId="65C24180" w14:textId="34492D48" w:rsidR="008B3A19" w:rsidRPr="001B4B46" w:rsidRDefault="002E757A" w:rsidP="00070221">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Š.</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sz w:val="24"/>
                <w:szCs w:val="24"/>
              </w:rPr>
              <w:t>m. balandžio 25 d. sudaryta t</w:t>
            </w:r>
            <w:r w:rsidR="008B3A19" w:rsidRPr="001B4B46">
              <w:rPr>
                <w:rFonts w:asciiTheme="minorHAnsi" w:hAnsiTheme="minorHAnsi" w:cstheme="minorHAnsi"/>
                <w:sz w:val="24"/>
                <w:szCs w:val="24"/>
              </w:rPr>
              <w:t>echninės dalies įgyvendinimo paslaugos</w:t>
            </w:r>
            <w:r w:rsidRPr="001B4B46">
              <w:rPr>
                <w:rFonts w:asciiTheme="minorHAnsi" w:hAnsiTheme="minorHAnsi" w:cstheme="minorHAnsi"/>
                <w:sz w:val="24"/>
                <w:szCs w:val="24"/>
              </w:rPr>
              <w:t xml:space="preserve"> sutartis. Į</w:t>
            </w:r>
            <w:r w:rsidR="008B3A19" w:rsidRPr="001B4B46">
              <w:rPr>
                <w:rFonts w:asciiTheme="minorHAnsi" w:hAnsiTheme="minorHAnsi" w:cstheme="minorHAnsi"/>
                <w:sz w:val="24"/>
                <w:szCs w:val="24"/>
              </w:rPr>
              <w:t xml:space="preserve">rangos aptarnavimo ir </w:t>
            </w:r>
            <w:r w:rsidR="008B3A19" w:rsidRPr="001B4B46">
              <w:rPr>
                <w:rFonts w:asciiTheme="minorHAnsi" w:hAnsiTheme="minorHAnsi" w:cstheme="minorHAnsi"/>
                <w:sz w:val="24"/>
                <w:szCs w:val="24"/>
              </w:rPr>
              <w:lastRenderedPageBreak/>
              <w:t>priežiūros paslaugo</w:t>
            </w:r>
            <w:r w:rsidRPr="001B4B46">
              <w:rPr>
                <w:rFonts w:asciiTheme="minorHAnsi" w:hAnsiTheme="minorHAnsi" w:cstheme="minorHAnsi"/>
                <w:sz w:val="24"/>
                <w:szCs w:val="24"/>
              </w:rPr>
              <w:t xml:space="preserve">ms numatyta 14,5 tūkst. Eur. </w:t>
            </w:r>
          </w:p>
          <w:p w14:paraId="152FA940" w14:textId="596772B1" w:rsidR="00CC098E" w:rsidRPr="001B4B46" w:rsidRDefault="00A801DF" w:rsidP="008400A9">
            <w:pPr>
              <w:pStyle w:val="ListParagraph"/>
              <w:ind w:left="0"/>
              <w:jc w:val="both"/>
              <w:rPr>
                <w:rFonts w:asciiTheme="minorHAnsi" w:hAnsiTheme="minorHAnsi" w:cstheme="minorHAnsi"/>
                <w:sz w:val="24"/>
                <w:szCs w:val="24"/>
              </w:rPr>
            </w:pPr>
            <w:r w:rsidRPr="001B4B46">
              <w:rPr>
                <w:rFonts w:asciiTheme="minorHAnsi" w:hAnsiTheme="minorHAnsi" w:cstheme="minorHAnsi"/>
                <w:sz w:val="24"/>
                <w:szCs w:val="24"/>
              </w:rPr>
              <w:t>R</w:t>
            </w:r>
            <w:r w:rsidR="008B3A19" w:rsidRPr="001B4B46">
              <w:rPr>
                <w:rFonts w:asciiTheme="minorHAnsi" w:hAnsiTheme="minorHAnsi" w:cstheme="minorHAnsi"/>
                <w:sz w:val="24"/>
                <w:szCs w:val="24"/>
              </w:rPr>
              <w:t>enginio filmavimo</w:t>
            </w:r>
            <w:r w:rsidRPr="001B4B46">
              <w:rPr>
                <w:rFonts w:asciiTheme="minorHAnsi" w:hAnsiTheme="minorHAnsi" w:cstheme="minorHAnsi"/>
                <w:sz w:val="24"/>
                <w:szCs w:val="24"/>
              </w:rPr>
              <w:t xml:space="preserve">, </w:t>
            </w:r>
            <w:r w:rsidR="008B3A19" w:rsidRPr="001B4B46">
              <w:rPr>
                <w:rFonts w:asciiTheme="minorHAnsi" w:hAnsiTheme="minorHAnsi" w:cstheme="minorHAnsi"/>
                <w:sz w:val="24"/>
                <w:szCs w:val="24"/>
              </w:rPr>
              <w:t>transporto bei kito</w:t>
            </w:r>
            <w:r w:rsidRPr="001B4B46">
              <w:rPr>
                <w:rFonts w:asciiTheme="minorHAnsi" w:hAnsiTheme="minorHAnsi" w:cstheme="minorHAnsi"/>
                <w:sz w:val="24"/>
                <w:szCs w:val="24"/>
              </w:rPr>
              <w:t>m</w:t>
            </w:r>
            <w:r w:rsidR="008B3A19" w:rsidRPr="001B4B46">
              <w:rPr>
                <w:rFonts w:asciiTheme="minorHAnsi" w:hAnsiTheme="minorHAnsi" w:cstheme="minorHAnsi"/>
                <w:sz w:val="24"/>
                <w:szCs w:val="24"/>
              </w:rPr>
              <w:t>s prekė</w:t>
            </w:r>
            <w:r w:rsidRPr="001B4B46">
              <w:rPr>
                <w:rFonts w:asciiTheme="minorHAnsi" w:hAnsiTheme="minorHAnsi" w:cstheme="minorHAnsi"/>
                <w:sz w:val="24"/>
                <w:szCs w:val="24"/>
              </w:rPr>
              <w:t>m</w:t>
            </w:r>
            <w:r w:rsidR="008B3A19" w:rsidRPr="001B4B46">
              <w:rPr>
                <w:rFonts w:asciiTheme="minorHAnsi" w:hAnsiTheme="minorHAnsi" w:cstheme="minorHAnsi"/>
                <w:sz w:val="24"/>
                <w:szCs w:val="24"/>
              </w:rPr>
              <w:t xml:space="preserve">s ir paslaugos </w:t>
            </w:r>
            <w:r w:rsidRPr="001B4B46">
              <w:rPr>
                <w:rFonts w:asciiTheme="minorHAnsi" w:hAnsiTheme="minorHAnsi" w:cstheme="minorHAnsi"/>
                <w:sz w:val="24"/>
                <w:szCs w:val="24"/>
              </w:rPr>
              <w:t>numatoma panaudoti 10,3 tūkst. Eur.</w:t>
            </w:r>
          </w:p>
        </w:tc>
      </w:tr>
      <w:bookmarkEnd w:id="16"/>
      <w:bookmarkEnd w:id="18"/>
      <w:tr w:rsidR="00B80F57" w:rsidRPr="001B4B46" w14:paraId="2F7BDE90" w14:textId="77777777" w:rsidTr="00B80F57">
        <w:trPr>
          <w:trHeight w:val="90"/>
        </w:trPr>
        <w:tc>
          <w:tcPr>
            <w:tcW w:w="1016" w:type="dxa"/>
            <w:vMerge w:val="restart"/>
            <w:shd w:val="clear" w:color="auto" w:fill="DEEAF6"/>
            <w:vAlign w:val="center"/>
          </w:tcPr>
          <w:p w14:paraId="0B60CD4E" w14:textId="4755FBA5" w:rsidR="00B80F57" w:rsidRPr="001B4B46" w:rsidRDefault="00B80F57" w:rsidP="00B80F57">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lastRenderedPageBreak/>
              <w:t>3.1.</w:t>
            </w:r>
          </w:p>
        </w:tc>
        <w:tc>
          <w:tcPr>
            <w:tcW w:w="14175" w:type="dxa"/>
            <w:gridSpan w:val="6"/>
            <w:shd w:val="clear" w:color="auto" w:fill="DEEAF6"/>
            <w:vAlign w:val="center"/>
          </w:tcPr>
          <w:p w14:paraId="17EB0DC4" w14:textId="048793FB" w:rsidR="00B80F57" w:rsidRPr="001B4B46" w:rsidRDefault="00B80F57" w:rsidP="00070221">
            <w:pPr>
              <w:pStyle w:val="ListParagraph"/>
              <w:ind w:left="0"/>
              <w:jc w:val="both"/>
              <w:rPr>
                <w:rFonts w:asciiTheme="minorHAnsi" w:hAnsiTheme="minorHAnsi" w:cstheme="minorHAnsi"/>
                <w:b/>
                <w:bCs/>
                <w:sz w:val="24"/>
                <w:szCs w:val="24"/>
              </w:rPr>
            </w:pPr>
            <w:r w:rsidRPr="001B4B46">
              <w:rPr>
                <w:rFonts w:asciiTheme="minorHAnsi" w:hAnsiTheme="minorHAnsi" w:cstheme="minorHAnsi"/>
                <w:b/>
                <w:bCs/>
                <w:color w:val="000000"/>
                <w:sz w:val="24"/>
                <w:szCs w:val="24"/>
              </w:rPr>
              <w:t>Įvertinus teismų pastatų ir patalpų bei inžinerinių sistemų būklę, pagal parengtą remonto darbų planą pirkti remonto darbus ir turtą bei prižiūrėti darbų vykdymą</w:t>
            </w:r>
          </w:p>
        </w:tc>
      </w:tr>
      <w:tr w:rsidR="00B80F57" w:rsidRPr="001B4B46" w14:paraId="40E0EBF7" w14:textId="77777777" w:rsidTr="00DD02E7">
        <w:trPr>
          <w:trHeight w:val="90"/>
        </w:trPr>
        <w:tc>
          <w:tcPr>
            <w:tcW w:w="1016" w:type="dxa"/>
            <w:vMerge/>
            <w:shd w:val="clear" w:color="auto" w:fill="DEEAF6"/>
            <w:vAlign w:val="center"/>
            <w:hideMark/>
          </w:tcPr>
          <w:p w14:paraId="41201CB1" w14:textId="72DB35F6" w:rsidR="00B80F57" w:rsidRPr="001B4B46" w:rsidRDefault="00B80F57" w:rsidP="00070221">
            <w:pPr>
              <w:jc w:val="right"/>
              <w:rPr>
                <w:rFonts w:asciiTheme="minorHAnsi" w:hAnsiTheme="minorHAnsi" w:cstheme="minorHAnsi"/>
                <w:b/>
                <w:bCs/>
                <w:color w:val="000000"/>
                <w:sz w:val="24"/>
                <w:szCs w:val="24"/>
              </w:rPr>
            </w:pPr>
          </w:p>
        </w:tc>
        <w:tc>
          <w:tcPr>
            <w:tcW w:w="2381" w:type="dxa"/>
            <w:shd w:val="clear" w:color="auto" w:fill="DEEAF6"/>
            <w:vAlign w:val="center"/>
          </w:tcPr>
          <w:p w14:paraId="70AC3177" w14:textId="5EB2143A" w:rsidR="00B80F57" w:rsidRPr="001B4B46" w:rsidRDefault="00B80F57" w:rsidP="00B80F57">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Iš viso 3.1. priemonei:</w:t>
            </w:r>
          </w:p>
        </w:tc>
        <w:tc>
          <w:tcPr>
            <w:tcW w:w="1276" w:type="dxa"/>
            <w:shd w:val="clear" w:color="auto" w:fill="DEEAF6"/>
            <w:vAlign w:val="center"/>
            <w:hideMark/>
          </w:tcPr>
          <w:p w14:paraId="18F29027" w14:textId="67DF1DFA" w:rsidR="00B80F57" w:rsidRPr="001B4B46" w:rsidRDefault="00B80F57"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1</w:t>
            </w:r>
            <w:r w:rsidR="005B1B2D" w:rsidRPr="001B4B46">
              <w:rPr>
                <w:rFonts w:asciiTheme="minorHAnsi" w:hAnsiTheme="minorHAnsi" w:cstheme="minorHAnsi"/>
                <w:b/>
                <w:bCs/>
                <w:color w:val="000000"/>
                <w:sz w:val="24"/>
                <w:szCs w:val="24"/>
              </w:rPr>
              <w:t>294</w:t>
            </w:r>
          </w:p>
        </w:tc>
        <w:tc>
          <w:tcPr>
            <w:tcW w:w="2410" w:type="dxa"/>
            <w:shd w:val="clear" w:color="auto" w:fill="DEEAF6"/>
            <w:vAlign w:val="center"/>
            <w:hideMark/>
          </w:tcPr>
          <w:p w14:paraId="2C90EDA1" w14:textId="77777777" w:rsidR="00B80F57" w:rsidRPr="001B4B46" w:rsidRDefault="00B80F57" w:rsidP="00070221">
            <w:pPr>
              <w:jc w:val="right"/>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 </w:t>
            </w:r>
          </w:p>
        </w:tc>
        <w:tc>
          <w:tcPr>
            <w:tcW w:w="1134" w:type="dxa"/>
            <w:shd w:val="clear" w:color="auto" w:fill="DEEAF6"/>
            <w:vAlign w:val="center"/>
          </w:tcPr>
          <w:p w14:paraId="4EF8FB93" w14:textId="0B66B131" w:rsidR="00B80F57" w:rsidRPr="001B4B46" w:rsidRDefault="002B4893"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334,7</w:t>
            </w:r>
          </w:p>
        </w:tc>
        <w:tc>
          <w:tcPr>
            <w:tcW w:w="992" w:type="dxa"/>
            <w:shd w:val="clear" w:color="auto" w:fill="DEEAF6"/>
            <w:vAlign w:val="center"/>
          </w:tcPr>
          <w:p w14:paraId="40D8182F" w14:textId="287A7536" w:rsidR="00B80F57" w:rsidRPr="001B4B46" w:rsidRDefault="002B4893" w:rsidP="00070221">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2</w:t>
            </w:r>
            <w:r w:rsidR="00E72ABE" w:rsidRPr="001B4B46">
              <w:rPr>
                <w:rFonts w:asciiTheme="minorHAnsi" w:hAnsiTheme="minorHAnsi" w:cstheme="minorHAnsi"/>
                <w:b/>
                <w:bCs/>
                <w:color w:val="000000"/>
                <w:sz w:val="24"/>
                <w:szCs w:val="24"/>
              </w:rPr>
              <w:t>5,9</w:t>
            </w:r>
            <w:r w:rsidR="00B80F57" w:rsidRPr="001B4B46">
              <w:rPr>
                <w:rFonts w:asciiTheme="minorHAnsi" w:hAnsiTheme="minorHAnsi" w:cstheme="minorHAnsi"/>
                <w:b/>
                <w:bCs/>
                <w:color w:val="000000"/>
                <w:sz w:val="24"/>
                <w:szCs w:val="24"/>
              </w:rPr>
              <w:t>%</w:t>
            </w:r>
          </w:p>
        </w:tc>
        <w:tc>
          <w:tcPr>
            <w:tcW w:w="5982" w:type="dxa"/>
            <w:shd w:val="clear" w:color="auto" w:fill="DEEAF6"/>
            <w:vAlign w:val="center"/>
          </w:tcPr>
          <w:p w14:paraId="3D249E7D" w14:textId="77777777" w:rsidR="00B80F57" w:rsidRPr="001B4B46" w:rsidRDefault="00B80F57" w:rsidP="00070221">
            <w:pPr>
              <w:pStyle w:val="ListParagraph"/>
              <w:ind w:left="0"/>
              <w:jc w:val="both"/>
              <w:rPr>
                <w:rFonts w:asciiTheme="minorHAnsi" w:hAnsiTheme="minorHAnsi" w:cstheme="minorHAnsi"/>
                <w:sz w:val="24"/>
                <w:szCs w:val="24"/>
              </w:rPr>
            </w:pPr>
          </w:p>
        </w:tc>
      </w:tr>
      <w:tr w:rsidR="005B1B2D" w:rsidRPr="001B4B46" w14:paraId="3BBB4700" w14:textId="77777777" w:rsidTr="00DD02E7">
        <w:trPr>
          <w:trHeight w:val="194"/>
        </w:trPr>
        <w:tc>
          <w:tcPr>
            <w:tcW w:w="1016" w:type="dxa"/>
            <w:shd w:val="clear" w:color="auto" w:fill="auto"/>
            <w:vAlign w:val="center"/>
          </w:tcPr>
          <w:p w14:paraId="349BB06E" w14:textId="77777777"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3.1.1.</w:t>
            </w:r>
          </w:p>
        </w:tc>
        <w:tc>
          <w:tcPr>
            <w:tcW w:w="2381" w:type="dxa"/>
            <w:shd w:val="clear" w:color="auto" w:fill="auto"/>
            <w:vAlign w:val="center"/>
          </w:tcPr>
          <w:p w14:paraId="53CC3A7C" w14:textId="46D4C68E" w:rsidR="005B1B2D" w:rsidRPr="001B4B46" w:rsidRDefault="005B1B2D" w:rsidP="005B1B2D">
            <w:pPr>
              <w:rPr>
                <w:rFonts w:asciiTheme="minorHAnsi" w:hAnsiTheme="minorHAnsi" w:cstheme="minorHAnsi"/>
                <w:sz w:val="24"/>
                <w:szCs w:val="24"/>
              </w:rPr>
            </w:pPr>
            <w:bookmarkStart w:id="19" w:name="_Hlk171425185"/>
            <w:r w:rsidRPr="001B4B46">
              <w:rPr>
                <w:rFonts w:asciiTheme="minorHAnsi" w:hAnsiTheme="minorHAnsi" w:cstheme="minorHAnsi"/>
                <w:color w:val="000000"/>
                <w:sz w:val="24"/>
                <w:szCs w:val="24"/>
              </w:rPr>
              <w:t xml:space="preserve">Klaipėdos apygardos teismo pastato elektros ir silpnų srovių inžinerinių tinklų remontas </w:t>
            </w:r>
            <w:bookmarkEnd w:id="19"/>
            <w:r w:rsidRPr="001B4B46">
              <w:rPr>
                <w:rFonts w:asciiTheme="minorHAnsi" w:hAnsiTheme="minorHAnsi" w:cstheme="minorHAnsi"/>
                <w:color w:val="000000"/>
                <w:sz w:val="24"/>
                <w:szCs w:val="24"/>
              </w:rPr>
              <w:t>(I etapas)</w:t>
            </w:r>
          </w:p>
        </w:tc>
        <w:tc>
          <w:tcPr>
            <w:tcW w:w="1276" w:type="dxa"/>
            <w:shd w:val="clear" w:color="000000" w:fill="FFFFFF"/>
            <w:vAlign w:val="center"/>
          </w:tcPr>
          <w:p w14:paraId="5CEC8EAC" w14:textId="6BD217D1" w:rsidR="005B1B2D" w:rsidRPr="001B4B46" w:rsidRDefault="005B1B2D" w:rsidP="005B1B2D">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350</w:t>
            </w:r>
          </w:p>
        </w:tc>
        <w:tc>
          <w:tcPr>
            <w:tcW w:w="2410" w:type="dxa"/>
            <w:shd w:val="clear" w:color="000000" w:fill="FFFFFF"/>
            <w:vAlign w:val="center"/>
          </w:tcPr>
          <w:p w14:paraId="296FBD6B" w14:textId="75E88BC8"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Andrius Barzda, Turto valdymo sk.</w:t>
            </w:r>
          </w:p>
        </w:tc>
        <w:tc>
          <w:tcPr>
            <w:tcW w:w="1134" w:type="dxa"/>
            <w:shd w:val="clear" w:color="000000" w:fill="FFFFFF"/>
            <w:vAlign w:val="center"/>
          </w:tcPr>
          <w:p w14:paraId="3EC288CA" w14:textId="62EE12D4"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18,6</w:t>
            </w:r>
          </w:p>
        </w:tc>
        <w:tc>
          <w:tcPr>
            <w:tcW w:w="992" w:type="dxa"/>
            <w:shd w:val="clear" w:color="000000" w:fill="FFFFFF"/>
            <w:vAlign w:val="center"/>
          </w:tcPr>
          <w:p w14:paraId="48067BD5" w14:textId="0751D7D6"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5</w:t>
            </w:r>
            <w:r w:rsidR="00E72ABE" w:rsidRPr="001B4B46">
              <w:rPr>
                <w:rFonts w:asciiTheme="minorHAnsi" w:hAnsiTheme="minorHAnsi" w:cstheme="minorHAnsi"/>
                <w:color w:val="000000"/>
                <w:sz w:val="24"/>
                <w:szCs w:val="24"/>
              </w:rPr>
              <w:t>,3</w:t>
            </w:r>
            <w:r w:rsidR="005B1B2D" w:rsidRPr="001B4B46">
              <w:rPr>
                <w:rFonts w:asciiTheme="minorHAnsi" w:hAnsiTheme="minorHAnsi" w:cstheme="minorHAnsi"/>
                <w:color w:val="000000"/>
                <w:sz w:val="24"/>
                <w:szCs w:val="24"/>
              </w:rPr>
              <w:t>%</w:t>
            </w:r>
          </w:p>
        </w:tc>
        <w:tc>
          <w:tcPr>
            <w:tcW w:w="5982" w:type="dxa"/>
            <w:shd w:val="clear" w:color="000000" w:fill="FFFFFF"/>
            <w:vAlign w:val="center"/>
          </w:tcPr>
          <w:p w14:paraId="3B81EE3F" w14:textId="7CC03DB5" w:rsidR="005B1B2D" w:rsidRPr="001B4B46" w:rsidRDefault="009929F4" w:rsidP="0056013F">
            <w:pPr>
              <w:jc w:val="both"/>
              <w:rPr>
                <w:rFonts w:asciiTheme="minorHAnsi" w:hAnsiTheme="minorHAnsi" w:cstheme="minorHAnsi"/>
                <w:sz w:val="24"/>
                <w:szCs w:val="24"/>
              </w:rPr>
            </w:pPr>
            <w:r w:rsidRPr="001B4B46">
              <w:rPr>
                <w:rFonts w:asciiTheme="minorHAnsi" w:hAnsiTheme="minorHAnsi" w:cstheme="minorHAnsi"/>
                <w:color w:val="000000"/>
                <w:sz w:val="24"/>
                <w:szCs w:val="24"/>
              </w:rPr>
              <w:t xml:space="preserve">Per I š. m. pusmetį </w:t>
            </w:r>
            <w:r w:rsidR="0056013F" w:rsidRPr="001B4B46">
              <w:rPr>
                <w:rFonts w:asciiTheme="minorHAnsi" w:hAnsiTheme="minorHAnsi" w:cstheme="minorHAnsi"/>
                <w:color w:val="000000"/>
                <w:sz w:val="24"/>
                <w:szCs w:val="24"/>
              </w:rPr>
              <w:t>sumokėta</w:t>
            </w:r>
            <w:r w:rsidR="0056013F" w:rsidRPr="001B4B46">
              <w:rPr>
                <w:rFonts w:asciiTheme="minorHAnsi" w:hAnsiTheme="minorHAnsi" w:cstheme="minorHAnsi"/>
                <w:b/>
                <w:bCs/>
                <w:color w:val="000000"/>
                <w:sz w:val="24"/>
                <w:szCs w:val="24"/>
              </w:rPr>
              <w:t xml:space="preserve"> </w:t>
            </w:r>
            <w:r w:rsidR="00E34E58" w:rsidRPr="001B4B46">
              <w:rPr>
                <w:rFonts w:asciiTheme="minorHAnsi" w:hAnsiTheme="minorHAnsi" w:cstheme="minorHAnsi"/>
                <w:b/>
                <w:bCs/>
                <w:color w:val="000000"/>
                <w:sz w:val="24"/>
                <w:szCs w:val="24"/>
              </w:rPr>
              <w:t>15,7 tūkst. Eur</w:t>
            </w:r>
            <w:r w:rsidR="00E34E58" w:rsidRPr="001B4B46">
              <w:rPr>
                <w:rFonts w:asciiTheme="minorHAnsi" w:hAnsiTheme="minorHAnsi" w:cstheme="minorHAnsi"/>
                <w:color w:val="000000"/>
                <w:sz w:val="24"/>
                <w:szCs w:val="24"/>
              </w:rPr>
              <w:t xml:space="preserve"> už </w:t>
            </w:r>
            <w:r w:rsidR="00507DDB" w:rsidRPr="001B4B46">
              <w:rPr>
                <w:rFonts w:asciiTheme="minorHAnsi" w:hAnsiTheme="minorHAnsi" w:cstheme="minorHAnsi"/>
                <w:color w:val="000000"/>
                <w:sz w:val="24"/>
                <w:szCs w:val="24"/>
              </w:rPr>
              <w:t xml:space="preserve">atliktus </w:t>
            </w:r>
            <w:r w:rsidR="0056013F" w:rsidRPr="001B4B46">
              <w:rPr>
                <w:rFonts w:asciiTheme="minorHAnsi" w:hAnsiTheme="minorHAnsi" w:cstheme="minorHAnsi"/>
                <w:color w:val="000000"/>
                <w:sz w:val="24"/>
                <w:szCs w:val="24"/>
              </w:rPr>
              <w:t xml:space="preserve">Klaipėdos apygardos teismo pastato remonto </w:t>
            </w:r>
            <w:r w:rsidR="00E34E58" w:rsidRPr="007818F3">
              <w:rPr>
                <w:rFonts w:asciiTheme="minorHAnsi" w:hAnsiTheme="minorHAnsi" w:cstheme="minorHAnsi"/>
                <w:color w:val="000000"/>
                <w:sz w:val="24"/>
                <w:szCs w:val="24"/>
              </w:rPr>
              <w:t>darbus</w:t>
            </w:r>
            <w:r w:rsidR="006847E3" w:rsidRPr="007818F3">
              <w:rPr>
                <w:rFonts w:asciiTheme="minorHAnsi" w:hAnsiTheme="minorHAnsi" w:cstheme="minorHAnsi"/>
                <w:color w:val="000000"/>
                <w:sz w:val="24"/>
                <w:szCs w:val="24"/>
              </w:rPr>
              <w:t xml:space="preserve"> (</w:t>
            </w:r>
            <w:r w:rsidR="007818F3" w:rsidRPr="007818F3">
              <w:rPr>
                <w:rFonts w:asciiTheme="minorHAnsi" w:hAnsiTheme="minorHAnsi" w:cstheme="minorHAnsi"/>
                <w:color w:val="000000"/>
                <w:sz w:val="24"/>
                <w:szCs w:val="24"/>
              </w:rPr>
              <w:t>mūro sienų, pakabinamų lubų demontavimą, kondicionavimo sistemos vamzdynų įrengimą</w:t>
            </w:r>
            <w:r w:rsidR="006847E3" w:rsidRPr="007818F3">
              <w:rPr>
                <w:rFonts w:asciiTheme="minorHAnsi" w:hAnsiTheme="minorHAnsi" w:cstheme="minorHAnsi"/>
                <w:color w:val="000000"/>
                <w:sz w:val="24"/>
                <w:szCs w:val="24"/>
              </w:rPr>
              <w:t>)</w:t>
            </w:r>
            <w:r w:rsidR="00E34E58" w:rsidRPr="007818F3">
              <w:rPr>
                <w:rFonts w:asciiTheme="minorHAnsi" w:hAnsiTheme="minorHAnsi" w:cstheme="minorHAnsi"/>
                <w:color w:val="000000"/>
                <w:sz w:val="24"/>
                <w:szCs w:val="24"/>
              </w:rPr>
              <w:t>,</w:t>
            </w:r>
            <w:r w:rsidR="00E34E58" w:rsidRPr="001B4B46">
              <w:rPr>
                <w:rFonts w:asciiTheme="minorHAnsi" w:hAnsiTheme="minorHAnsi" w:cstheme="minorHAnsi"/>
                <w:color w:val="000000"/>
                <w:sz w:val="24"/>
                <w:szCs w:val="24"/>
              </w:rPr>
              <w:t xml:space="preserve"> pagal š</w:t>
            </w:r>
            <w:r w:rsidR="005B1B2D" w:rsidRPr="001B4B46">
              <w:rPr>
                <w:rFonts w:asciiTheme="minorHAnsi" w:hAnsiTheme="minorHAnsi" w:cstheme="minorHAnsi"/>
                <w:color w:val="000000"/>
                <w:sz w:val="24"/>
                <w:szCs w:val="24"/>
              </w:rPr>
              <w:t xml:space="preserve">. m. </w:t>
            </w:r>
            <w:r w:rsidR="00EE300F" w:rsidRPr="001B4B46">
              <w:rPr>
                <w:rFonts w:asciiTheme="minorHAnsi" w:hAnsiTheme="minorHAnsi" w:cstheme="minorHAnsi"/>
                <w:color w:val="000000"/>
                <w:sz w:val="24"/>
                <w:szCs w:val="24"/>
              </w:rPr>
              <w:t>vasario</w:t>
            </w:r>
            <w:r w:rsidR="005B1B2D" w:rsidRPr="001B4B46">
              <w:rPr>
                <w:rFonts w:asciiTheme="minorHAnsi" w:hAnsiTheme="minorHAnsi" w:cstheme="minorHAnsi"/>
                <w:color w:val="000000"/>
                <w:sz w:val="24"/>
                <w:szCs w:val="24"/>
              </w:rPr>
              <w:t xml:space="preserve"> mėn. 1</w:t>
            </w:r>
            <w:r w:rsidR="00EE300F" w:rsidRPr="001B4B46">
              <w:rPr>
                <w:rFonts w:asciiTheme="minorHAnsi" w:hAnsiTheme="minorHAnsi" w:cstheme="minorHAnsi"/>
                <w:color w:val="000000"/>
                <w:sz w:val="24"/>
                <w:szCs w:val="24"/>
              </w:rPr>
              <w:t>4</w:t>
            </w:r>
            <w:r w:rsidR="00507DDB" w:rsidRPr="001B4B46">
              <w:rPr>
                <w:rStyle w:val="Bodytext29"/>
                <w:rFonts w:asciiTheme="minorHAnsi" w:hAnsiTheme="minorHAnsi" w:cstheme="minorHAnsi"/>
                <w:sz w:val="24"/>
                <w:szCs w:val="24"/>
                <w:shd w:val="clear" w:color="auto" w:fill="FFFFFF" w:themeFill="background1"/>
              </w:rPr>
              <w:t> </w:t>
            </w:r>
            <w:r w:rsidR="005B1B2D" w:rsidRPr="001B4B46">
              <w:rPr>
                <w:rFonts w:asciiTheme="minorHAnsi" w:hAnsiTheme="minorHAnsi" w:cstheme="minorHAnsi"/>
                <w:color w:val="000000"/>
                <w:sz w:val="24"/>
                <w:szCs w:val="24"/>
              </w:rPr>
              <w:t>d. p</w:t>
            </w:r>
            <w:r w:rsidR="00EE300F" w:rsidRPr="001B4B46">
              <w:rPr>
                <w:rFonts w:asciiTheme="minorHAnsi" w:hAnsiTheme="minorHAnsi" w:cstheme="minorHAnsi"/>
                <w:color w:val="000000"/>
                <w:sz w:val="24"/>
                <w:szCs w:val="24"/>
              </w:rPr>
              <w:t>asirašyt</w:t>
            </w:r>
            <w:r w:rsidR="00E34E58" w:rsidRPr="001B4B46">
              <w:rPr>
                <w:rFonts w:asciiTheme="minorHAnsi" w:hAnsiTheme="minorHAnsi" w:cstheme="minorHAnsi"/>
                <w:color w:val="000000"/>
                <w:sz w:val="24"/>
                <w:szCs w:val="24"/>
              </w:rPr>
              <w:t xml:space="preserve">ą </w:t>
            </w:r>
            <w:r w:rsidR="00EE300F" w:rsidRPr="001B4B46">
              <w:rPr>
                <w:rFonts w:asciiTheme="minorHAnsi" w:hAnsiTheme="minorHAnsi" w:cstheme="minorHAnsi"/>
                <w:color w:val="000000"/>
                <w:sz w:val="24"/>
                <w:szCs w:val="24"/>
              </w:rPr>
              <w:t>300</w:t>
            </w:r>
            <w:r w:rsidR="005B1B2D" w:rsidRPr="001B4B46">
              <w:rPr>
                <w:rFonts w:asciiTheme="minorHAnsi" w:hAnsiTheme="minorHAnsi" w:cstheme="minorHAnsi"/>
                <w:color w:val="000000"/>
                <w:sz w:val="24"/>
                <w:szCs w:val="24"/>
              </w:rPr>
              <w:t xml:space="preserve"> tūkst. </w:t>
            </w:r>
            <w:r w:rsidR="002F6DBE" w:rsidRPr="001B4B46">
              <w:rPr>
                <w:rFonts w:asciiTheme="minorHAnsi" w:hAnsiTheme="minorHAnsi" w:cstheme="minorHAnsi"/>
                <w:color w:val="000000"/>
                <w:sz w:val="24"/>
                <w:szCs w:val="24"/>
              </w:rPr>
              <w:t>Eur</w:t>
            </w:r>
            <w:r w:rsidR="00EE300F" w:rsidRPr="001B4B46">
              <w:rPr>
                <w:rFonts w:asciiTheme="minorHAnsi" w:hAnsiTheme="minorHAnsi" w:cstheme="minorHAnsi"/>
                <w:color w:val="000000"/>
                <w:sz w:val="24"/>
                <w:szCs w:val="24"/>
              </w:rPr>
              <w:t xml:space="preserve"> vertės sutart</w:t>
            </w:r>
            <w:r w:rsidR="00E34E58" w:rsidRPr="001B4B46">
              <w:rPr>
                <w:rFonts w:asciiTheme="minorHAnsi" w:hAnsiTheme="minorHAnsi" w:cstheme="minorHAnsi"/>
                <w:color w:val="000000"/>
                <w:sz w:val="24"/>
                <w:szCs w:val="24"/>
              </w:rPr>
              <w:t xml:space="preserve">į. Pažymėtina, kad rangos sutartyje </w:t>
            </w:r>
            <w:r w:rsidR="008F27FF" w:rsidRPr="001B4B46">
              <w:rPr>
                <w:rFonts w:asciiTheme="minorHAnsi" w:hAnsiTheme="minorHAnsi" w:cstheme="minorHAnsi"/>
                <w:color w:val="000000"/>
                <w:sz w:val="24"/>
                <w:szCs w:val="24"/>
              </w:rPr>
              <w:t xml:space="preserve">buvo </w:t>
            </w:r>
            <w:r w:rsidR="00EE300F" w:rsidRPr="001B4B46">
              <w:rPr>
                <w:rFonts w:asciiTheme="minorHAnsi" w:hAnsiTheme="minorHAnsi" w:cstheme="minorHAnsi"/>
                <w:color w:val="000000"/>
                <w:sz w:val="24"/>
                <w:szCs w:val="24"/>
              </w:rPr>
              <w:t xml:space="preserve">numatyta </w:t>
            </w:r>
            <w:r w:rsidR="00EE300F" w:rsidRPr="001B4B46">
              <w:rPr>
                <w:rFonts w:asciiTheme="minorHAnsi" w:hAnsiTheme="minorHAnsi" w:cstheme="minorHAnsi"/>
                <w:sz w:val="24"/>
                <w:szCs w:val="24"/>
              </w:rPr>
              <w:t>darbus atlikti iki 2024 m. birželio 28 d.</w:t>
            </w:r>
            <w:r w:rsidR="00E34E58" w:rsidRPr="001B4B46">
              <w:rPr>
                <w:rFonts w:asciiTheme="minorHAnsi" w:hAnsiTheme="minorHAnsi" w:cstheme="minorHAnsi"/>
                <w:sz w:val="24"/>
                <w:szCs w:val="24"/>
              </w:rPr>
              <w:t>, tačiau, r</w:t>
            </w:r>
            <w:r w:rsidR="008F27FF" w:rsidRPr="001B4B46">
              <w:rPr>
                <w:rFonts w:asciiTheme="minorHAnsi" w:hAnsiTheme="minorHAnsi" w:cstheme="minorHAnsi"/>
                <w:sz w:val="24"/>
                <w:szCs w:val="24"/>
              </w:rPr>
              <w:t>angov</w:t>
            </w:r>
            <w:r w:rsidR="002D15FC" w:rsidRPr="001B4B46">
              <w:rPr>
                <w:rFonts w:asciiTheme="minorHAnsi" w:hAnsiTheme="minorHAnsi" w:cstheme="minorHAnsi"/>
                <w:sz w:val="24"/>
                <w:szCs w:val="24"/>
              </w:rPr>
              <w:t>ui</w:t>
            </w:r>
            <w:r w:rsidR="008F27FF" w:rsidRPr="001B4B46">
              <w:rPr>
                <w:rFonts w:asciiTheme="minorHAnsi" w:hAnsiTheme="minorHAnsi" w:cstheme="minorHAnsi"/>
                <w:sz w:val="24"/>
                <w:szCs w:val="24"/>
              </w:rPr>
              <w:t xml:space="preserve"> laiku neįvykd</w:t>
            </w:r>
            <w:r w:rsidR="002D15FC" w:rsidRPr="001B4B46">
              <w:rPr>
                <w:rFonts w:asciiTheme="minorHAnsi" w:hAnsiTheme="minorHAnsi" w:cstheme="minorHAnsi"/>
                <w:sz w:val="24"/>
                <w:szCs w:val="24"/>
              </w:rPr>
              <w:t>žius</w:t>
            </w:r>
            <w:r w:rsidR="008F27FF" w:rsidRPr="001B4B46">
              <w:rPr>
                <w:rFonts w:asciiTheme="minorHAnsi" w:hAnsiTheme="minorHAnsi" w:cstheme="minorHAnsi"/>
                <w:sz w:val="24"/>
                <w:szCs w:val="24"/>
              </w:rPr>
              <w:t xml:space="preserve"> sutartinių įsipareigojimų</w:t>
            </w:r>
            <w:r w:rsidR="002D15FC" w:rsidRPr="001B4B46">
              <w:rPr>
                <w:rFonts w:asciiTheme="minorHAnsi" w:hAnsiTheme="minorHAnsi" w:cstheme="minorHAnsi"/>
                <w:sz w:val="24"/>
                <w:szCs w:val="24"/>
              </w:rPr>
              <w:t xml:space="preserve"> ir</w:t>
            </w:r>
            <w:r w:rsidR="008F27FF" w:rsidRPr="001B4B46">
              <w:rPr>
                <w:rFonts w:asciiTheme="minorHAnsi" w:hAnsiTheme="minorHAnsi" w:cstheme="minorHAnsi"/>
                <w:sz w:val="24"/>
                <w:szCs w:val="24"/>
              </w:rPr>
              <w:t xml:space="preserve"> birželio 28 d. pateik</w:t>
            </w:r>
            <w:r w:rsidR="002D15FC" w:rsidRPr="001B4B46">
              <w:rPr>
                <w:rFonts w:asciiTheme="minorHAnsi" w:hAnsiTheme="minorHAnsi" w:cstheme="minorHAnsi"/>
                <w:sz w:val="24"/>
                <w:szCs w:val="24"/>
              </w:rPr>
              <w:t>us</w:t>
            </w:r>
            <w:r w:rsidR="008F27FF" w:rsidRPr="001B4B46">
              <w:rPr>
                <w:rFonts w:asciiTheme="minorHAnsi" w:hAnsiTheme="minorHAnsi" w:cstheme="minorHAnsi"/>
                <w:sz w:val="24"/>
                <w:szCs w:val="24"/>
              </w:rPr>
              <w:t xml:space="preserve"> prašymą</w:t>
            </w:r>
            <w:r w:rsidR="00E34E58" w:rsidRPr="001B4B46">
              <w:rPr>
                <w:rFonts w:asciiTheme="minorHAnsi" w:hAnsiTheme="minorHAnsi" w:cstheme="minorHAnsi"/>
                <w:sz w:val="24"/>
                <w:szCs w:val="24"/>
              </w:rPr>
              <w:t xml:space="preserve"> </w:t>
            </w:r>
            <w:r w:rsidR="008F27FF" w:rsidRPr="001B4B46">
              <w:rPr>
                <w:rFonts w:asciiTheme="minorHAnsi" w:hAnsiTheme="minorHAnsi" w:cstheme="minorHAnsi"/>
                <w:sz w:val="24"/>
                <w:szCs w:val="24"/>
              </w:rPr>
              <w:t xml:space="preserve">pratęsti darbų atlikimo terminą 30 </w:t>
            </w:r>
            <w:r w:rsidR="006847E3" w:rsidRPr="001B4B46">
              <w:rPr>
                <w:rFonts w:asciiTheme="minorHAnsi" w:hAnsiTheme="minorHAnsi" w:cstheme="minorHAnsi"/>
                <w:sz w:val="24"/>
                <w:szCs w:val="24"/>
              </w:rPr>
              <w:t>k. d.</w:t>
            </w:r>
            <w:r w:rsidR="008F27FF" w:rsidRPr="001B4B46">
              <w:rPr>
                <w:rFonts w:asciiTheme="minorHAnsi" w:hAnsiTheme="minorHAnsi" w:cstheme="minorHAnsi"/>
                <w:sz w:val="24"/>
                <w:szCs w:val="24"/>
              </w:rPr>
              <w:t xml:space="preserve">, </w:t>
            </w:r>
            <w:r w:rsidR="002D15FC" w:rsidRPr="001B4B46">
              <w:rPr>
                <w:rFonts w:asciiTheme="minorHAnsi" w:hAnsiTheme="minorHAnsi" w:cstheme="minorHAnsi"/>
                <w:sz w:val="24"/>
                <w:szCs w:val="24"/>
              </w:rPr>
              <w:t xml:space="preserve">buvo pasirašytas susitarimas dėl </w:t>
            </w:r>
            <w:bookmarkStart w:id="20" w:name="_Hlk171425417"/>
            <w:r w:rsidR="002D15FC" w:rsidRPr="001B4B46">
              <w:rPr>
                <w:rFonts w:asciiTheme="minorHAnsi" w:hAnsiTheme="minorHAnsi" w:cstheme="minorHAnsi"/>
                <w:sz w:val="24"/>
                <w:szCs w:val="24"/>
              </w:rPr>
              <w:t>darbų termino pratęsimo</w:t>
            </w:r>
            <w:bookmarkEnd w:id="20"/>
            <w:r w:rsidR="009B5D92">
              <w:rPr>
                <w:rFonts w:asciiTheme="minorHAnsi" w:hAnsiTheme="minorHAnsi" w:cstheme="minorHAnsi"/>
                <w:sz w:val="24"/>
                <w:szCs w:val="24"/>
              </w:rPr>
              <w:t xml:space="preserve">. </w:t>
            </w:r>
          </w:p>
          <w:p w14:paraId="3BB47F82" w14:textId="6F36F1C6" w:rsidR="005B1B2D" w:rsidRDefault="00E34E58" w:rsidP="00E34E58">
            <w:pPr>
              <w:jc w:val="both"/>
              <w:rPr>
                <w:rFonts w:asciiTheme="minorHAnsi" w:hAnsiTheme="minorHAnsi" w:cstheme="minorHAnsi"/>
                <w:sz w:val="24"/>
                <w:szCs w:val="24"/>
              </w:rPr>
            </w:pPr>
            <w:r w:rsidRPr="001B4B46">
              <w:rPr>
                <w:rFonts w:asciiTheme="minorHAnsi" w:hAnsiTheme="minorHAnsi" w:cstheme="minorHAnsi"/>
                <w:b/>
                <w:bCs/>
                <w:sz w:val="24"/>
                <w:szCs w:val="24"/>
              </w:rPr>
              <w:t>2,9 tūkst. Eur</w:t>
            </w:r>
            <w:r w:rsidRPr="001B4B46">
              <w:rPr>
                <w:rFonts w:asciiTheme="minorHAnsi" w:hAnsiTheme="minorHAnsi" w:cstheme="minorHAnsi"/>
                <w:sz w:val="24"/>
                <w:szCs w:val="24"/>
              </w:rPr>
              <w:t xml:space="preserve"> sumokėta už </w:t>
            </w:r>
            <w:r w:rsidR="0056013F" w:rsidRPr="001B4B46">
              <w:rPr>
                <w:rFonts w:asciiTheme="minorHAnsi" w:hAnsiTheme="minorHAnsi" w:cstheme="minorHAnsi"/>
                <w:color w:val="000000"/>
                <w:sz w:val="24"/>
                <w:szCs w:val="24"/>
              </w:rPr>
              <w:t xml:space="preserve">Klaipėdos apygardos teismo pastato </w:t>
            </w:r>
            <w:r w:rsidRPr="001B4B46">
              <w:rPr>
                <w:rFonts w:asciiTheme="minorHAnsi" w:hAnsiTheme="minorHAnsi" w:cstheme="minorHAnsi"/>
                <w:sz w:val="24"/>
                <w:szCs w:val="24"/>
              </w:rPr>
              <w:t>vidaus patalpų paprastojo remonto pirmo etapo techninės priežiūros paslaugas</w:t>
            </w:r>
            <w:r w:rsidR="00A54A86" w:rsidRPr="001B4B46">
              <w:rPr>
                <w:rFonts w:asciiTheme="minorHAnsi" w:hAnsiTheme="minorHAnsi" w:cstheme="minorHAnsi"/>
                <w:sz w:val="24"/>
                <w:szCs w:val="24"/>
              </w:rPr>
              <w:t xml:space="preserve"> (bendra techninės priežiūros paslaugos vertė – 5,8 tūkst. Eur)</w:t>
            </w:r>
            <w:r w:rsidRPr="001B4B46">
              <w:rPr>
                <w:rFonts w:asciiTheme="minorHAnsi" w:hAnsiTheme="minorHAnsi" w:cstheme="minorHAnsi"/>
                <w:sz w:val="24"/>
                <w:szCs w:val="24"/>
              </w:rPr>
              <w:t>.</w:t>
            </w:r>
          </w:p>
          <w:p w14:paraId="4D77D1DC" w14:textId="08BAB22D" w:rsidR="00507DDB" w:rsidRPr="001B5147" w:rsidRDefault="00507DDB" w:rsidP="00E34E58">
            <w:pPr>
              <w:jc w:val="both"/>
              <w:rPr>
                <w:rFonts w:asciiTheme="minorHAnsi" w:hAnsiTheme="minorHAnsi" w:cstheme="minorHAnsi"/>
                <w:sz w:val="24"/>
                <w:szCs w:val="24"/>
              </w:rPr>
            </w:pPr>
            <w:r>
              <w:rPr>
                <w:rFonts w:asciiTheme="minorHAnsi" w:hAnsiTheme="minorHAnsi" w:cstheme="minorHAnsi"/>
                <w:sz w:val="24"/>
                <w:szCs w:val="24"/>
              </w:rPr>
              <w:t>Po ataskaitinio laikotarpio buvo atlikta remonto darbų, kurių vertė 93,1 tūkst. Eur.</w:t>
            </w:r>
          </w:p>
          <w:p w14:paraId="7A30C324" w14:textId="4E2F1960" w:rsidR="00420FBE" w:rsidRPr="001B4B46" w:rsidRDefault="009B5D92" w:rsidP="009B5D92">
            <w:pPr>
              <w:jc w:val="both"/>
              <w:rPr>
                <w:rFonts w:asciiTheme="minorHAnsi" w:hAnsiTheme="minorHAnsi" w:cstheme="minorHAnsi"/>
                <w:sz w:val="24"/>
                <w:szCs w:val="24"/>
              </w:rPr>
            </w:pPr>
            <w:r>
              <w:rPr>
                <w:rFonts w:asciiTheme="minorHAnsi" w:hAnsiTheme="minorHAnsi" w:cstheme="minorHAnsi"/>
                <w:sz w:val="24"/>
                <w:szCs w:val="24"/>
              </w:rPr>
              <w:t>Be rangos sutartyje numatytų darbų</w:t>
            </w:r>
            <w:r w:rsidR="001B5147">
              <w:rPr>
                <w:rFonts w:asciiTheme="minorHAnsi" w:hAnsiTheme="minorHAnsi" w:cstheme="minorHAnsi"/>
                <w:sz w:val="24"/>
                <w:szCs w:val="24"/>
              </w:rPr>
              <w:t>,</w:t>
            </w:r>
            <w:r>
              <w:rPr>
                <w:rFonts w:asciiTheme="minorHAnsi" w:hAnsiTheme="minorHAnsi" w:cstheme="minorHAnsi"/>
                <w:sz w:val="24"/>
                <w:szCs w:val="24"/>
              </w:rPr>
              <w:t xml:space="preserve"> yra </w:t>
            </w:r>
            <w:proofErr w:type="spellStart"/>
            <w:r w:rsidR="001B5147">
              <w:rPr>
                <w:rFonts w:asciiTheme="minorHAnsi" w:hAnsiTheme="minorHAnsi" w:cstheme="minorHAnsi"/>
                <w:sz w:val="24"/>
                <w:szCs w:val="24"/>
              </w:rPr>
              <w:t>aktuojami</w:t>
            </w:r>
            <w:proofErr w:type="spellEnd"/>
            <w:r w:rsidR="001B5147">
              <w:rPr>
                <w:rFonts w:asciiTheme="minorHAnsi" w:hAnsiTheme="minorHAnsi" w:cstheme="minorHAnsi"/>
                <w:sz w:val="24"/>
                <w:szCs w:val="24"/>
              </w:rPr>
              <w:t xml:space="preserve"> ir </w:t>
            </w:r>
            <w:r>
              <w:rPr>
                <w:rFonts w:asciiTheme="minorHAnsi" w:hAnsiTheme="minorHAnsi" w:cstheme="minorHAnsi"/>
                <w:sz w:val="24"/>
                <w:szCs w:val="24"/>
              </w:rPr>
              <w:t>p</w:t>
            </w:r>
            <w:r w:rsidR="000C1116" w:rsidRPr="006B0D26">
              <w:rPr>
                <w:rFonts w:asciiTheme="minorHAnsi" w:hAnsiTheme="minorHAnsi" w:cstheme="minorHAnsi"/>
                <w:sz w:val="24"/>
                <w:szCs w:val="24"/>
              </w:rPr>
              <w:t>apildom</w:t>
            </w:r>
            <w:r w:rsidR="001B5147">
              <w:rPr>
                <w:rFonts w:asciiTheme="minorHAnsi" w:hAnsiTheme="minorHAnsi" w:cstheme="minorHAnsi"/>
                <w:sz w:val="24"/>
                <w:szCs w:val="24"/>
              </w:rPr>
              <w:t>i</w:t>
            </w:r>
            <w:r w:rsidR="00996954">
              <w:rPr>
                <w:rFonts w:asciiTheme="minorHAnsi" w:hAnsiTheme="minorHAnsi" w:cstheme="minorHAnsi"/>
                <w:sz w:val="24"/>
                <w:szCs w:val="24"/>
              </w:rPr>
              <w:t xml:space="preserve">, kurių </w:t>
            </w:r>
            <w:r w:rsidR="001B5147">
              <w:rPr>
                <w:rFonts w:asciiTheme="minorHAnsi" w:hAnsiTheme="minorHAnsi" w:cstheme="minorHAnsi"/>
                <w:sz w:val="24"/>
                <w:szCs w:val="24"/>
              </w:rPr>
              <w:t xml:space="preserve">nebuvo galima numatyti iš anksto. Jų vertė paaiškės atlikus visus reikiamus remonto darbus. </w:t>
            </w:r>
          </w:p>
        </w:tc>
      </w:tr>
      <w:tr w:rsidR="005B1B2D" w:rsidRPr="001B4B46" w14:paraId="41EA5104" w14:textId="77777777" w:rsidTr="00DD02E7">
        <w:trPr>
          <w:trHeight w:val="264"/>
        </w:trPr>
        <w:tc>
          <w:tcPr>
            <w:tcW w:w="1016" w:type="dxa"/>
            <w:shd w:val="clear" w:color="auto" w:fill="auto"/>
            <w:vAlign w:val="center"/>
          </w:tcPr>
          <w:p w14:paraId="75DA87EF" w14:textId="77777777" w:rsidR="005B1B2D" w:rsidRPr="001B4B46" w:rsidRDefault="005B1B2D" w:rsidP="005B1B2D">
            <w:pPr>
              <w:rPr>
                <w:rFonts w:asciiTheme="minorHAnsi" w:hAnsiTheme="minorHAnsi" w:cstheme="minorHAnsi"/>
                <w:color w:val="000000"/>
                <w:sz w:val="24"/>
                <w:szCs w:val="24"/>
              </w:rPr>
            </w:pPr>
            <w:bookmarkStart w:id="21" w:name="_Hlk110002038"/>
            <w:r w:rsidRPr="001B4B46">
              <w:rPr>
                <w:rFonts w:asciiTheme="minorHAnsi" w:hAnsiTheme="minorHAnsi" w:cstheme="minorHAnsi"/>
                <w:color w:val="000000"/>
                <w:sz w:val="24"/>
                <w:szCs w:val="24"/>
              </w:rPr>
              <w:t>3.1.2.</w:t>
            </w:r>
          </w:p>
        </w:tc>
        <w:tc>
          <w:tcPr>
            <w:tcW w:w="2381" w:type="dxa"/>
            <w:shd w:val="clear" w:color="auto" w:fill="auto"/>
            <w:vAlign w:val="center"/>
          </w:tcPr>
          <w:p w14:paraId="5B9DDC53" w14:textId="7547765B" w:rsidR="005B1B2D" w:rsidRPr="001B4B46" w:rsidRDefault="005B1B2D" w:rsidP="005B1B2D">
            <w:pPr>
              <w:rPr>
                <w:rFonts w:asciiTheme="minorHAnsi" w:hAnsiTheme="minorHAnsi" w:cstheme="minorHAnsi"/>
                <w:color w:val="000000"/>
                <w:sz w:val="24"/>
                <w:szCs w:val="24"/>
              </w:rPr>
            </w:pPr>
            <w:bookmarkStart w:id="22" w:name="RANGE!C26"/>
            <w:r w:rsidRPr="001B4B46">
              <w:rPr>
                <w:rFonts w:asciiTheme="minorHAnsi" w:hAnsiTheme="minorHAnsi" w:cstheme="minorHAnsi"/>
                <w:color w:val="000000"/>
                <w:sz w:val="24"/>
                <w:szCs w:val="24"/>
              </w:rPr>
              <w:t xml:space="preserve">Šiaulių apylinkės </w:t>
            </w:r>
            <w:r w:rsidRPr="001B4B46">
              <w:rPr>
                <w:rFonts w:asciiTheme="minorHAnsi" w:hAnsiTheme="minorHAnsi" w:cstheme="minorHAnsi"/>
                <w:color w:val="000000"/>
                <w:sz w:val="24"/>
                <w:szCs w:val="24"/>
              </w:rPr>
              <w:lastRenderedPageBreak/>
              <w:t>teismo Radviliškio rūmų stogo ir laiptų remonto užbaigimo darbai</w:t>
            </w:r>
            <w:bookmarkEnd w:id="22"/>
          </w:p>
        </w:tc>
        <w:tc>
          <w:tcPr>
            <w:tcW w:w="1276" w:type="dxa"/>
            <w:shd w:val="clear" w:color="000000" w:fill="FFFFFF"/>
            <w:vAlign w:val="center"/>
          </w:tcPr>
          <w:p w14:paraId="521A49C6" w14:textId="51948741"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lastRenderedPageBreak/>
              <w:t>22</w:t>
            </w:r>
          </w:p>
        </w:tc>
        <w:tc>
          <w:tcPr>
            <w:tcW w:w="2410" w:type="dxa"/>
            <w:shd w:val="clear" w:color="000000" w:fill="FFFFFF"/>
            <w:vAlign w:val="center"/>
          </w:tcPr>
          <w:p w14:paraId="558D00CD" w14:textId="4A15AEBE"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 xml:space="preserve">Romas Filipavičius, </w:t>
            </w:r>
            <w:r w:rsidRPr="001B4B46">
              <w:rPr>
                <w:rFonts w:asciiTheme="minorHAnsi" w:hAnsiTheme="minorHAnsi" w:cstheme="minorHAnsi"/>
                <w:color w:val="000000"/>
                <w:sz w:val="24"/>
                <w:szCs w:val="24"/>
              </w:rPr>
              <w:lastRenderedPageBreak/>
              <w:t>Turto valdymo sk.</w:t>
            </w:r>
          </w:p>
        </w:tc>
        <w:tc>
          <w:tcPr>
            <w:tcW w:w="1134" w:type="dxa"/>
            <w:shd w:val="clear" w:color="000000" w:fill="FFFFFF"/>
            <w:vAlign w:val="center"/>
          </w:tcPr>
          <w:p w14:paraId="1D64AA71" w14:textId="08A62DFC" w:rsidR="005B1B2D" w:rsidRPr="001B4B46" w:rsidRDefault="002B4893" w:rsidP="005B1B2D">
            <w:pPr>
              <w:jc w:val="center"/>
              <w:rPr>
                <w:rFonts w:asciiTheme="minorHAnsi" w:hAnsiTheme="minorHAnsi" w:cstheme="minorHAnsi"/>
                <w:sz w:val="24"/>
                <w:szCs w:val="24"/>
              </w:rPr>
            </w:pPr>
            <w:r w:rsidRPr="001B4B46">
              <w:rPr>
                <w:rFonts w:asciiTheme="minorHAnsi" w:hAnsiTheme="minorHAnsi" w:cstheme="minorHAnsi"/>
                <w:color w:val="000000"/>
                <w:sz w:val="24"/>
                <w:szCs w:val="24"/>
              </w:rPr>
              <w:lastRenderedPageBreak/>
              <w:t>8,3</w:t>
            </w:r>
          </w:p>
        </w:tc>
        <w:tc>
          <w:tcPr>
            <w:tcW w:w="992" w:type="dxa"/>
            <w:shd w:val="clear" w:color="000000" w:fill="FFFFFF"/>
            <w:vAlign w:val="center"/>
          </w:tcPr>
          <w:p w14:paraId="39EB6F18" w14:textId="356B00CF" w:rsidR="005B1B2D" w:rsidRPr="001B4B46" w:rsidRDefault="002B4893" w:rsidP="005B1B2D">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3</w:t>
            </w:r>
            <w:r w:rsidR="00E72ABE" w:rsidRPr="001B4B46">
              <w:rPr>
                <w:rFonts w:asciiTheme="minorHAnsi" w:hAnsiTheme="minorHAnsi" w:cstheme="minorHAnsi"/>
                <w:color w:val="000000"/>
                <w:sz w:val="24"/>
                <w:szCs w:val="24"/>
              </w:rPr>
              <w:t>7,</w:t>
            </w:r>
            <w:r w:rsidRPr="001B4B46">
              <w:rPr>
                <w:rFonts w:asciiTheme="minorHAnsi" w:hAnsiTheme="minorHAnsi" w:cstheme="minorHAnsi"/>
                <w:color w:val="000000"/>
                <w:sz w:val="24"/>
                <w:szCs w:val="24"/>
              </w:rPr>
              <w:t>8</w:t>
            </w:r>
            <w:r w:rsidR="005B1B2D" w:rsidRPr="001B4B46">
              <w:rPr>
                <w:rFonts w:asciiTheme="minorHAnsi" w:hAnsiTheme="minorHAnsi" w:cstheme="minorHAnsi"/>
                <w:color w:val="000000"/>
                <w:sz w:val="24"/>
                <w:szCs w:val="24"/>
              </w:rPr>
              <w:t>%</w:t>
            </w:r>
          </w:p>
        </w:tc>
        <w:tc>
          <w:tcPr>
            <w:tcW w:w="5982" w:type="dxa"/>
            <w:shd w:val="clear" w:color="000000" w:fill="FFFFFF"/>
            <w:vAlign w:val="center"/>
          </w:tcPr>
          <w:p w14:paraId="4129EE7C" w14:textId="60EF5699" w:rsidR="005B1B2D" w:rsidRPr="001B4B46" w:rsidRDefault="0056013F" w:rsidP="005B1B2D">
            <w:pPr>
              <w:jc w:val="both"/>
              <w:rPr>
                <w:rFonts w:asciiTheme="minorHAnsi" w:hAnsiTheme="minorHAnsi" w:cstheme="minorHAnsi"/>
                <w:color w:val="000000"/>
                <w:sz w:val="24"/>
                <w:szCs w:val="24"/>
              </w:rPr>
            </w:pPr>
            <w:r w:rsidRPr="001B4B46">
              <w:rPr>
                <w:rFonts w:asciiTheme="minorHAnsi" w:hAnsiTheme="minorHAnsi" w:cstheme="minorHAnsi"/>
                <w:b/>
                <w:bCs/>
                <w:color w:val="000000"/>
                <w:sz w:val="24"/>
                <w:szCs w:val="24"/>
              </w:rPr>
              <w:t>2,1 tūkst. Eur</w:t>
            </w:r>
            <w:r w:rsidRPr="001B4B46">
              <w:rPr>
                <w:rFonts w:asciiTheme="minorHAnsi" w:hAnsiTheme="minorHAnsi" w:cstheme="minorHAnsi"/>
                <w:color w:val="000000"/>
                <w:sz w:val="24"/>
                <w:szCs w:val="24"/>
              </w:rPr>
              <w:t xml:space="preserve"> sumokėta už Šiaulių apylinkės teismo </w:t>
            </w:r>
            <w:r w:rsidRPr="001B4B46">
              <w:rPr>
                <w:rFonts w:asciiTheme="minorHAnsi" w:hAnsiTheme="minorHAnsi" w:cstheme="minorHAnsi"/>
                <w:color w:val="000000"/>
                <w:sz w:val="24"/>
                <w:szCs w:val="24"/>
              </w:rPr>
              <w:lastRenderedPageBreak/>
              <w:t>Radviliškio rūmų pastato paprastojo remonto darbus: pastato cokolio paviršių dalies remontą, kiemo vidinės aikštelės pagrindo įrengimą</w:t>
            </w:r>
            <w:r w:rsidR="00753B18">
              <w:rPr>
                <w:rFonts w:asciiTheme="minorHAnsi" w:hAnsiTheme="minorHAnsi" w:cstheme="minorHAnsi"/>
                <w:color w:val="000000"/>
                <w:sz w:val="24"/>
                <w:szCs w:val="24"/>
              </w:rPr>
              <w:t xml:space="preserve"> ir</w:t>
            </w:r>
            <w:r w:rsidRPr="001B4B46">
              <w:rPr>
                <w:rFonts w:asciiTheme="minorHAnsi" w:hAnsiTheme="minorHAnsi" w:cstheme="minorHAnsi"/>
                <w:color w:val="000000"/>
                <w:sz w:val="24"/>
                <w:szCs w:val="24"/>
              </w:rPr>
              <w:t xml:space="preserve"> darbus, reikalingus lietaus vandens nuvedimui nuo pastato konstrukcijų.</w:t>
            </w:r>
          </w:p>
          <w:p w14:paraId="4A60B823" w14:textId="7FED4439" w:rsidR="00FC0CCA" w:rsidRPr="001B4B46" w:rsidRDefault="004A4503" w:rsidP="005B1B2D">
            <w:pPr>
              <w:jc w:val="both"/>
              <w:rPr>
                <w:rFonts w:asciiTheme="minorHAnsi" w:hAnsiTheme="minorHAnsi" w:cstheme="minorHAnsi"/>
                <w:color w:val="000000"/>
                <w:sz w:val="24"/>
                <w:szCs w:val="24"/>
              </w:rPr>
            </w:pPr>
            <w:r w:rsidRPr="001B4B46">
              <w:rPr>
                <w:rFonts w:asciiTheme="minorHAnsi" w:hAnsiTheme="minorHAnsi" w:cstheme="minorHAnsi"/>
                <w:b/>
                <w:bCs/>
                <w:color w:val="000000"/>
                <w:sz w:val="24"/>
                <w:szCs w:val="24"/>
              </w:rPr>
              <w:t>6,2 tūkst. Eur</w:t>
            </w:r>
            <w:r w:rsidRPr="001B4B46">
              <w:rPr>
                <w:rFonts w:asciiTheme="minorHAnsi" w:hAnsiTheme="minorHAnsi" w:cstheme="minorHAnsi"/>
                <w:color w:val="000000"/>
                <w:sz w:val="24"/>
                <w:szCs w:val="24"/>
              </w:rPr>
              <w:t xml:space="preserve"> </w:t>
            </w:r>
            <w:r w:rsidR="00753B18" w:rsidRPr="001B4B46">
              <w:rPr>
                <w:rFonts w:asciiTheme="minorHAnsi" w:hAnsiTheme="minorHAnsi" w:cstheme="minorHAnsi"/>
                <w:color w:val="000000"/>
                <w:sz w:val="24"/>
                <w:szCs w:val="24"/>
              </w:rPr>
              <w:t>atsiskaitoma</w:t>
            </w:r>
            <w:r w:rsidRPr="001B4B46">
              <w:rPr>
                <w:rFonts w:asciiTheme="minorHAnsi" w:hAnsiTheme="minorHAnsi" w:cstheme="minorHAnsi"/>
                <w:color w:val="000000"/>
                <w:sz w:val="24"/>
                <w:szCs w:val="24"/>
              </w:rPr>
              <w:t xml:space="preserve"> </w:t>
            </w:r>
            <w:r w:rsidR="00CA0552" w:rsidRPr="001B4B46">
              <w:rPr>
                <w:rFonts w:asciiTheme="minorHAnsi" w:hAnsiTheme="minorHAnsi" w:cstheme="minorHAnsi"/>
                <w:color w:val="000000"/>
                <w:sz w:val="24"/>
                <w:szCs w:val="24"/>
              </w:rPr>
              <w:t>pagal</w:t>
            </w:r>
            <w:r w:rsidR="00574B6C" w:rsidRPr="001B4B46">
              <w:rPr>
                <w:rFonts w:asciiTheme="minorHAnsi" w:hAnsiTheme="minorHAnsi" w:cstheme="minorHAnsi"/>
                <w:color w:val="000000"/>
                <w:sz w:val="24"/>
                <w:szCs w:val="24"/>
              </w:rPr>
              <w:t xml:space="preserve"> 2023 m. </w:t>
            </w:r>
            <w:r w:rsidR="00CA0552" w:rsidRPr="001B4B46">
              <w:rPr>
                <w:rFonts w:asciiTheme="minorHAnsi" w:hAnsiTheme="minorHAnsi" w:cstheme="minorHAnsi"/>
                <w:color w:val="000000"/>
                <w:sz w:val="24"/>
                <w:szCs w:val="24"/>
              </w:rPr>
              <w:t xml:space="preserve">sudarytą sutartį, už </w:t>
            </w:r>
            <w:r w:rsidR="00574B6C" w:rsidRPr="00F75CCC">
              <w:rPr>
                <w:rFonts w:asciiTheme="minorHAnsi" w:hAnsiTheme="minorHAnsi" w:cstheme="minorHAnsi"/>
                <w:color w:val="000000"/>
                <w:sz w:val="24"/>
                <w:szCs w:val="24"/>
              </w:rPr>
              <w:t>pabaig</w:t>
            </w:r>
            <w:r w:rsidR="00F75CCC" w:rsidRPr="00F75CCC">
              <w:rPr>
                <w:rFonts w:asciiTheme="minorHAnsi" w:hAnsiTheme="minorHAnsi" w:cstheme="minorHAnsi"/>
                <w:color w:val="000000"/>
                <w:sz w:val="24"/>
                <w:szCs w:val="24"/>
              </w:rPr>
              <w:t>t</w:t>
            </w:r>
            <w:r w:rsidR="00574B6C" w:rsidRPr="00F75CCC">
              <w:rPr>
                <w:rFonts w:asciiTheme="minorHAnsi" w:hAnsiTheme="minorHAnsi" w:cstheme="minorHAnsi"/>
                <w:color w:val="000000"/>
                <w:sz w:val="24"/>
                <w:szCs w:val="24"/>
              </w:rPr>
              <w:t>us</w:t>
            </w:r>
            <w:r w:rsidR="00574B6C" w:rsidRPr="001B4B46">
              <w:rPr>
                <w:rFonts w:asciiTheme="minorHAnsi" w:hAnsiTheme="minorHAnsi" w:cstheme="minorHAnsi"/>
                <w:color w:val="000000"/>
                <w:sz w:val="24"/>
                <w:szCs w:val="24"/>
              </w:rPr>
              <w:t xml:space="preserve"> </w:t>
            </w:r>
            <w:r w:rsidR="00FC0CCA" w:rsidRPr="001B4B46">
              <w:rPr>
                <w:rFonts w:asciiTheme="minorHAnsi" w:hAnsiTheme="minorHAnsi" w:cstheme="minorHAnsi"/>
                <w:color w:val="000000"/>
                <w:sz w:val="24"/>
                <w:szCs w:val="24"/>
              </w:rPr>
              <w:t>pastato stogo dangos, perdangos apšiltinimo, lietaus nuvedimo, stogo pakalimų, kitų stogo elementų pakeitimo naujomis konstrukcijomis ir kiemo įėjimo stogelio dangos pakeitimo darb</w:t>
            </w:r>
            <w:r w:rsidR="00574B6C" w:rsidRPr="001B4B46">
              <w:rPr>
                <w:rFonts w:asciiTheme="minorHAnsi" w:hAnsiTheme="minorHAnsi" w:cstheme="minorHAnsi"/>
                <w:color w:val="000000"/>
                <w:sz w:val="24"/>
                <w:szCs w:val="24"/>
              </w:rPr>
              <w:t>us.</w:t>
            </w:r>
          </w:p>
          <w:p w14:paraId="0A085912" w14:textId="2B74E3F8" w:rsidR="00F75CCC" w:rsidRPr="00F75CCC" w:rsidRDefault="00F75CCC" w:rsidP="00F75CCC">
            <w:pPr>
              <w:jc w:val="both"/>
              <w:rPr>
                <w:rFonts w:asciiTheme="minorHAnsi" w:hAnsiTheme="minorHAnsi" w:cstheme="minorHAnsi"/>
                <w:color w:val="000000"/>
                <w:sz w:val="24"/>
                <w:szCs w:val="24"/>
              </w:rPr>
            </w:pPr>
            <w:r w:rsidRPr="00F75CCC">
              <w:rPr>
                <w:rFonts w:asciiTheme="minorHAnsi" w:hAnsiTheme="minorHAnsi" w:cstheme="minorHAnsi"/>
                <w:color w:val="000000"/>
                <w:sz w:val="24"/>
                <w:szCs w:val="24"/>
              </w:rPr>
              <w:t xml:space="preserve">1,5 tūkst. Eur sumokėta </w:t>
            </w:r>
            <w:r>
              <w:rPr>
                <w:rFonts w:asciiTheme="minorHAnsi" w:hAnsiTheme="minorHAnsi" w:cstheme="minorHAnsi"/>
                <w:color w:val="000000"/>
                <w:sz w:val="24"/>
                <w:szCs w:val="24"/>
              </w:rPr>
              <w:t xml:space="preserve">po ataskaitinio laikotarpio (liepos mėn.) </w:t>
            </w:r>
            <w:r w:rsidR="00753B18" w:rsidRPr="00F75CCC">
              <w:rPr>
                <w:rFonts w:asciiTheme="minorHAnsi" w:hAnsiTheme="minorHAnsi" w:cstheme="minorHAnsi"/>
                <w:color w:val="000000"/>
                <w:sz w:val="24"/>
                <w:szCs w:val="24"/>
              </w:rPr>
              <w:t>atsiskait</w:t>
            </w:r>
            <w:r w:rsidR="00753B18">
              <w:rPr>
                <w:rFonts w:asciiTheme="minorHAnsi" w:hAnsiTheme="minorHAnsi" w:cstheme="minorHAnsi"/>
                <w:color w:val="000000"/>
                <w:sz w:val="24"/>
                <w:szCs w:val="24"/>
              </w:rPr>
              <w:t>yta</w:t>
            </w:r>
            <w:r w:rsidR="00753B18" w:rsidRPr="00F75CCC">
              <w:rPr>
                <w:rFonts w:asciiTheme="minorHAnsi" w:hAnsiTheme="minorHAnsi" w:cstheme="minorHAnsi"/>
                <w:color w:val="000000"/>
                <w:sz w:val="24"/>
                <w:szCs w:val="24"/>
              </w:rPr>
              <w:t xml:space="preserve"> </w:t>
            </w:r>
            <w:r w:rsidRPr="00F75CCC">
              <w:rPr>
                <w:rFonts w:asciiTheme="minorHAnsi" w:hAnsiTheme="minorHAnsi" w:cstheme="minorHAnsi"/>
                <w:color w:val="000000"/>
                <w:sz w:val="24"/>
                <w:szCs w:val="24"/>
              </w:rPr>
              <w:t>pagal 2023 m. sudarytą sutartį</w:t>
            </w:r>
            <w:r w:rsidR="00753B18">
              <w:rPr>
                <w:rFonts w:asciiTheme="minorHAnsi" w:hAnsiTheme="minorHAnsi" w:cstheme="minorHAnsi"/>
                <w:color w:val="000000"/>
                <w:sz w:val="24"/>
                <w:szCs w:val="24"/>
              </w:rPr>
              <w:t xml:space="preserve"> </w:t>
            </w:r>
            <w:r w:rsidRPr="00F75CCC">
              <w:rPr>
                <w:rFonts w:asciiTheme="minorHAnsi" w:hAnsiTheme="minorHAnsi" w:cstheme="minorHAnsi"/>
                <w:color w:val="000000"/>
                <w:sz w:val="24"/>
                <w:szCs w:val="24"/>
              </w:rPr>
              <w:t xml:space="preserve">už </w:t>
            </w:r>
            <w:r>
              <w:rPr>
                <w:rFonts w:asciiTheme="minorHAnsi" w:hAnsiTheme="minorHAnsi" w:cstheme="minorHAnsi"/>
                <w:color w:val="000000"/>
                <w:sz w:val="24"/>
                <w:szCs w:val="24"/>
              </w:rPr>
              <w:t xml:space="preserve">galutinai įvykdytas </w:t>
            </w:r>
            <w:r w:rsidRPr="00F75CCC">
              <w:rPr>
                <w:rFonts w:asciiTheme="minorHAnsi" w:hAnsiTheme="minorHAnsi" w:cstheme="minorHAnsi"/>
                <w:color w:val="000000"/>
                <w:sz w:val="24"/>
                <w:szCs w:val="24"/>
              </w:rPr>
              <w:t>projekto vykdymo priežiūros paslaugas.</w:t>
            </w:r>
          </w:p>
          <w:p w14:paraId="2EA34C1A" w14:textId="0549FC89" w:rsidR="004A4503" w:rsidRDefault="00F75CCC" w:rsidP="00F75CCC">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Dar </w:t>
            </w:r>
            <w:r w:rsidRPr="00F75CCC">
              <w:rPr>
                <w:rFonts w:asciiTheme="minorHAnsi" w:hAnsiTheme="minorHAnsi" w:cstheme="minorHAnsi"/>
                <w:color w:val="000000"/>
                <w:sz w:val="24"/>
                <w:szCs w:val="24"/>
              </w:rPr>
              <w:t xml:space="preserve">2,0 tūkst. </w:t>
            </w:r>
            <w:r w:rsidRPr="00753B18">
              <w:rPr>
                <w:rFonts w:asciiTheme="minorHAnsi" w:hAnsiTheme="minorHAnsi" w:cstheme="minorHAnsi"/>
                <w:color w:val="000000"/>
                <w:sz w:val="24"/>
                <w:szCs w:val="24"/>
              </w:rPr>
              <w:t xml:space="preserve">Eur </w:t>
            </w:r>
            <w:r w:rsidR="00753B18" w:rsidRPr="00753B18">
              <w:rPr>
                <w:rFonts w:asciiTheme="minorHAnsi" w:hAnsiTheme="minorHAnsi" w:cstheme="minorHAnsi"/>
                <w:color w:val="000000"/>
                <w:sz w:val="24"/>
                <w:szCs w:val="24"/>
              </w:rPr>
              <w:t>sumokėta</w:t>
            </w:r>
            <w:r w:rsidRPr="001B4B46">
              <w:rPr>
                <w:rFonts w:asciiTheme="minorHAnsi" w:hAnsiTheme="minorHAnsi" w:cstheme="minorHAnsi"/>
                <w:color w:val="000000"/>
                <w:sz w:val="24"/>
                <w:szCs w:val="24"/>
              </w:rPr>
              <w:t xml:space="preserve"> pagal 2023 m. sudarytą sutartį</w:t>
            </w:r>
            <w:r>
              <w:rPr>
                <w:rFonts w:asciiTheme="minorHAnsi" w:hAnsiTheme="minorHAnsi" w:cstheme="minorHAnsi"/>
                <w:color w:val="000000"/>
                <w:sz w:val="24"/>
                <w:szCs w:val="24"/>
              </w:rPr>
              <w:t xml:space="preserve"> </w:t>
            </w:r>
            <w:r w:rsidRPr="001B4B46">
              <w:rPr>
                <w:rFonts w:asciiTheme="minorHAnsi" w:hAnsiTheme="minorHAnsi" w:cstheme="minorHAnsi"/>
                <w:color w:val="000000"/>
                <w:sz w:val="24"/>
                <w:szCs w:val="24"/>
              </w:rPr>
              <w:t xml:space="preserve">už </w:t>
            </w:r>
            <w:r>
              <w:rPr>
                <w:rFonts w:asciiTheme="minorHAnsi" w:hAnsiTheme="minorHAnsi" w:cstheme="minorHAnsi"/>
                <w:color w:val="000000"/>
                <w:sz w:val="24"/>
                <w:szCs w:val="24"/>
              </w:rPr>
              <w:t>pastatų statybos techninės priežiūros paslaugas.</w:t>
            </w:r>
          </w:p>
          <w:p w14:paraId="59D9276B" w14:textId="22DF1E7D" w:rsidR="001B5147" w:rsidRDefault="0024760C" w:rsidP="0024760C">
            <w:pPr>
              <w:jc w:val="both"/>
              <w:rPr>
                <w:rFonts w:asciiTheme="minorHAnsi" w:hAnsiTheme="minorHAnsi" w:cstheme="minorHAnsi"/>
                <w:color w:val="000000"/>
                <w:sz w:val="24"/>
                <w:szCs w:val="24"/>
              </w:rPr>
            </w:pPr>
            <w:r>
              <w:rPr>
                <w:rFonts w:asciiTheme="minorHAnsi" w:hAnsiTheme="minorHAnsi" w:cstheme="minorHAnsi"/>
                <w:color w:val="000000"/>
                <w:sz w:val="24"/>
                <w:szCs w:val="24"/>
              </w:rPr>
              <w:t>Visi darbai yra pabaigti, i</w:t>
            </w:r>
            <w:r w:rsidR="00F75CCC" w:rsidRPr="00753B18">
              <w:rPr>
                <w:rFonts w:asciiTheme="minorHAnsi" w:hAnsiTheme="minorHAnsi" w:cstheme="minorHAnsi"/>
                <w:color w:val="000000"/>
                <w:sz w:val="24"/>
                <w:szCs w:val="24"/>
              </w:rPr>
              <w:t xml:space="preserve">š </w:t>
            </w:r>
            <w:r w:rsidR="001B5147">
              <w:rPr>
                <w:rFonts w:asciiTheme="minorHAnsi" w:hAnsiTheme="minorHAnsi" w:cstheme="minorHAnsi"/>
                <w:color w:val="000000"/>
                <w:sz w:val="24"/>
                <w:szCs w:val="24"/>
              </w:rPr>
              <w:t>suplanuotų</w:t>
            </w:r>
            <w:r w:rsidR="00F75CCC" w:rsidRPr="00753B18">
              <w:rPr>
                <w:rFonts w:asciiTheme="minorHAnsi" w:hAnsiTheme="minorHAnsi" w:cstheme="minorHAnsi"/>
                <w:color w:val="000000"/>
                <w:sz w:val="24"/>
                <w:szCs w:val="24"/>
              </w:rPr>
              <w:t xml:space="preserve"> 22 tūkst. Eur </w:t>
            </w:r>
            <w:r w:rsidR="001B5147">
              <w:rPr>
                <w:rFonts w:asciiTheme="minorHAnsi" w:hAnsiTheme="minorHAnsi" w:cstheme="minorHAnsi"/>
                <w:color w:val="000000"/>
                <w:sz w:val="24"/>
                <w:szCs w:val="24"/>
              </w:rPr>
              <w:t>yra</w:t>
            </w:r>
            <w:r w:rsidR="00F75CCC" w:rsidRPr="00753B18">
              <w:rPr>
                <w:rFonts w:asciiTheme="minorHAnsi" w:hAnsiTheme="minorHAnsi" w:cstheme="minorHAnsi"/>
                <w:color w:val="000000"/>
                <w:sz w:val="24"/>
                <w:szCs w:val="24"/>
              </w:rPr>
              <w:t xml:space="preserve"> panaudota 11,8 tūkst. Eur</w:t>
            </w:r>
            <w:r w:rsidR="00E17D6E" w:rsidRPr="00753B18">
              <w:rPr>
                <w:rFonts w:asciiTheme="minorHAnsi" w:hAnsiTheme="minorHAnsi" w:cstheme="minorHAnsi"/>
                <w:color w:val="000000"/>
                <w:sz w:val="24"/>
                <w:szCs w:val="24"/>
              </w:rPr>
              <w:t>.</w:t>
            </w:r>
          </w:p>
          <w:p w14:paraId="5E9CD6D3" w14:textId="2BE9D479" w:rsidR="00F75CCC" w:rsidRPr="0024760C" w:rsidRDefault="00E17D6E" w:rsidP="0024760C">
            <w:pPr>
              <w:jc w:val="both"/>
              <w:rPr>
                <w:rFonts w:asciiTheme="minorHAnsi" w:hAnsiTheme="minorHAnsi" w:cstheme="minorHAnsi"/>
                <w:color w:val="000000"/>
                <w:sz w:val="24"/>
                <w:szCs w:val="24"/>
              </w:rPr>
            </w:pPr>
            <w:r w:rsidRPr="0078649D">
              <w:rPr>
                <w:rFonts w:asciiTheme="minorHAnsi" w:hAnsiTheme="minorHAnsi" w:cstheme="minorHAnsi"/>
                <w:color w:val="000000"/>
                <w:sz w:val="24"/>
                <w:szCs w:val="24"/>
              </w:rPr>
              <w:t xml:space="preserve">Iš </w:t>
            </w:r>
            <w:r w:rsidR="001B5147">
              <w:rPr>
                <w:rFonts w:asciiTheme="minorHAnsi" w:hAnsiTheme="minorHAnsi" w:cstheme="minorHAnsi"/>
                <w:color w:val="000000"/>
                <w:sz w:val="24"/>
                <w:szCs w:val="24"/>
              </w:rPr>
              <w:t xml:space="preserve">šios eilutės </w:t>
            </w:r>
            <w:r w:rsidR="00F75CCC" w:rsidRPr="0078649D">
              <w:rPr>
                <w:rFonts w:asciiTheme="minorHAnsi" w:hAnsiTheme="minorHAnsi" w:cstheme="minorHAnsi"/>
                <w:color w:val="000000"/>
                <w:sz w:val="24"/>
                <w:szCs w:val="24"/>
              </w:rPr>
              <w:t>sutaupyt</w:t>
            </w:r>
            <w:r w:rsidRPr="0078649D">
              <w:rPr>
                <w:rFonts w:asciiTheme="minorHAnsi" w:hAnsiTheme="minorHAnsi" w:cstheme="minorHAnsi"/>
                <w:color w:val="000000"/>
                <w:sz w:val="24"/>
                <w:szCs w:val="24"/>
              </w:rPr>
              <w:t>ų</w:t>
            </w:r>
            <w:r w:rsidR="00F75CCC" w:rsidRPr="0078649D">
              <w:rPr>
                <w:rFonts w:asciiTheme="minorHAnsi" w:hAnsiTheme="minorHAnsi" w:cstheme="minorHAnsi"/>
                <w:color w:val="000000"/>
                <w:sz w:val="24"/>
                <w:szCs w:val="24"/>
              </w:rPr>
              <w:t xml:space="preserve"> 10,2 tūkst. Eur</w:t>
            </w:r>
            <w:r w:rsidR="0078649D" w:rsidRPr="0078649D">
              <w:rPr>
                <w:rFonts w:asciiTheme="minorHAnsi" w:hAnsiTheme="minorHAnsi" w:cstheme="minorHAnsi"/>
                <w:color w:val="000000"/>
                <w:sz w:val="24"/>
                <w:szCs w:val="24"/>
              </w:rPr>
              <w:t xml:space="preserve"> lėšų</w:t>
            </w:r>
            <w:r w:rsidR="00F75CCC" w:rsidRPr="0078649D">
              <w:rPr>
                <w:rFonts w:asciiTheme="minorHAnsi" w:hAnsiTheme="minorHAnsi" w:cstheme="minorHAnsi"/>
                <w:color w:val="000000"/>
                <w:sz w:val="24"/>
                <w:szCs w:val="24"/>
              </w:rPr>
              <w:t xml:space="preserve"> </w:t>
            </w:r>
            <w:r w:rsidR="001B5147">
              <w:rPr>
                <w:rFonts w:asciiTheme="minorHAnsi" w:hAnsiTheme="minorHAnsi" w:cstheme="minorHAnsi"/>
                <w:color w:val="000000"/>
                <w:sz w:val="24"/>
                <w:szCs w:val="24"/>
              </w:rPr>
              <w:t xml:space="preserve">Komitetui </w:t>
            </w:r>
            <w:r w:rsidR="0078649D" w:rsidRPr="0078649D">
              <w:rPr>
                <w:rFonts w:asciiTheme="minorHAnsi" w:hAnsiTheme="minorHAnsi" w:cstheme="minorHAnsi"/>
                <w:color w:val="000000"/>
                <w:sz w:val="24"/>
                <w:szCs w:val="24"/>
              </w:rPr>
              <w:t xml:space="preserve">bus </w:t>
            </w:r>
            <w:r w:rsidR="00F75CCC" w:rsidRPr="0078649D">
              <w:rPr>
                <w:rFonts w:asciiTheme="minorHAnsi" w:hAnsiTheme="minorHAnsi" w:cstheme="minorHAnsi"/>
                <w:color w:val="000000"/>
                <w:sz w:val="24"/>
                <w:szCs w:val="24"/>
              </w:rPr>
              <w:t>siūloma</w:t>
            </w:r>
            <w:r w:rsidR="0078649D" w:rsidRPr="0078649D">
              <w:rPr>
                <w:rFonts w:asciiTheme="minorHAnsi" w:hAnsiTheme="minorHAnsi" w:cstheme="minorHAnsi"/>
                <w:color w:val="000000"/>
                <w:sz w:val="24"/>
                <w:szCs w:val="24"/>
              </w:rPr>
              <w:t xml:space="preserve"> </w:t>
            </w:r>
            <w:r w:rsidRPr="0078649D">
              <w:rPr>
                <w:rFonts w:asciiTheme="minorHAnsi" w:hAnsiTheme="minorHAnsi" w:cstheme="minorHAnsi"/>
                <w:color w:val="000000"/>
                <w:sz w:val="24"/>
                <w:szCs w:val="24"/>
              </w:rPr>
              <w:t>8,1 tūkst. Eur</w:t>
            </w:r>
            <w:r w:rsidR="00F75CCC" w:rsidRPr="0078649D">
              <w:rPr>
                <w:rFonts w:asciiTheme="minorHAnsi" w:hAnsiTheme="minorHAnsi" w:cstheme="minorHAnsi"/>
                <w:color w:val="000000"/>
                <w:sz w:val="24"/>
                <w:szCs w:val="24"/>
              </w:rPr>
              <w:t xml:space="preserve"> </w:t>
            </w:r>
            <w:r w:rsidR="0078649D" w:rsidRPr="0078649D">
              <w:rPr>
                <w:rFonts w:asciiTheme="minorHAnsi" w:hAnsiTheme="minorHAnsi" w:cstheme="minorHAnsi"/>
                <w:color w:val="000000"/>
                <w:sz w:val="24"/>
                <w:szCs w:val="24"/>
              </w:rPr>
              <w:t xml:space="preserve">perkeli </w:t>
            </w:r>
            <w:r w:rsidR="00F75CCC" w:rsidRPr="0078649D">
              <w:rPr>
                <w:rFonts w:asciiTheme="minorHAnsi" w:hAnsiTheme="minorHAnsi" w:cstheme="minorHAnsi"/>
                <w:color w:val="000000"/>
                <w:sz w:val="24"/>
                <w:szCs w:val="24"/>
              </w:rPr>
              <w:t>į</w:t>
            </w:r>
            <w:r w:rsidRPr="0078649D">
              <w:rPr>
                <w:rFonts w:asciiTheme="minorHAnsi" w:hAnsiTheme="minorHAnsi" w:cstheme="minorHAnsi"/>
                <w:color w:val="000000"/>
                <w:sz w:val="24"/>
                <w:szCs w:val="24"/>
              </w:rPr>
              <w:t xml:space="preserve"> 3.1.12. „Nepilnamečių apklausos kambarių ir/ar atskirų laukiamųjų liudytojams ir nukentėjusiems asmenims įrengimas“, o likusią sutaupytą 2,1 tūkst. Eur sumą</w:t>
            </w:r>
            <w:r w:rsidR="00F75CCC" w:rsidRPr="0078649D">
              <w:rPr>
                <w:rFonts w:asciiTheme="minorHAnsi" w:hAnsiTheme="minorHAnsi" w:cstheme="minorHAnsi"/>
                <w:color w:val="000000"/>
                <w:sz w:val="24"/>
                <w:szCs w:val="24"/>
              </w:rPr>
              <w:t xml:space="preserve"> </w:t>
            </w:r>
            <w:r w:rsidR="001B5147" w:rsidRPr="001B4B46">
              <w:rPr>
                <w:rFonts w:asciiTheme="minorHAnsi" w:hAnsiTheme="minorHAnsi" w:cstheme="minorHAnsi"/>
                <w:sz w:val="24"/>
                <w:szCs w:val="24"/>
              </w:rPr>
              <w:t>–</w:t>
            </w:r>
            <w:r w:rsidR="001B5147">
              <w:rPr>
                <w:rFonts w:asciiTheme="minorHAnsi" w:hAnsiTheme="minorHAnsi" w:cstheme="minorHAnsi"/>
                <w:sz w:val="24"/>
                <w:szCs w:val="24"/>
              </w:rPr>
              <w:t xml:space="preserve"> </w:t>
            </w:r>
            <w:r w:rsidR="00140C7B" w:rsidRPr="0078649D">
              <w:rPr>
                <w:rFonts w:asciiTheme="minorHAnsi" w:hAnsiTheme="minorHAnsi" w:cstheme="minorHAnsi"/>
                <w:color w:val="000000"/>
                <w:sz w:val="24"/>
                <w:szCs w:val="24"/>
              </w:rPr>
              <w:t>į 3.1.1.5. „Rezervas avarijų likvidavimo ir kitiems nenumatytiems remonto darbams“.</w:t>
            </w:r>
          </w:p>
        </w:tc>
      </w:tr>
      <w:tr w:rsidR="005B1B2D" w:rsidRPr="001B4B46" w14:paraId="4E5157DD" w14:textId="77777777" w:rsidTr="00DD02E7">
        <w:trPr>
          <w:trHeight w:val="379"/>
        </w:trPr>
        <w:tc>
          <w:tcPr>
            <w:tcW w:w="1016" w:type="dxa"/>
            <w:shd w:val="clear" w:color="auto" w:fill="auto"/>
            <w:vAlign w:val="center"/>
          </w:tcPr>
          <w:p w14:paraId="1C54C91A" w14:textId="77777777"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lastRenderedPageBreak/>
              <w:t>3.1.3.</w:t>
            </w:r>
          </w:p>
        </w:tc>
        <w:tc>
          <w:tcPr>
            <w:tcW w:w="2381" w:type="dxa"/>
            <w:shd w:val="clear" w:color="auto" w:fill="auto"/>
            <w:vAlign w:val="center"/>
          </w:tcPr>
          <w:p w14:paraId="7BB3A3D6" w14:textId="3CDD789B"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Patalpų Biržuose įsigijimas Panevėžio apylinkės teismo reikmėms</w:t>
            </w:r>
          </w:p>
        </w:tc>
        <w:tc>
          <w:tcPr>
            <w:tcW w:w="1276" w:type="dxa"/>
            <w:shd w:val="clear" w:color="000000" w:fill="FFFFFF"/>
            <w:vAlign w:val="center"/>
          </w:tcPr>
          <w:p w14:paraId="35A14E31" w14:textId="17689406" w:rsidR="005B1B2D" w:rsidRPr="001B4B46" w:rsidRDefault="005B1B2D" w:rsidP="005B1B2D">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76</w:t>
            </w:r>
          </w:p>
        </w:tc>
        <w:tc>
          <w:tcPr>
            <w:tcW w:w="2410" w:type="dxa"/>
            <w:shd w:val="clear" w:color="000000" w:fill="FFFFFF"/>
            <w:vAlign w:val="center"/>
          </w:tcPr>
          <w:p w14:paraId="0841749D" w14:textId="2203691F"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Kęstutis Trakas, Turto valdymo sk.</w:t>
            </w:r>
          </w:p>
        </w:tc>
        <w:tc>
          <w:tcPr>
            <w:tcW w:w="1134" w:type="dxa"/>
            <w:shd w:val="clear" w:color="000000" w:fill="FFFFFF"/>
            <w:vAlign w:val="center"/>
          </w:tcPr>
          <w:p w14:paraId="52235119" w14:textId="6E44121F"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7</w:t>
            </w:r>
            <w:r w:rsidR="005B1B2D" w:rsidRPr="001B4B46">
              <w:rPr>
                <w:rFonts w:asciiTheme="minorHAnsi" w:hAnsiTheme="minorHAnsi" w:cstheme="minorHAnsi"/>
                <w:color w:val="000000"/>
                <w:sz w:val="24"/>
                <w:szCs w:val="24"/>
              </w:rPr>
              <w:t>0</w:t>
            </w:r>
            <w:r w:rsidRPr="001B4B46">
              <w:rPr>
                <w:rFonts w:asciiTheme="minorHAnsi" w:hAnsiTheme="minorHAnsi" w:cstheme="minorHAnsi"/>
                <w:color w:val="000000"/>
                <w:sz w:val="24"/>
                <w:szCs w:val="24"/>
              </w:rPr>
              <w:t>,4</w:t>
            </w:r>
          </w:p>
        </w:tc>
        <w:tc>
          <w:tcPr>
            <w:tcW w:w="992" w:type="dxa"/>
            <w:shd w:val="clear" w:color="000000" w:fill="FFFFFF"/>
            <w:vAlign w:val="center"/>
          </w:tcPr>
          <w:p w14:paraId="2FEB106A" w14:textId="74E48580"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9</w:t>
            </w:r>
            <w:r w:rsidR="00E72ABE" w:rsidRPr="001B4B46">
              <w:rPr>
                <w:rFonts w:asciiTheme="minorHAnsi" w:hAnsiTheme="minorHAnsi" w:cstheme="minorHAnsi"/>
                <w:color w:val="000000"/>
                <w:sz w:val="24"/>
                <w:szCs w:val="24"/>
              </w:rPr>
              <w:t>2,7</w:t>
            </w:r>
            <w:r w:rsidR="005B1B2D" w:rsidRPr="001B4B46">
              <w:rPr>
                <w:rFonts w:asciiTheme="minorHAnsi" w:hAnsiTheme="minorHAnsi" w:cstheme="minorHAnsi"/>
                <w:color w:val="000000"/>
                <w:sz w:val="24"/>
                <w:szCs w:val="24"/>
              </w:rPr>
              <w:t>%</w:t>
            </w:r>
          </w:p>
        </w:tc>
        <w:tc>
          <w:tcPr>
            <w:tcW w:w="5982" w:type="dxa"/>
            <w:shd w:val="clear" w:color="000000" w:fill="FFFFFF"/>
            <w:vAlign w:val="center"/>
          </w:tcPr>
          <w:p w14:paraId="2FD40B81" w14:textId="77C72B48" w:rsidR="005B1B2D" w:rsidRPr="001B4B46" w:rsidRDefault="00574B6C" w:rsidP="005B1B2D">
            <w:pPr>
              <w:jc w:val="both"/>
              <w:rPr>
                <w:rFonts w:asciiTheme="minorHAnsi" w:hAnsiTheme="minorHAnsi" w:cstheme="minorHAnsi"/>
                <w:color w:val="000000"/>
                <w:sz w:val="24"/>
                <w:szCs w:val="24"/>
              </w:rPr>
            </w:pPr>
            <w:bookmarkStart w:id="23" w:name="_Hlk171435934"/>
            <w:r w:rsidRPr="001B4B46">
              <w:rPr>
                <w:rFonts w:asciiTheme="minorHAnsi" w:hAnsiTheme="minorHAnsi" w:cstheme="minorHAnsi"/>
                <w:color w:val="000000"/>
                <w:sz w:val="24"/>
                <w:szCs w:val="24"/>
              </w:rPr>
              <w:t xml:space="preserve">Patalpų ir žemės </w:t>
            </w:r>
            <w:r w:rsidR="008C6427" w:rsidRPr="001B4B46">
              <w:rPr>
                <w:rFonts w:asciiTheme="minorHAnsi" w:hAnsiTheme="minorHAnsi" w:cstheme="minorHAnsi"/>
                <w:color w:val="000000"/>
                <w:sz w:val="24"/>
                <w:szCs w:val="24"/>
              </w:rPr>
              <w:t xml:space="preserve">Maironio g. 4-3 Biržuose </w:t>
            </w:r>
            <w:r w:rsidRPr="001B4B46">
              <w:rPr>
                <w:rFonts w:asciiTheme="minorHAnsi" w:hAnsiTheme="minorHAnsi" w:cstheme="minorHAnsi"/>
                <w:color w:val="000000"/>
                <w:sz w:val="24"/>
                <w:szCs w:val="24"/>
              </w:rPr>
              <w:t xml:space="preserve">įsigijimas Panevėžio apylinkės teismo reikmėms kainavo </w:t>
            </w:r>
            <w:r w:rsidRPr="001B4B46">
              <w:rPr>
                <w:rFonts w:asciiTheme="minorHAnsi" w:hAnsiTheme="minorHAnsi" w:cstheme="minorHAnsi"/>
                <w:b/>
                <w:bCs/>
                <w:color w:val="000000"/>
                <w:sz w:val="24"/>
                <w:szCs w:val="24"/>
              </w:rPr>
              <w:t>70</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b/>
                <w:bCs/>
                <w:color w:val="000000"/>
                <w:sz w:val="24"/>
                <w:szCs w:val="24"/>
              </w:rPr>
              <w:t>tūkst.</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b/>
                <w:bCs/>
                <w:color w:val="000000"/>
                <w:sz w:val="24"/>
                <w:szCs w:val="24"/>
              </w:rPr>
              <w:t>Eur.</w:t>
            </w:r>
            <w:r w:rsidRPr="001B4B46">
              <w:rPr>
                <w:rFonts w:asciiTheme="minorHAnsi" w:hAnsiTheme="minorHAnsi" w:cstheme="minorHAnsi"/>
                <w:color w:val="000000"/>
                <w:sz w:val="24"/>
                <w:szCs w:val="24"/>
              </w:rPr>
              <w:t xml:space="preserve"> </w:t>
            </w:r>
            <w:r w:rsidR="004F1727" w:rsidRPr="001B4B46">
              <w:rPr>
                <w:rFonts w:asciiTheme="minorHAnsi" w:hAnsiTheme="minorHAnsi" w:cstheme="minorHAnsi"/>
                <w:color w:val="000000"/>
                <w:sz w:val="24"/>
                <w:szCs w:val="24"/>
              </w:rPr>
              <w:t>P</w:t>
            </w:r>
            <w:r w:rsidR="008C6427" w:rsidRPr="001B4B46">
              <w:rPr>
                <w:rFonts w:asciiTheme="minorHAnsi" w:hAnsiTheme="minorHAnsi" w:cstheme="minorHAnsi"/>
                <w:color w:val="000000"/>
                <w:sz w:val="24"/>
                <w:szCs w:val="24"/>
              </w:rPr>
              <w:t>atalpos P</w:t>
            </w:r>
            <w:r w:rsidR="004F1727" w:rsidRPr="001B4B46">
              <w:rPr>
                <w:rFonts w:asciiTheme="minorHAnsi" w:hAnsiTheme="minorHAnsi" w:cstheme="minorHAnsi"/>
                <w:color w:val="000000"/>
                <w:sz w:val="24"/>
                <w:szCs w:val="24"/>
              </w:rPr>
              <w:t>anevėžio apylinkės teismui perduotos š. m. gegužės 9 d.</w:t>
            </w:r>
          </w:p>
          <w:bookmarkEnd w:id="23"/>
          <w:p w14:paraId="67E16E4C" w14:textId="46F29B09" w:rsidR="002F3D95" w:rsidRPr="001B4B46" w:rsidRDefault="008C6427" w:rsidP="00261125">
            <w:pPr>
              <w:jc w:val="both"/>
              <w:rPr>
                <w:rFonts w:asciiTheme="minorHAnsi" w:hAnsiTheme="minorHAnsi" w:cstheme="minorHAnsi"/>
                <w:color w:val="000000"/>
                <w:sz w:val="24"/>
                <w:szCs w:val="24"/>
              </w:rPr>
            </w:pPr>
            <w:r w:rsidRPr="001B4B46">
              <w:rPr>
                <w:rFonts w:asciiTheme="minorHAnsi" w:hAnsiTheme="minorHAnsi" w:cstheme="minorHAnsi"/>
                <w:b/>
                <w:bCs/>
                <w:color w:val="000000"/>
                <w:sz w:val="24"/>
                <w:szCs w:val="24"/>
              </w:rPr>
              <w:t>0,4 tūkst</w:t>
            </w:r>
            <w:r w:rsidRPr="001B4B46">
              <w:rPr>
                <w:rFonts w:asciiTheme="minorHAnsi" w:hAnsiTheme="minorHAnsi" w:cstheme="minorHAnsi"/>
                <w:color w:val="000000"/>
                <w:sz w:val="24"/>
                <w:szCs w:val="24"/>
              </w:rPr>
              <w:t>.</w:t>
            </w:r>
            <w:r w:rsidRPr="001B4B46">
              <w:rPr>
                <w:rFonts w:asciiTheme="minorHAnsi" w:hAnsiTheme="minorHAnsi" w:cstheme="minorHAnsi"/>
                <w:b/>
                <w:bCs/>
                <w:color w:val="000000"/>
                <w:sz w:val="24"/>
                <w:szCs w:val="24"/>
              </w:rPr>
              <w:t xml:space="preserve"> Eur</w:t>
            </w:r>
            <w:r w:rsidRPr="001B4B46">
              <w:rPr>
                <w:rFonts w:asciiTheme="minorHAnsi" w:hAnsiTheme="minorHAnsi" w:cstheme="minorHAnsi"/>
                <w:color w:val="000000"/>
                <w:sz w:val="24"/>
                <w:szCs w:val="24"/>
              </w:rPr>
              <w:t xml:space="preserve"> panaudota kitoms, su minėt</w:t>
            </w:r>
            <w:r w:rsidR="0024760C">
              <w:rPr>
                <w:rFonts w:asciiTheme="minorHAnsi" w:hAnsiTheme="minorHAnsi" w:cstheme="minorHAnsi"/>
                <w:color w:val="000000"/>
                <w:sz w:val="24"/>
                <w:szCs w:val="24"/>
              </w:rPr>
              <w:t>ų</w:t>
            </w:r>
            <w:r w:rsidRPr="001B4B46">
              <w:rPr>
                <w:rFonts w:asciiTheme="minorHAnsi" w:hAnsiTheme="minorHAnsi" w:cstheme="minorHAnsi"/>
                <w:color w:val="000000"/>
                <w:sz w:val="24"/>
                <w:szCs w:val="24"/>
              </w:rPr>
              <w:t xml:space="preserve"> patalp</w:t>
            </w:r>
            <w:r w:rsidR="0024760C">
              <w:rPr>
                <w:rFonts w:asciiTheme="minorHAnsi" w:hAnsiTheme="minorHAnsi" w:cstheme="minorHAnsi"/>
                <w:color w:val="000000"/>
                <w:sz w:val="24"/>
                <w:szCs w:val="24"/>
              </w:rPr>
              <w:t xml:space="preserve">ų </w:t>
            </w:r>
            <w:r w:rsidR="0024760C">
              <w:rPr>
                <w:rFonts w:asciiTheme="minorHAnsi" w:hAnsiTheme="minorHAnsi" w:cstheme="minorHAnsi"/>
                <w:color w:val="000000"/>
                <w:sz w:val="24"/>
                <w:szCs w:val="24"/>
              </w:rPr>
              <w:lastRenderedPageBreak/>
              <w:t xml:space="preserve">perėmimu </w:t>
            </w:r>
            <w:r w:rsidRPr="001B4B46">
              <w:rPr>
                <w:rFonts w:asciiTheme="minorHAnsi" w:hAnsiTheme="minorHAnsi" w:cstheme="minorHAnsi"/>
                <w:color w:val="000000"/>
                <w:sz w:val="24"/>
                <w:szCs w:val="24"/>
              </w:rPr>
              <w:t>susijusiom</w:t>
            </w:r>
            <w:r w:rsidR="0024760C">
              <w:rPr>
                <w:rFonts w:asciiTheme="minorHAnsi" w:hAnsiTheme="minorHAnsi" w:cstheme="minorHAnsi"/>
                <w:color w:val="000000"/>
                <w:sz w:val="24"/>
                <w:szCs w:val="24"/>
              </w:rPr>
              <w:t>s</w:t>
            </w:r>
            <w:r w:rsidRPr="001B4B46">
              <w:rPr>
                <w:rFonts w:asciiTheme="minorHAnsi" w:hAnsiTheme="minorHAnsi" w:cstheme="minorHAnsi"/>
                <w:color w:val="000000"/>
                <w:sz w:val="24"/>
                <w:szCs w:val="24"/>
              </w:rPr>
              <w:t xml:space="preserve">, išlaidoms apmokėti: sandorio tvirtinimui, juridinio fakto išregistravimui ir </w:t>
            </w:r>
            <w:r w:rsidR="008374A3">
              <w:rPr>
                <w:rFonts w:asciiTheme="minorHAnsi" w:hAnsiTheme="minorHAnsi" w:cstheme="minorHAnsi"/>
                <w:color w:val="000000"/>
                <w:sz w:val="24"/>
                <w:szCs w:val="24"/>
              </w:rPr>
              <w:t xml:space="preserve">patalpų </w:t>
            </w:r>
            <w:r w:rsidRPr="001B4B46">
              <w:rPr>
                <w:rFonts w:asciiTheme="minorHAnsi" w:hAnsiTheme="minorHAnsi" w:cstheme="minorHAnsi"/>
                <w:color w:val="000000"/>
                <w:sz w:val="24"/>
                <w:szCs w:val="24"/>
              </w:rPr>
              <w:t>komunalinėms paslaugoms.</w:t>
            </w:r>
          </w:p>
        </w:tc>
      </w:tr>
      <w:tr w:rsidR="005B1B2D" w:rsidRPr="001B4B46" w14:paraId="5A304371" w14:textId="77777777" w:rsidTr="00DD02E7">
        <w:trPr>
          <w:trHeight w:val="342"/>
        </w:trPr>
        <w:tc>
          <w:tcPr>
            <w:tcW w:w="1016" w:type="dxa"/>
            <w:shd w:val="clear" w:color="auto" w:fill="auto"/>
            <w:vAlign w:val="center"/>
          </w:tcPr>
          <w:p w14:paraId="420BE007" w14:textId="77777777" w:rsidR="005B1B2D" w:rsidRPr="001B4B46" w:rsidRDefault="005B1B2D" w:rsidP="005B1B2D">
            <w:pPr>
              <w:rPr>
                <w:rFonts w:asciiTheme="minorHAnsi" w:hAnsiTheme="minorHAnsi" w:cstheme="minorHAnsi"/>
                <w:color w:val="000000"/>
                <w:sz w:val="24"/>
                <w:szCs w:val="24"/>
              </w:rPr>
            </w:pPr>
            <w:bookmarkStart w:id="24" w:name="_Hlk142057450"/>
            <w:bookmarkEnd w:id="21"/>
            <w:r w:rsidRPr="001B4B46">
              <w:rPr>
                <w:rFonts w:asciiTheme="minorHAnsi" w:hAnsiTheme="minorHAnsi" w:cstheme="minorHAnsi"/>
                <w:color w:val="000000"/>
                <w:sz w:val="24"/>
                <w:szCs w:val="24"/>
              </w:rPr>
              <w:lastRenderedPageBreak/>
              <w:t>3.1.4.</w:t>
            </w:r>
          </w:p>
        </w:tc>
        <w:tc>
          <w:tcPr>
            <w:tcW w:w="2381" w:type="dxa"/>
            <w:shd w:val="clear" w:color="auto" w:fill="auto"/>
            <w:vAlign w:val="center"/>
          </w:tcPr>
          <w:p w14:paraId="5C9E5764" w14:textId="3DA0ADE9"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Regionų administracinio teismo Vilniaus rūmų fasado remontui</w:t>
            </w:r>
          </w:p>
        </w:tc>
        <w:tc>
          <w:tcPr>
            <w:tcW w:w="1276" w:type="dxa"/>
            <w:shd w:val="clear" w:color="000000" w:fill="FFFFFF"/>
            <w:vAlign w:val="center"/>
          </w:tcPr>
          <w:p w14:paraId="418B71EB" w14:textId="170B670E" w:rsidR="005B1B2D" w:rsidRPr="001B4B46" w:rsidRDefault="005B1B2D" w:rsidP="005B1B2D">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150</w:t>
            </w:r>
          </w:p>
        </w:tc>
        <w:tc>
          <w:tcPr>
            <w:tcW w:w="2410" w:type="dxa"/>
            <w:shd w:val="clear" w:color="000000" w:fill="FFFFFF"/>
            <w:vAlign w:val="center"/>
          </w:tcPr>
          <w:p w14:paraId="1D9E0F01" w14:textId="2B7D3F0E" w:rsidR="005B1B2D" w:rsidRPr="001B4B46" w:rsidRDefault="005B1B2D" w:rsidP="005B1B2D">
            <w:pPr>
              <w:rPr>
                <w:rFonts w:asciiTheme="minorHAnsi" w:hAnsiTheme="minorHAnsi" w:cstheme="minorHAnsi"/>
                <w:sz w:val="24"/>
                <w:szCs w:val="24"/>
              </w:rPr>
            </w:pPr>
            <w:r w:rsidRPr="0024760C">
              <w:rPr>
                <w:rFonts w:asciiTheme="minorHAnsi" w:hAnsiTheme="minorHAnsi" w:cstheme="minorHAnsi"/>
                <w:color w:val="000000"/>
                <w:sz w:val="24"/>
                <w:szCs w:val="24"/>
              </w:rPr>
              <w:t>Jelena Blank, Turto valdymo sk.</w:t>
            </w:r>
          </w:p>
        </w:tc>
        <w:tc>
          <w:tcPr>
            <w:tcW w:w="1134" w:type="dxa"/>
            <w:shd w:val="clear" w:color="000000" w:fill="FFFFFF"/>
            <w:vAlign w:val="center"/>
          </w:tcPr>
          <w:p w14:paraId="53B2498B" w14:textId="77777777" w:rsidR="005B1B2D" w:rsidRPr="001B4B46" w:rsidRDefault="005B1B2D" w:rsidP="005B1B2D">
            <w:pPr>
              <w:jc w:val="center"/>
              <w:rPr>
                <w:rFonts w:asciiTheme="minorHAnsi" w:hAnsiTheme="minorHAnsi" w:cstheme="minorHAnsi"/>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79BC2B77" w14:textId="77777777" w:rsidR="005B1B2D" w:rsidRPr="001B4B46" w:rsidRDefault="005B1B2D" w:rsidP="005B1B2D">
            <w:pPr>
              <w:jc w:val="center"/>
              <w:rPr>
                <w:rFonts w:asciiTheme="minorHAnsi" w:hAnsiTheme="minorHAnsi" w:cstheme="minorHAnsi"/>
                <w:sz w:val="24"/>
                <w:szCs w:val="24"/>
              </w:rPr>
            </w:pPr>
            <w:r w:rsidRPr="001B4B46">
              <w:rPr>
                <w:rFonts w:asciiTheme="minorHAnsi" w:hAnsiTheme="minorHAnsi" w:cstheme="minorHAnsi"/>
                <w:color w:val="000000"/>
                <w:sz w:val="24"/>
                <w:szCs w:val="24"/>
              </w:rPr>
              <w:t>0%</w:t>
            </w:r>
          </w:p>
        </w:tc>
        <w:tc>
          <w:tcPr>
            <w:tcW w:w="5982" w:type="dxa"/>
            <w:shd w:val="clear" w:color="000000" w:fill="FFFFFF"/>
            <w:vAlign w:val="center"/>
          </w:tcPr>
          <w:p w14:paraId="4229D28B" w14:textId="519D9A8B" w:rsidR="002021D1" w:rsidRDefault="00CA0552" w:rsidP="005B1B2D">
            <w:pPr>
              <w:pStyle w:val="CommentText"/>
              <w:jc w:val="both"/>
              <w:rPr>
                <w:rFonts w:asciiTheme="minorHAnsi" w:hAnsiTheme="minorHAnsi" w:cstheme="minorHAnsi"/>
                <w:color w:val="000000"/>
                <w:sz w:val="24"/>
                <w:szCs w:val="24"/>
              </w:rPr>
            </w:pPr>
            <w:r w:rsidRPr="00FD25F2">
              <w:rPr>
                <w:rFonts w:asciiTheme="minorHAnsi" w:hAnsiTheme="minorHAnsi" w:cstheme="minorHAnsi"/>
                <w:color w:val="000000"/>
                <w:sz w:val="24"/>
                <w:szCs w:val="24"/>
              </w:rPr>
              <w:t xml:space="preserve">Regionų administracinio teismo Vilniaus </w:t>
            </w:r>
            <w:r w:rsidR="001B5147">
              <w:rPr>
                <w:rFonts w:asciiTheme="minorHAnsi" w:hAnsiTheme="minorHAnsi" w:cstheme="minorHAnsi"/>
                <w:color w:val="000000"/>
                <w:sz w:val="24"/>
                <w:szCs w:val="24"/>
              </w:rPr>
              <w:t xml:space="preserve">rūmų </w:t>
            </w:r>
            <w:r w:rsidRPr="00FD25F2">
              <w:rPr>
                <w:rFonts w:asciiTheme="minorHAnsi" w:hAnsiTheme="minorHAnsi" w:cstheme="minorHAnsi"/>
                <w:color w:val="000000"/>
                <w:sz w:val="24"/>
                <w:szCs w:val="24"/>
              </w:rPr>
              <w:t>paprastojo remonto 2</w:t>
            </w:r>
            <w:r w:rsidR="00E538BE" w:rsidRPr="00FD25F2">
              <w:rPr>
                <w:rFonts w:asciiTheme="minorHAnsi" w:hAnsiTheme="minorHAnsi" w:cstheme="minorHAnsi"/>
                <w:color w:val="000000"/>
                <w:sz w:val="24"/>
                <w:szCs w:val="24"/>
              </w:rPr>
              <w:t>-ojo</w:t>
            </w:r>
            <w:r w:rsidRPr="00FD25F2">
              <w:rPr>
                <w:rFonts w:asciiTheme="minorHAnsi" w:hAnsiTheme="minorHAnsi" w:cstheme="minorHAnsi"/>
                <w:color w:val="000000"/>
                <w:sz w:val="24"/>
                <w:szCs w:val="24"/>
              </w:rPr>
              <w:t xml:space="preserve"> etapo darb</w:t>
            </w:r>
            <w:r w:rsidR="0012272F" w:rsidRPr="00FD25F2">
              <w:rPr>
                <w:rFonts w:asciiTheme="minorHAnsi" w:hAnsiTheme="minorHAnsi" w:cstheme="minorHAnsi"/>
                <w:color w:val="000000"/>
                <w:sz w:val="24"/>
                <w:szCs w:val="24"/>
              </w:rPr>
              <w:t>ai</w:t>
            </w:r>
            <w:r w:rsidR="00FD25F2" w:rsidRPr="00FD25F2">
              <w:rPr>
                <w:rFonts w:asciiTheme="minorHAnsi" w:hAnsiTheme="minorHAnsi" w:cstheme="minorHAnsi"/>
                <w:color w:val="000000"/>
                <w:sz w:val="24"/>
                <w:szCs w:val="24"/>
              </w:rPr>
              <w:t xml:space="preserve"> (cokolio hidroizoliacija ir tinko remontas, pagrindinių laiptų pamatų įrengimas, granitinių pakopų montavimas, tvarkymas ir kiti darbai),</w:t>
            </w:r>
            <w:r w:rsidR="00042CD1" w:rsidRPr="00FD25F2">
              <w:rPr>
                <w:rFonts w:asciiTheme="minorHAnsi" w:hAnsiTheme="minorHAnsi" w:cstheme="minorHAnsi"/>
                <w:color w:val="000000"/>
                <w:sz w:val="24"/>
                <w:szCs w:val="24"/>
              </w:rPr>
              <w:t xml:space="preserve"> kuri</w:t>
            </w:r>
            <w:r w:rsidR="0012272F" w:rsidRPr="00FD25F2">
              <w:rPr>
                <w:rFonts w:asciiTheme="minorHAnsi" w:hAnsiTheme="minorHAnsi" w:cstheme="minorHAnsi"/>
                <w:color w:val="000000"/>
                <w:sz w:val="24"/>
                <w:szCs w:val="24"/>
              </w:rPr>
              <w:t>ų vertė 14</w:t>
            </w:r>
            <w:r w:rsidR="00F30CF1">
              <w:rPr>
                <w:rFonts w:asciiTheme="minorHAnsi" w:hAnsiTheme="minorHAnsi" w:cstheme="minorHAnsi"/>
                <w:color w:val="000000"/>
                <w:sz w:val="24"/>
                <w:szCs w:val="24"/>
              </w:rPr>
              <w:t xml:space="preserve">5,7 </w:t>
            </w:r>
            <w:r w:rsidR="0012272F" w:rsidRPr="00FD25F2">
              <w:rPr>
                <w:rFonts w:asciiTheme="minorHAnsi" w:hAnsiTheme="minorHAnsi" w:cstheme="minorHAnsi"/>
                <w:color w:val="000000"/>
                <w:sz w:val="24"/>
                <w:szCs w:val="24"/>
              </w:rPr>
              <w:t>tūkst. Eur</w:t>
            </w:r>
            <w:r w:rsidR="001B5147">
              <w:rPr>
                <w:rFonts w:asciiTheme="minorHAnsi" w:hAnsiTheme="minorHAnsi" w:cstheme="minorHAnsi"/>
                <w:color w:val="000000"/>
                <w:sz w:val="24"/>
                <w:szCs w:val="24"/>
              </w:rPr>
              <w:t>,</w:t>
            </w:r>
            <w:r w:rsidR="0012272F" w:rsidRPr="00FD25F2">
              <w:rPr>
                <w:rFonts w:asciiTheme="minorHAnsi" w:hAnsiTheme="minorHAnsi" w:cstheme="minorHAnsi"/>
                <w:color w:val="000000"/>
                <w:sz w:val="24"/>
                <w:szCs w:val="24"/>
              </w:rPr>
              <w:t xml:space="preserve"> yra</w:t>
            </w:r>
            <w:r w:rsidR="00042CD1" w:rsidRPr="00FD25F2">
              <w:rPr>
                <w:rFonts w:asciiTheme="minorHAnsi" w:hAnsiTheme="minorHAnsi" w:cstheme="minorHAnsi"/>
                <w:color w:val="000000"/>
                <w:sz w:val="24"/>
                <w:szCs w:val="24"/>
              </w:rPr>
              <w:t xml:space="preserve"> atlikti</w:t>
            </w:r>
            <w:r w:rsidR="0012272F" w:rsidRPr="00FD25F2">
              <w:rPr>
                <w:rFonts w:asciiTheme="minorHAnsi" w:hAnsiTheme="minorHAnsi" w:cstheme="minorHAnsi"/>
                <w:color w:val="000000"/>
                <w:sz w:val="24"/>
                <w:szCs w:val="24"/>
              </w:rPr>
              <w:t xml:space="preserve"> </w:t>
            </w:r>
            <w:r w:rsidR="00FD25F2" w:rsidRPr="00FD25F2">
              <w:rPr>
                <w:rFonts w:asciiTheme="minorHAnsi" w:hAnsiTheme="minorHAnsi" w:cstheme="minorHAnsi"/>
                <w:color w:val="000000"/>
                <w:sz w:val="24"/>
                <w:szCs w:val="24"/>
              </w:rPr>
              <w:t xml:space="preserve">I š. m. pusmetį </w:t>
            </w:r>
            <w:r w:rsidR="002021D1">
              <w:rPr>
                <w:rFonts w:asciiTheme="minorHAnsi" w:hAnsiTheme="minorHAnsi" w:cstheme="minorHAnsi"/>
                <w:color w:val="000000"/>
                <w:sz w:val="24"/>
                <w:szCs w:val="24"/>
              </w:rPr>
              <w:t xml:space="preserve">ir apmokėti po ataskaitinio laikotarpio. </w:t>
            </w:r>
          </w:p>
          <w:p w14:paraId="37B5F2CC" w14:textId="263EAEB9" w:rsidR="00F30CF1" w:rsidRPr="00415158" w:rsidRDefault="00E538BE" w:rsidP="007A1976">
            <w:pPr>
              <w:pStyle w:val="CommentText"/>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Regionų administracinio teismo Vilniaus rūmų pastato remonto statybos 2-ojo etapo techninė priežiūros darbai </w:t>
            </w:r>
            <w:r w:rsidR="00FD25F2">
              <w:rPr>
                <w:rFonts w:asciiTheme="minorHAnsi" w:hAnsiTheme="minorHAnsi" w:cstheme="minorHAnsi"/>
                <w:color w:val="000000"/>
                <w:sz w:val="24"/>
                <w:szCs w:val="24"/>
              </w:rPr>
              <w:t>(</w:t>
            </w:r>
            <w:r w:rsidRPr="001B4B46">
              <w:rPr>
                <w:rFonts w:asciiTheme="minorHAnsi" w:hAnsiTheme="minorHAnsi" w:cstheme="minorHAnsi"/>
                <w:color w:val="000000"/>
                <w:sz w:val="24"/>
                <w:szCs w:val="24"/>
              </w:rPr>
              <w:t>2</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color w:val="000000"/>
                <w:sz w:val="24"/>
                <w:szCs w:val="24"/>
              </w:rPr>
              <w:t>tūkst. Eur</w:t>
            </w:r>
            <w:r w:rsidR="00FD25F2">
              <w:rPr>
                <w:rFonts w:asciiTheme="minorHAnsi" w:hAnsiTheme="minorHAnsi" w:cstheme="minorHAnsi"/>
                <w:color w:val="000000"/>
                <w:sz w:val="24"/>
                <w:szCs w:val="24"/>
              </w:rPr>
              <w:t>) apmokėti po ataskaitinio laikotarpio.</w:t>
            </w:r>
          </w:p>
        </w:tc>
      </w:tr>
      <w:tr w:rsidR="005B1B2D" w:rsidRPr="001B4B46" w14:paraId="26C953FD" w14:textId="77777777" w:rsidTr="00DD02E7">
        <w:trPr>
          <w:trHeight w:val="673"/>
        </w:trPr>
        <w:tc>
          <w:tcPr>
            <w:tcW w:w="1016" w:type="dxa"/>
            <w:shd w:val="clear" w:color="auto" w:fill="auto"/>
            <w:vAlign w:val="center"/>
          </w:tcPr>
          <w:p w14:paraId="4E9944AC" w14:textId="77777777" w:rsidR="005B1B2D" w:rsidRPr="001B4B46" w:rsidRDefault="005B1B2D" w:rsidP="00474920">
            <w:pPr>
              <w:rPr>
                <w:rFonts w:asciiTheme="minorHAnsi" w:hAnsiTheme="minorHAnsi" w:cstheme="minorHAnsi"/>
                <w:color w:val="000000"/>
                <w:sz w:val="24"/>
                <w:szCs w:val="24"/>
              </w:rPr>
            </w:pPr>
            <w:bookmarkStart w:id="25" w:name="RANGE!B34"/>
            <w:r w:rsidRPr="001B4B46">
              <w:rPr>
                <w:rFonts w:asciiTheme="minorHAnsi" w:hAnsiTheme="minorHAnsi" w:cstheme="minorHAnsi"/>
                <w:color w:val="000000"/>
                <w:sz w:val="24"/>
                <w:szCs w:val="24"/>
              </w:rPr>
              <w:t>3.1.5.</w:t>
            </w:r>
            <w:bookmarkEnd w:id="25"/>
          </w:p>
        </w:tc>
        <w:tc>
          <w:tcPr>
            <w:tcW w:w="2381" w:type="dxa"/>
            <w:shd w:val="clear" w:color="auto" w:fill="auto"/>
            <w:vAlign w:val="center"/>
          </w:tcPr>
          <w:p w14:paraId="68EC5F43" w14:textId="7EE8D40C" w:rsidR="005B1B2D" w:rsidRPr="00F339D5" w:rsidRDefault="005B1B2D" w:rsidP="005B1B2D">
            <w:pPr>
              <w:rPr>
                <w:rFonts w:asciiTheme="minorHAnsi" w:hAnsiTheme="minorHAnsi" w:cstheme="minorHAnsi"/>
                <w:sz w:val="24"/>
                <w:szCs w:val="24"/>
              </w:rPr>
            </w:pPr>
            <w:bookmarkStart w:id="26" w:name="RANGE!C29"/>
            <w:r w:rsidRPr="00F339D5">
              <w:rPr>
                <w:rFonts w:asciiTheme="minorHAnsi" w:hAnsiTheme="minorHAnsi" w:cstheme="minorHAnsi"/>
                <w:color w:val="000000"/>
                <w:sz w:val="24"/>
                <w:szCs w:val="24"/>
              </w:rPr>
              <w:t>Lietuvos apeliacinio teismo pastato langų keitimas (I etapas)</w:t>
            </w:r>
            <w:bookmarkEnd w:id="26"/>
          </w:p>
        </w:tc>
        <w:tc>
          <w:tcPr>
            <w:tcW w:w="1276" w:type="dxa"/>
            <w:shd w:val="clear" w:color="000000" w:fill="FFFFFF"/>
            <w:vAlign w:val="center"/>
          </w:tcPr>
          <w:p w14:paraId="4F0F72F1" w14:textId="451BDA01" w:rsidR="005B1B2D" w:rsidRPr="00F339D5" w:rsidRDefault="005B1B2D" w:rsidP="005B1B2D">
            <w:pPr>
              <w:jc w:val="center"/>
              <w:rPr>
                <w:rFonts w:asciiTheme="minorHAnsi" w:hAnsiTheme="minorHAnsi" w:cstheme="minorHAnsi"/>
                <w:b/>
                <w:bCs/>
                <w:sz w:val="24"/>
                <w:szCs w:val="24"/>
                <w:lang w:val="en-US"/>
              </w:rPr>
            </w:pPr>
            <w:r w:rsidRPr="00F339D5">
              <w:rPr>
                <w:rFonts w:asciiTheme="minorHAnsi" w:hAnsiTheme="minorHAnsi" w:cstheme="minorHAnsi"/>
                <w:color w:val="000000"/>
                <w:sz w:val="24"/>
                <w:szCs w:val="24"/>
              </w:rPr>
              <w:t>182</w:t>
            </w:r>
          </w:p>
        </w:tc>
        <w:tc>
          <w:tcPr>
            <w:tcW w:w="2410" w:type="dxa"/>
            <w:shd w:val="clear" w:color="000000" w:fill="FFFFFF"/>
            <w:vAlign w:val="center"/>
          </w:tcPr>
          <w:p w14:paraId="1EB96D15" w14:textId="588725C3" w:rsidR="005B1B2D" w:rsidRPr="00F339D5" w:rsidRDefault="005B1B2D" w:rsidP="005B1B2D">
            <w:pPr>
              <w:rPr>
                <w:rFonts w:asciiTheme="minorHAnsi" w:hAnsiTheme="minorHAnsi" w:cstheme="minorHAnsi"/>
                <w:color w:val="000000"/>
                <w:sz w:val="24"/>
                <w:szCs w:val="24"/>
              </w:rPr>
            </w:pPr>
            <w:r w:rsidRPr="005E7B97">
              <w:rPr>
                <w:rFonts w:asciiTheme="minorHAnsi" w:hAnsiTheme="minorHAnsi" w:cstheme="minorHAnsi"/>
                <w:color w:val="000000"/>
                <w:sz w:val="24"/>
                <w:szCs w:val="24"/>
              </w:rPr>
              <w:t>Jelena Blank, Turto valdymo sk.</w:t>
            </w:r>
          </w:p>
        </w:tc>
        <w:tc>
          <w:tcPr>
            <w:tcW w:w="1134" w:type="dxa"/>
            <w:shd w:val="clear" w:color="000000" w:fill="FFFFFF"/>
            <w:vAlign w:val="center"/>
          </w:tcPr>
          <w:p w14:paraId="4A9A76D3" w14:textId="33F04100" w:rsidR="005B1B2D" w:rsidRPr="00F339D5" w:rsidRDefault="002B4893" w:rsidP="005B1B2D">
            <w:pPr>
              <w:jc w:val="center"/>
              <w:rPr>
                <w:rFonts w:asciiTheme="minorHAnsi" w:hAnsiTheme="minorHAnsi" w:cstheme="minorHAnsi"/>
                <w:color w:val="000000"/>
                <w:sz w:val="24"/>
                <w:szCs w:val="24"/>
              </w:rPr>
            </w:pPr>
            <w:r w:rsidRPr="00F339D5">
              <w:rPr>
                <w:rFonts w:asciiTheme="minorHAnsi" w:hAnsiTheme="minorHAnsi" w:cstheme="minorHAnsi"/>
                <w:sz w:val="24"/>
                <w:szCs w:val="24"/>
              </w:rPr>
              <w:t>181,1</w:t>
            </w:r>
          </w:p>
        </w:tc>
        <w:tc>
          <w:tcPr>
            <w:tcW w:w="992" w:type="dxa"/>
            <w:shd w:val="clear" w:color="000000" w:fill="FFFFFF"/>
            <w:vAlign w:val="center"/>
          </w:tcPr>
          <w:p w14:paraId="22CD5F56" w14:textId="47094037" w:rsidR="005B1B2D" w:rsidRPr="00F339D5" w:rsidRDefault="002B4893" w:rsidP="005B1B2D">
            <w:pPr>
              <w:jc w:val="center"/>
              <w:rPr>
                <w:rFonts w:asciiTheme="minorHAnsi" w:hAnsiTheme="minorHAnsi" w:cstheme="minorHAnsi"/>
                <w:color w:val="000000"/>
                <w:sz w:val="24"/>
                <w:szCs w:val="24"/>
              </w:rPr>
            </w:pPr>
            <w:r w:rsidRPr="00F339D5">
              <w:rPr>
                <w:rFonts w:asciiTheme="minorHAnsi" w:hAnsiTheme="minorHAnsi" w:cstheme="minorHAnsi"/>
                <w:color w:val="000000"/>
                <w:sz w:val="24"/>
                <w:szCs w:val="24"/>
              </w:rPr>
              <w:t>99</w:t>
            </w:r>
            <w:r w:rsidR="00E72ABE" w:rsidRPr="00F339D5">
              <w:rPr>
                <w:rFonts w:asciiTheme="minorHAnsi" w:hAnsiTheme="minorHAnsi" w:cstheme="minorHAnsi"/>
                <w:color w:val="000000"/>
                <w:sz w:val="24"/>
                <w:szCs w:val="24"/>
              </w:rPr>
              <w:t>,5</w:t>
            </w:r>
            <w:r w:rsidR="005B1B2D" w:rsidRPr="00F339D5">
              <w:rPr>
                <w:rFonts w:asciiTheme="minorHAnsi" w:hAnsiTheme="minorHAnsi" w:cstheme="minorHAnsi"/>
                <w:color w:val="000000"/>
                <w:sz w:val="24"/>
                <w:szCs w:val="24"/>
              </w:rPr>
              <w:t>%</w:t>
            </w:r>
          </w:p>
        </w:tc>
        <w:tc>
          <w:tcPr>
            <w:tcW w:w="5982" w:type="dxa"/>
            <w:shd w:val="clear" w:color="000000" w:fill="FFFFFF"/>
            <w:vAlign w:val="center"/>
          </w:tcPr>
          <w:p w14:paraId="145F4AE8" w14:textId="7EF2B2BE" w:rsidR="005B1B2D" w:rsidRPr="001B4B46" w:rsidRDefault="00E91205" w:rsidP="005B1B2D">
            <w:pPr>
              <w:jc w:val="both"/>
              <w:rPr>
                <w:rFonts w:asciiTheme="minorHAnsi" w:hAnsiTheme="minorHAnsi" w:cstheme="minorHAnsi"/>
                <w:color w:val="000000"/>
                <w:sz w:val="24"/>
                <w:szCs w:val="24"/>
              </w:rPr>
            </w:pPr>
            <w:r w:rsidRPr="001B4B46">
              <w:rPr>
                <w:rFonts w:asciiTheme="minorHAnsi" w:hAnsiTheme="minorHAnsi" w:cstheme="minorHAnsi"/>
                <w:sz w:val="24"/>
                <w:szCs w:val="24"/>
              </w:rPr>
              <w:t xml:space="preserve">Lietuvos apeliacinio teismo pastato langų keitimo </w:t>
            </w:r>
            <w:r w:rsidR="001B5147">
              <w:rPr>
                <w:rFonts w:asciiTheme="minorHAnsi" w:hAnsiTheme="minorHAnsi" w:cstheme="minorHAnsi"/>
                <w:sz w:val="24"/>
                <w:szCs w:val="24"/>
              </w:rPr>
              <w:t xml:space="preserve">(I etapo) </w:t>
            </w:r>
            <w:r w:rsidRPr="001B4B46">
              <w:rPr>
                <w:rFonts w:asciiTheme="minorHAnsi" w:hAnsiTheme="minorHAnsi" w:cstheme="minorHAnsi"/>
                <w:sz w:val="24"/>
                <w:szCs w:val="24"/>
              </w:rPr>
              <w:t>iš pastato kiemo pusės tvarkybos remonto darbai baigti š. m. kovo mėn.</w:t>
            </w:r>
            <w:r w:rsidR="005E7B97">
              <w:rPr>
                <w:rFonts w:asciiTheme="minorHAnsi" w:hAnsiTheme="minorHAnsi" w:cstheme="minorHAnsi"/>
                <w:sz w:val="24"/>
                <w:szCs w:val="24"/>
              </w:rPr>
              <w:t xml:space="preserve">, </w:t>
            </w:r>
            <w:r w:rsidR="001B5147" w:rsidRPr="001B5147">
              <w:rPr>
                <w:rFonts w:asciiTheme="minorHAnsi" w:hAnsiTheme="minorHAnsi" w:cstheme="minorHAnsi"/>
                <w:b/>
                <w:bCs/>
                <w:sz w:val="24"/>
                <w:szCs w:val="24"/>
              </w:rPr>
              <w:t>181,1 tūkst. Eur</w:t>
            </w:r>
            <w:r w:rsidR="001B5147">
              <w:rPr>
                <w:rFonts w:asciiTheme="minorHAnsi" w:hAnsiTheme="minorHAnsi" w:cstheme="minorHAnsi"/>
                <w:sz w:val="24"/>
                <w:szCs w:val="24"/>
              </w:rPr>
              <w:t xml:space="preserve"> sumokėta</w:t>
            </w:r>
            <w:r w:rsidR="005E7B97">
              <w:rPr>
                <w:rFonts w:asciiTheme="minorHAnsi" w:hAnsiTheme="minorHAnsi" w:cstheme="minorHAnsi"/>
                <w:sz w:val="24"/>
                <w:szCs w:val="24"/>
              </w:rPr>
              <w:t xml:space="preserve"> pagal 2023 m. sutartį.</w:t>
            </w:r>
          </w:p>
        </w:tc>
      </w:tr>
      <w:tr w:rsidR="005B1B2D" w:rsidRPr="001B4B46" w14:paraId="4EB58688" w14:textId="77777777" w:rsidTr="00DD02E7">
        <w:trPr>
          <w:trHeight w:val="799"/>
        </w:trPr>
        <w:tc>
          <w:tcPr>
            <w:tcW w:w="1016" w:type="dxa"/>
            <w:shd w:val="clear" w:color="auto" w:fill="auto"/>
            <w:vAlign w:val="center"/>
          </w:tcPr>
          <w:p w14:paraId="07C0669E" w14:textId="77777777"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3.1.6.</w:t>
            </w:r>
          </w:p>
        </w:tc>
        <w:tc>
          <w:tcPr>
            <w:tcW w:w="2381" w:type="dxa"/>
            <w:shd w:val="clear" w:color="auto" w:fill="auto"/>
            <w:vAlign w:val="center"/>
          </w:tcPr>
          <w:p w14:paraId="7B2D6CC6" w14:textId="53C09C08"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Lietuvos apeliacinio teismo pastato langų keitimas (II etapas)</w:t>
            </w:r>
          </w:p>
        </w:tc>
        <w:tc>
          <w:tcPr>
            <w:tcW w:w="1276" w:type="dxa"/>
            <w:shd w:val="clear" w:color="000000" w:fill="FFFFFF"/>
            <w:vAlign w:val="center"/>
          </w:tcPr>
          <w:p w14:paraId="18B2DCAC" w14:textId="1F2EB1DB"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t>125</w:t>
            </w:r>
          </w:p>
        </w:tc>
        <w:tc>
          <w:tcPr>
            <w:tcW w:w="2410" w:type="dxa"/>
            <w:shd w:val="clear" w:color="000000" w:fill="FFFFFF"/>
            <w:vAlign w:val="center"/>
          </w:tcPr>
          <w:p w14:paraId="20C865F6" w14:textId="5D69D4F4"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Jelena Blank, Turto valdymo sk.</w:t>
            </w:r>
          </w:p>
        </w:tc>
        <w:tc>
          <w:tcPr>
            <w:tcW w:w="1134" w:type="dxa"/>
            <w:shd w:val="clear" w:color="000000" w:fill="FFFFFF"/>
            <w:vAlign w:val="center"/>
          </w:tcPr>
          <w:p w14:paraId="42FC600A" w14:textId="77777777" w:rsidR="005B1B2D" w:rsidRPr="001B4B46" w:rsidRDefault="005B1B2D" w:rsidP="005B1B2D">
            <w:pPr>
              <w:jc w:val="center"/>
              <w:rPr>
                <w:rFonts w:asciiTheme="minorHAnsi" w:hAnsiTheme="minorHAnsi" w:cstheme="minorHAnsi"/>
                <w:color w:val="000000"/>
                <w:sz w:val="24"/>
                <w:szCs w:val="24"/>
              </w:rPr>
            </w:pPr>
            <w:r w:rsidRPr="001B4B46">
              <w:rPr>
                <w:rFonts w:asciiTheme="minorHAnsi" w:hAnsiTheme="minorHAnsi" w:cstheme="minorHAnsi"/>
                <w:sz w:val="24"/>
                <w:szCs w:val="24"/>
              </w:rPr>
              <w:t>0</w:t>
            </w:r>
          </w:p>
        </w:tc>
        <w:tc>
          <w:tcPr>
            <w:tcW w:w="992" w:type="dxa"/>
            <w:shd w:val="clear" w:color="000000" w:fill="FFFFFF"/>
            <w:vAlign w:val="center"/>
          </w:tcPr>
          <w:p w14:paraId="66FD3905" w14:textId="77777777" w:rsidR="005B1B2D" w:rsidRPr="001B4B46" w:rsidRDefault="005B1B2D" w:rsidP="005B1B2D">
            <w:pPr>
              <w:jc w:val="both"/>
              <w:rPr>
                <w:rFonts w:asciiTheme="minorHAnsi" w:hAnsiTheme="minorHAnsi" w:cstheme="minorHAnsi"/>
                <w:sz w:val="24"/>
                <w:szCs w:val="24"/>
              </w:rPr>
            </w:pPr>
            <w:r w:rsidRPr="001B4B46">
              <w:rPr>
                <w:rFonts w:asciiTheme="minorHAnsi" w:hAnsiTheme="minorHAnsi" w:cstheme="minorHAnsi"/>
                <w:sz w:val="24"/>
                <w:szCs w:val="24"/>
              </w:rPr>
              <w:t>0%</w:t>
            </w:r>
          </w:p>
        </w:tc>
        <w:tc>
          <w:tcPr>
            <w:tcW w:w="5982" w:type="dxa"/>
            <w:shd w:val="clear" w:color="000000" w:fill="FFFFFF"/>
            <w:vAlign w:val="center"/>
          </w:tcPr>
          <w:p w14:paraId="09F2B905" w14:textId="77777777" w:rsidR="001B5147" w:rsidRDefault="002146B3" w:rsidP="005B1B2D">
            <w:pPr>
              <w:jc w:val="both"/>
              <w:rPr>
                <w:rFonts w:asciiTheme="minorHAnsi" w:hAnsiTheme="minorHAnsi" w:cstheme="minorHAnsi"/>
                <w:sz w:val="24"/>
                <w:szCs w:val="24"/>
              </w:rPr>
            </w:pPr>
            <w:r w:rsidRPr="00391500">
              <w:rPr>
                <w:rFonts w:asciiTheme="minorHAnsi" w:hAnsiTheme="minorHAnsi" w:cstheme="minorHAnsi"/>
                <w:sz w:val="24"/>
                <w:szCs w:val="24"/>
              </w:rPr>
              <w:t xml:space="preserve">Š. m. liepos </w:t>
            </w:r>
            <w:r w:rsidR="00391500" w:rsidRPr="00391500">
              <w:rPr>
                <w:rFonts w:asciiTheme="minorHAnsi" w:hAnsiTheme="minorHAnsi" w:cstheme="minorHAnsi"/>
                <w:sz w:val="24"/>
                <w:szCs w:val="24"/>
                <w:lang w:val="fr-FR"/>
              </w:rPr>
              <w:t>11</w:t>
            </w:r>
            <w:r w:rsidRPr="00391500">
              <w:rPr>
                <w:rFonts w:asciiTheme="minorHAnsi" w:hAnsiTheme="minorHAnsi" w:cstheme="minorHAnsi"/>
                <w:sz w:val="24"/>
                <w:szCs w:val="24"/>
              </w:rPr>
              <w:t xml:space="preserve"> </w:t>
            </w:r>
            <w:r w:rsidR="001B1204">
              <w:rPr>
                <w:rFonts w:asciiTheme="minorHAnsi" w:hAnsiTheme="minorHAnsi" w:cstheme="minorHAnsi"/>
                <w:sz w:val="24"/>
                <w:szCs w:val="24"/>
              </w:rPr>
              <w:t xml:space="preserve">d. </w:t>
            </w:r>
            <w:r w:rsidRPr="00391500">
              <w:rPr>
                <w:rFonts w:asciiTheme="minorHAnsi" w:hAnsiTheme="minorHAnsi" w:cstheme="minorHAnsi"/>
                <w:sz w:val="24"/>
                <w:szCs w:val="24"/>
              </w:rPr>
              <w:t xml:space="preserve">sudaryta </w:t>
            </w:r>
            <w:r w:rsidR="00391500" w:rsidRPr="00391500">
              <w:rPr>
                <w:rFonts w:asciiTheme="minorHAnsi" w:hAnsiTheme="minorHAnsi" w:cstheme="minorHAnsi"/>
                <w:color w:val="363636"/>
                <w:sz w:val="24"/>
                <w:szCs w:val="24"/>
              </w:rPr>
              <w:t xml:space="preserve">281,2 tūkst. </w:t>
            </w:r>
            <w:r w:rsidRPr="00391500">
              <w:rPr>
                <w:rFonts w:asciiTheme="minorHAnsi" w:hAnsiTheme="minorHAnsi" w:cstheme="minorHAnsi"/>
                <w:sz w:val="24"/>
                <w:szCs w:val="24"/>
              </w:rPr>
              <w:t xml:space="preserve">Eur vertės sutartis dėl </w:t>
            </w:r>
            <w:r w:rsidR="00E91205" w:rsidRPr="00391500">
              <w:rPr>
                <w:rFonts w:asciiTheme="minorHAnsi" w:hAnsiTheme="minorHAnsi" w:cstheme="minorHAnsi"/>
                <w:sz w:val="24"/>
                <w:szCs w:val="24"/>
              </w:rPr>
              <w:t>Lietuvos apeliacinio teismo pastato langų keitimo</w:t>
            </w:r>
            <w:r w:rsidR="00E91205" w:rsidRPr="001B4B46">
              <w:rPr>
                <w:rFonts w:asciiTheme="minorHAnsi" w:hAnsiTheme="minorHAnsi" w:cstheme="minorHAnsi"/>
                <w:sz w:val="24"/>
                <w:szCs w:val="24"/>
              </w:rPr>
              <w:t xml:space="preserve"> iš pastato kiemo pusės tvarkybos remonto </w:t>
            </w:r>
            <w:r w:rsidR="001B5147">
              <w:rPr>
                <w:rFonts w:asciiTheme="minorHAnsi" w:hAnsiTheme="minorHAnsi" w:cstheme="minorHAnsi"/>
                <w:sz w:val="24"/>
                <w:szCs w:val="24"/>
              </w:rPr>
              <w:t>(</w:t>
            </w:r>
            <w:r w:rsidR="00E91205" w:rsidRPr="001B4B46">
              <w:rPr>
                <w:rFonts w:asciiTheme="minorHAnsi" w:hAnsiTheme="minorHAnsi" w:cstheme="minorHAnsi"/>
                <w:sz w:val="24"/>
                <w:szCs w:val="24"/>
              </w:rPr>
              <w:t>2-ojo etapo</w:t>
            </w:r>
            <w:r w:rsidR="001B5147">
              <w:rPr>
                <w:rFonts w:asciiTheme="minorHAnsi" w:hAnsiTheme="minorHAnsi" w:cstheme="minorHAnsi"/>
                <w:sz w:val="24"/>
                <w:szCs w:val="24"/>
              </w:rPr>
              <w:t>)</w:t>
            </w:r>
            <w:r w:rsidR="00E91205" w:rsidRPr="001B4B46">
              <w:rPr>
                <w:rFonts w:asciiTheme="minorHAnsi" w:hAnsiTheme="minorHAnsi" w:cstheme="minorHAnsi"/>
                <w:sz w:val="24"/>
                <w:szCs w:val="24"/>
              </w:rPr>
              <w:t xml:space="preserve"> darbų</w:t>
            </w:r>
            <w:r w:rsidR="002021D1">
              <w:rPr>
                <w:rFonts w:asciiTheme="minorHAnsi" w:hAnsiTheme="minorHAnsi" w:cstheme="minorHAnsi"/>
                <w:sz w:val="24"/>
                <w:szCs w:val="24"/>
              </w:rPr>
              <w:t xml:space="preserve"> vykdymo</w:t>
            </w:r>
            <w:r w:rsidR="00F36EA0" w:rsidRPr="001B4B46">
              <w:rPr>
                <w:rFonts w:asciiTheme="minorHAnsi" w:hAnsiTheme="minorHAnsi" w:cstheme="minorHAnsi"/>
                <w:sz w:val="24"/>
                <w:szCs w:val="24"/>
              </w:rPr>
              <w:t>.</w:t>
            </w:r>
            <w:r w:rsidR="00E91205" w:rsidRPr="001B4B46">
              <w:rPr>
                <w:rFonts w:asciiTheme="minorHAnsi" w:hAnsiTheme="minorHAnsi" w:cstheme="minorHAnsi"/>
                <w:sz w:val="24"/>
                <w:szCs w:val="24"/>
              </w:rPr>
              <w:t xml:space="preserve"> </w:t>
            </w:r>
          </w:p>
          <w:p w14:paraId="77A92931" w14:textId="7709BEAD" w:rsidR="005B1B2D" w:rsidRDefault="00E91205" w:rsidP="005B1B2D">
            <w:pPr>
              <w:jc w:val="both"/>
              <w:rPr>
                <w:rFonts w:asciiTheme="minorHAnsi" w:hAnsiTheme="minorHAnsi" w:cstheme="minorHAnsi"/>
                <w:sz w:val="24"/>
                <w:szCs w:val="24"/>
              </w:rPr>
            </w:pPr>
            <w:r w:rsidRPr="001B4B46">
              <w:rPr>
                <w:rFonts w:asciiTheme="minorHAnsi" w:hAnsiTheme="minorHAnsi" w:cstheme="minorHAnsi"/>
                <w:sz w:val="24"/>
                <w:szCs w:val="24"/>
              </w:rPr>
              <w:t xml:space="preserve">Šiais metais numatoma sumokėti </w:t>
            </w:r>
            <w:r w:rsidR="002021D1">
              <w:rPr>
                <w:rFonts w:asciiTheme="minorHAnsi" w:hAnsiTheme="minorHAnsi" w:cstheme="minorHAnsi"/>
                <w:sz w:val="24"/>
                <w:szCs w:val="24"/>
              </w:rPr>
              <w:t xml:space="preserve">ne </w:t>
            </w:r>
            <w:r w:rsidR="002021D1" w:rsidRPr="001B4B46">
              <w:rPr>
                <w:rFonts w:asciiTheme="minorHAnsi" w:hAnsiTheme="minorHAnsi" w:cstheme="minorHAnsi"/>
                <w:sz w:val="24"/>
                <w:szCs w:val="24"/>
              </w:rPr>
              <w:t xml:space="preserve">daugiau kaip 30 proc. </w:t>
            </w:r>
            <w:r w:rsidRPr="001B4B46">
              <w:rPr>
                <w:rFonts w:asciiTheme="minorHAnsi" w:hAnsiTheme="minorHAnsi" w:cstheme="minorHAnsi"/>
                <w:sz w:val="24"/>
                <w:szCs w:val="24"/>
              </w:rPr>
              <w:t xml:space="preserve">avansą </w:t>
            </w:r>
            <w:r w:rsidR="00391500">
              <w:rPr>
                <w:rFonts w:asciiTheme="minorHAnsi" w:hAnsiTheme="minorHAnsi" w:cstheme="minorHAnsi"/>
                <w:sz w:val="24"/>
                <w:szCs w:val="24"/>
              </w:rPr>
              <w:t>– apie 84 tūkst. Eur</w:t>
            </w:r>
            <w:r w:rsidR="005E7B97">
              <w:rPr>
                <w:rFonts w:asciiTheme="minorHAnsi" w:hAnsiTheme="minorHAnsi" w:cstheme="minorHAnsi"/>
                <w:sz w:val="24"/>
                <w:szCs w:val="24"/>
              </w:rPr>
              <w:t xml:space="preserve"> </w:t>
            </w:r>
            <w:r w:rsidR="00C76162">
              <w:rPr>
                <w:rFonts w:asciiTheme="minorHAnsi" w:hAnsiTheme="minorHAnsi" w:cstheme="minorHAnsi"/>
                <w:sz w:val="24"/>
                <w:szCs w:val="24"/>
              </w:rPr>
              <w:t>ir atsiskaityti pagal faktiškai atliktus darbus</w:t>
            </w:r>
            <w:r w:rsidRPr="001B4B46">
              <w:rPr>
                <w:rFonts w:asciiTheme="minorHAnsi" w:hAnsiTheme="minorHAnsi" w:cstheme="minorHAnsi"/>
                <w:sz w:val="24"/>
                <w:szCs w:val="24"/>
              </w:rPr>
              <w:t xml:space="preserve">. </w:t>
            </w:r>
            <w:r w:rsidR="001B5147">
              <w:rPr>
                <w:rFonts w:asciiTheme="minorHAnsi" w:hAnsiTheme="minorHAnsi" w:cstheme="minorHAnsi"/>
                <w:sz w:val="24"/>
                <w:szCs w:val="24"/>
              </w:rPr>
              <w:t>Visus d</w:t>
            </w:r>
            <w:r w:rsidR="00CB6D23" w:rsidRPr="00CB6D23">
              <w:rPr>
                <w:rFonts w:asciiTheme="minorHAnsi" w:hAnsiTheme="minorHAnsi" w:cstheme="minorHAnsi"/>
                <w:sz w:val="24"/>
                <w:szCs w:val="24"/>
              </w:rPr>
              <w:t>arbus numatoma atlikti ne vėliau kaip per 5 mėn. nuo sutarties įsigaliojimo dienos</w:t>
            </w:r>
            <w:r w:rsidR="00CB6D23">
              <w:rPr>
                <w:rFonts w:asciiTheme="minorHAnsi" w:hAnsiTheme="minorHAnsi" w:cstheme="minorHAnsi"/>
                <w:sz w:val="24"/>
                <w:szCs w:val="24"/>
              </w:rPr>
              <w:t xml:space="preserve"> (</w:t>
            </w:r>
            <w:r w:rsidR="00CB6D23" w:rsidRPr="00CB6D23">
              <w:rPr>
                <w:rFonts w:asciiTheme="minorHAnsi" w:hAnsiTheme="minorHAnsi" w:cstheme="minorHAnsi"/>
                <w:sz w:val="24"/>
                <w:szCs w:val="24"/>
              </w:rPr>
              <w:t>darbų atlikimo termin</w:t>
            </w:r>
            <w:r w:rsidR="00CB6D23">
              <w:rPr>
                <w:rFonts w:asciiTheme="minorHAnsi" w:hAnsiTheme="minorHAnsi" w:cstheme="minorHAnsi"/>
                <w:sz w:val="24"/>
                <w:szCs w:val="24"/>
              </w:rPr>
              <w:t>as gali būti pratęstas</w:t>
            </w:r>
            <w:r w:rsidR="00CB6D23" w:rsidRPr="00CB6D23">
              <w:rPr>
                <w:rFonts w:asciiTheme="minorHAnsi" w:hAnsiTheme="minorHAnsi" w:cstheme="minorHAnsi"/>
                <w:sz w:val="24"/>
                <w:szCs w:val="24"/>
              </w:rPr>
              <w:t xml:space="preserve"> dar 2 mėnesiams</w:t>
            </w:r>
            <w:r w:rsidR="00CB6D23">
              <w:rPr>
                <w:rFonts w:asciiTheme="minorHAnsi" w:hAnsiTheme="minorHAnsi" w:cstheme="minorHAnsi"/>
                <w:sz w:val="24"/>
                <w:szCs w:val="24"/>
              </w:rPr>
              <w:t>)</w:t>
            </w:r>
            <w:r w:rsidR="00CB6D23" w:rsidRPr="00CB6D23">
              <w:rPr>
                <w:rFonts w:asciiTheme="minorHAnsi" w:hAnsiTheme="minorHAnsi" w:cstheme="minorHAnsi"/>
                <w:sz w:val="24"/>
                <w:szCs w:val="24"/>
              </w:rPr>
              <w:t>.</w:t>
            </w:r>
          </w:p>
          <w:p w14:paraId="1B816968" w14:textId="4881AEEE" w:rsidR="009F395D" w:rsidRPr="001B4B46" w:rsidRDefault="009F395D" w:rsidP="005B1B2D">
            <w:pPr>
              <w:jc w:val="both"/>
              <w:rPr>
                <w:rFonts w:asciiTheme="minorHAnsi" w:hAnsiTheme="minorHAnsi" w:cstheme="minorHAnsi"/>
                <w:sz w:val="24"/>
                <w:szCs w:val="24"/>
              </w:rPr>
            </w:pPr>
            <w:r w:rsidRPr="00577821">
              <w:rPr>
                <w:rFonts w:asciiTheme="minorHAnsi" w:hAnsiTheme="minorHAnsi" w:cstheme="minorHAnsi"/>
                <w:sz w:val="24"/>
                <w:szCs w:val="24"/>
              </w:rPr>
              <w:t xml:space="preserve">Taip pat liepos </w:t>
            </w:r>
            <w:r w:rsidR="00577821" w:rsidRPr="00577821">
              <w:rPr>
                <w:rFonts w:asciiTheme="minorHAnsi" w:hAnsiTheme="minorHAnsi" w:cstheme="minorHAnsi"/>
                <w:sz w:val="24"/>
                <w:szCs w:val="24"/>
              </w:rPr>
              <w:t>mėn.</w:t>
            </w:r>
            <w:r w:rsidRPr="00577821">
              <w:rPr>
                <w:rFonts w:asciiTheme="minorHAnsi" w:hAnsiTheme="minorHAnsi" w:cstheme="minorHAnsi"/>
                <w:sz w:val="24"/>
                <w:szCs w:val="24"/>
              </w:rPr>
              <w:t xml:space="preserve"> sudaryta </w:t>
            </w:r>
            <w:r w:rsidR="00577821" w:rsidRPr="00577821">
              <w:rPr>
                <w:rFonts w:asciiTheme="minorHAnsi" w:hAnsiTheme="minorHAnsi" w:cstheme="minorHAnsi"/>
                <w:sz w:val="24"/>
                <w:szCs w:val="24"/>
              </w:rPr>
              <w:t xml:space="preserve">3,8 </w:t>
            </w:r>
            <w:r w:rsidRPr="00577821">
              <w:rPr>
                <w:rFonts w:asciiTheme="minorHAnsi" w:hAnsiTheme="minorHAnsi" w:cstheme="minorHAnsi"/>
                <w:sz w:val="24"/>
                <w:szCs w:val="24"/>
              </w:rPr>
              <w:t xml:space="preserve">Eur vertės sutartis </w:t>
            </w:r>
            <w:r w:rsidR="00F75CCC" w:rsidRPr="00577821">
              <w:rPr>
                <w:rFonts w:asciiTheme="minorHAnsi" w:hAnsiTheme="minorHAnsi" w:cstheme="minorHAnsi"/>
                <w:sz w:val="24"/>
                <w:szCs w:val="24"/>
              </w:rPr>
              <w:t xml:space="preserve">dėl </w:t>
            </w:r>
            <w:r w:rsidR="00F75CCC" w:rsidRPr="00577821">
              <w:rPr>
                <w:rFonts w:asciiTheme="minorHAnsi" w:hAnsiTheme="minorHAnsi" w:cstheme="minorHAnsi"/>
                <w:color w:val="000000"/>
                <w:sz w:val="24"/>
                <w:szCs w:val="24"/>
              </w:rPr>
              <w:t>A</w:t>
            </w:r>
            <w:r w:rsidRPr="00577821">
              <w:rPr>
                <w:rFonts w:asciiTheme="minorHAnsi" w:hAnsiTheme="minorHAnsi" w:cstheme="minorHAnsi"/>
                <w:color w:val="000000"/>
                <w:sz w:val="24"/>
                <w:szCs w:val="24"/>
              </w:rPr>
              <w:t xml:space="preserve">peliacinio teismo pastato langų keitimo techninės </w:t>
            </w:r>
            <w:r w:rsidRPr="00577821">
              <w:rPr>
                <w:rFonts w:asciiTheme="minorHAnsi" w:hAnsiTheme="minorHAnsi" w:cstheme="minorHAnsi"/>
                <w:color w:val="000000"/>
                <w:sz w:val="24"/>
                <w:szCs w:val="24"/>
              </w:rPr>
              <w:lastRenderedPageBreak/>
              <w:t>priežiūros darbų</w:t>
            </w:r>
            <w:r w:rsidR="001B5147">
              <w:rPr>
                <w:rFonts w:asciiTheme="minorHAnsi" w:hAnsiTheme="minorHAnsi" w:cstheme="minorHAnsi"/>
                <w:color w:val="000000"/>
                <w:sz w:val="24"/>
                <w:szCs w:val="24"/>
              </w:rPr>
              <w:t>. Dar</w:t>
            </w:r>
            <w:r w:rsidR="00577821" w:rsidRPr="001C5C6D">
              <w:rPr>
                <w:rFonts w:asciiTheme="minorHAnsi" w:hAnsiTheme="minorHAnsi" w:cstheme="minorHAnsi"/>
                <w:color w:val="000000"/>
                <w:sz w:val="24"/>
                <w:szCs w:val="24"/>
              </w:rPr>
              <w:t xml:space="preserve"> </w:t>
            </w:r>
            <w:r w:rsidR="00577821" w:rsidRPr="001C5C6D">
              <w:rPr>
                <w:rFonts w:asciiTheme="minorHAnsi" w:hAnsiTheme="minorHAnsi" w:cstheme="minorHAnsi"/>
                <w:sz w:val="24"/>
                <w:szCs w:val="24"/>
              </w:rPr>
              <w:t>0,</w:t>
            </w:r>
            <w:r w:rsidR="001C5C6D" w:rsidRPr="001C5C6D">
              <w:rPr>
                <w:rFonts w:asciiTheme="minorHAnsi" w:hAnsiTheme="minorHAnsi" w:cstheme="minorHAnsi"/>
                <w:sz w:val="24"/>
                <w:szCs w:val="24"/>
              </w:rPr>
              <w:t>3</w:t>
            </w:r>
            <w:r w:rsidR="00577821" w:rsidRPr="001C5C6D">
              <w:rPr>
                <w:rFonts w:asciiTheme="minorHAnsi" w:hAnsiTheme="minorHAnsi" w:cstheme="minorHAnsi"/>
                <w:sz w:val="24"/>
                <w:szCs w:val="24"/>
              </w:rPr>
              <w:t xml:space="preserve"> tūkst. Eur</w:t>
            </w:r>
            <w:r w:rsidR="00577821" w:rsidRPr="00577821">
              <w:rPr>
                <w:rFonts w:asciiTheme="minorHAnsi" w:hAnsiTheme="minorHAnsi" w:cstheme="minorHAnsi"/>
                <w:color w:val="000000"/>
                <w:sz w:val="24"/>
                <w:szCs w:val="24"/>
              </w:rPr>
              <w:t xml:space="preserve"> kainuos projekto vykdymo priežiūros paslaugos</w:t>
            </w:r>
            <w:r w:rsidRPr="00577821">
              <w:rPr>
                <w:rFonts w:asciiTheme="minorHAnsi" w:hAnsiTheme="minorHAnsi" w:cstheme="minorHAnsi"/>
                <w:color w:val="000000"/>
                <w:sz w:val="24"/>
                <w:szCs w:val="24"/>
              </w:rPr>
              <w:t>.</w:t>
            </w:r>
          </w:p>
        </w:tc>
      </w:tr>
      <w:tr w:rsidR="005B1B2D" w:rsidRPr="001B4B46" w14:paraId="1EE5AFC5" w14:textId="77777777" w:rsidTr="00DD02E7">
        <w:trPr>
          <w:trHeight w:val="322"/>
        </w:trPr>
        <w:tc>
          <w:tcPr>
            <w:tcW w:w="1016" w:type="dxa"/>
            <w:shd w:val="clear" w:color="auto" w:fill="auto"/>
            <w:vAlign w:val="center"/>
          </w:tcPr>
          <w:p w14:paraId="330ADD45" w14:textId="77777777"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lastRenderedPageBreak/>
              <w:t>3.1.7.</w:t>
            </w:r>
          </w:p>
        </w:tc>
        <w:tc>
          <w:tcPr>
            <w:tcW w:w="2381" w:type="dxa"/>
            <w:shd w:val="clear" w:color="auto" w:fill="auto"/>
            <w:vAlign w:val="center"/>
          </w:tcPr>
          <w:p w14:paraId="42D77496" w14:textId="401B8FE6"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Lietuvos apeliacinio teismo pastato šilumos punkto rekonstravimas</w:t>
            </w:r>
          </w:p>
        </w:tc>
        <w:tc>
          <w:tcPr>
            <w:tcW w:w="1276" w:type="dxa"/>
            <w:shd w:val="clear" w:color="000000" w:fill="FFFFFF"/>
            <w:vAlign w:val="center"/>
          </w:tcPr>
          <w:p w14:paraId="5EA07422" w14:textId="7C6C3CAC"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t>52</w:t>
            </w:r>
          </w:p>
        </w:tc>
        <w:tc>
          <w:tcPr>
            <w:tcW w:w="2410" w:type="dxa"/>
            <w:shd w:val="clear" w:color="000000" w:fill="FFFFFF"/>
            <w:vAlign w:val="center"/>
          </w:tcPr>
          <w:p w14:paraId="4C942DCB" w14:textId="5F6095AF"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Romas Filipavičius, Turto valdymo sk.</w:t>
            </w:r>
          </w:p>
        </w:tc>
        <w:tc>
          <w:tcPr>
            <w:tcW w:w="1134" w:type="dxa"/>
            <w:shd w:val="clear" w:color="000000" w:fill="FFFFFF"/>
            <w:vAlign w:val="center"/>
          </w:tcPr>
          <w:p w14:paraId="6BAD9EBC" w14:textId="1A1B3EE0"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7EAF71E7" w14:textId="477452CD"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r w:rsidR="005B1B2D" w:rsidRPr="001B4B46">
              <w:rPr>
                <w:rFonts w:asciiTheme="minorHAnsi" w:hAnsiTheme="minorHAnsi" w:cstheme="minorHAnsi"/>
                <w:color w:val="000000"/>
                <w:sz w:val="24"/>
                <w:szCs w:val="24"/>
              </w:rPr>
              <w:t>%</w:t>
            </w:r>
          </w:p>
        </w:tc>
        <w:tc>
          <w:tcPr>
            <w:tcW w:w="5982" w:type="dxa"/>
            <w:shd w:val="clear" w:color="000000" w:fill="FFFFFF"/>
            <w:vAlign w:val="center"/>
          </w:tcPr>
          <w:p w14:paraId="7B054529" w14:textId="5322414C" w:rsidR="00F36EA0" w:rsidRPr="001A7DC8" w:rsidRDefault="00F36EA0" w:rsidP="001A7DC8">
            <w:pPr>
              <w:jc w:val="both"/>
              <w:rPr>
                <w:rFonts w:asciiTheme="minorHAnsi" w:hAnsiTheme="minorHAnsi" w:cstheme="minorHAnsi"/>
                <w:sz w:val="24"/>
                <w:szCs w:val="24"/>
              </w:rPr>
            </w:pPr>
            <w:r w:rsidRPr="001B4B46">
              <w:rPr>
                <w:rFonts w:asciiTheme="minorHAnsi" w:hAnsiTheme="minorHAnsi" w:cstheme="minorHAnsi"/>
                <w:sz w:val="24"/>
                <w:szCs w:val="24"/>
              </w:rPr>
              <w:t>Š. m. gegužės 16 d. sudaryta 10,9 tūkst. Eur vertės sutartis dėl Lietuvos apeliacinio teismo</w:t>
            </w:r>
            <w:r w:rsidR="001C5C6D">
              <w:rPr>
                <w:rFonts w:asciiTheme="minorHAnsi" w:hAnsiTheme="minorHAnsi" w:cstheme="minorHAnsi"/>
                <w:sz w:val="24"/>
                <w:szCs w:val="24"/>
              </w:rPr>
              <w:t xml:space="preserve"> </w:t>
            </w:r>
            <w:r w:rsidRPr="001B4B46">
              <w:rPr>
                <w:rFonts w:asciiTheme="minorHAnsi" w:hAnsiTheme="minorHAnsi" w:cstheme="minorHAnsi"/>
                <w:sz w:val="24"/>
                <w:szCs w:val="24"/>
              </w:rPr>
              <w:t xml:space="preserve">pastato šilumos punkto (R-1 patalpoje) </w:t>
            </w:r>
            <w:r w:rsidRPr="001A7DC8">
              <w:rPr>
                <w:rFonts w:asciiTheme="minorHAnsi" w:hAnsiTheme="minorHAnsi" w:cstheme="minorHAnsi"/>
                <w:sz w:val="24"/>
                <w:szCs w:val="24"/>
              </w:rPr>
              <w:t>remonto projekte numatytų darb</w:t>
            </w:r>
            <w:r w:rsidR="0025440F" w:rsidRPr="001A7DC8">
              <w:rPr>
                <w:rFonts w:asciiTheme="minorHAnsi" w:hAnsiTheme="minorHAnsi" w:cstheme="minorHAnsi"/>
                <w:sz w:val="24"/>
                <w:szCs w:val="24"/>
              </w:rPr>
              <w:t xml:space="preserve">ų </w:t>
            </w:r>
            <w:r w:rsidR="00C2629C" w:rsidRPr="001A7DC8">
              <w:rPr>
                <w:rFonts w:asciiTheme="minorHAnsi" w:hAnsiTheme="minorHAnsi" w:cstheme="minorHAnsi"/>
                <w:sz w:val="24"/>
                <w:szCs w:val="24"/>
              </w:rPr>
              <w:t>įgyvendinim</w:t>
            </w:r>
            <w:r w:rsidR="001C5C6D">
              <w:rPr>
                <w:rFonts w:asciiTheme="minorHAnsi" w:hAnsiTheme="minorHAnsi" w:cstheme="minorHAnsi"/>
                <w:sz w:val="24"/>
                <w:szCs w:val="24"/>
              </w:rPr>
              <w:t>o.</w:t>
            </w:r>
            <w:r w:rsidR="0025440F" w:rsidRPr="001A7DC8">
              <w:rPr>
                <w:rFonts w:asciiTheme="minorHAnsi" w:hAnsiTheme="minorHAnsi" w:cstheme="minorHAnsi"/>
                <w:sz w:val="24"/>
                <w:szCs w:val="24"/>
              </w:rPr>
              <w:t xml:space="preserve"> Remonto darbus numatoma baigti </w:t>
            </w:r>
            <w:r w:rsidR="001A7DC8" w:rsidRPr="001A7DC8">
              <w:rPr>
                <w:rFonts w:asciiTheme="minorHAnsi" w:hAnsiTheme="minorHAnsi" w:cstheme="minorHAnsi"/>
                <w:sz w:val="24"/>
                <w:szCs w:val="24"/>
              </w:rPr>
              <w:t>rugpjūčio mėn. pabaigoje</w:t>
            </w:r>
            <w:r w:rsidR="00C2629C" w:rsidRPr="001A7DC8">
              <w:rPr>
                <w:rFonts w:asciiTheme="minorHAnsi" w:hAnsiTheme="minorHAnsi" w:cstheme="minorHAnsi"/>
                <w:sz w:val="24"/>
                <w:szCs w:val="24"/>
              </w:rPr>
              <w:t>.</w:t>
            </w:r>
          </w:p>
          <w:p w14:paraId="1CABC808" w14:textId="5EDC698F" w:rsidR="005B1B2D" w:rsidRDefault="001A7DC8" w:rsidP="005B1B2D">
            <w:pPr>
              <w:jc w:val="both"/>
              <w:rPr>
                <w:rFonts w:asciiTheme="minorHAnsi" w:hAnsiTheme="minorHAnsi" w:cstheme="minorHAnsi"/>
                <w:sz w:val="24"/>
                <w:szCs w:val="24"/>
              </w:rPr>
            </w:pPr>
            <w:r w:rsidRPr="001A7DC8">
              <w:rPr>
                <w:rFonts w:asciiTheme="minorHAnsi" w:hAnsiTheme="minorHAnsi" w:cstheme="minorHAnsi"/>
                <w:sz w:val="24"/>
                <w:szCs w:val="24"/>
              </w:rPr>
              <w:t>Papildomai</w:t>
            </w:r>
            <w:r>
              <w:rPr>
                <w:rFonts w:asciiTheme="minorHAnsi" w:hAnsiTheme="minorHAnsi" w:cstheme="minorHAnsi"/>
                <w:sz w:val="24"/>
                <w:szCs w:val="24"/>
              </w:rPr>
              <w:t xml:space="preserve"> nupirkti </w:t>
            </w:r>
            <w:r w:rsidRPr="001B4B46">
              <w:rPr>
                <w:rFonts w:asciiTheme="minorHAnsi" w:hAnsiTheme="minorHAnsi" w:cstheme="minorHAnsi"/>
                <w:sz w:val="24"/>
                <w:szCs w:val="24"/>
              </w:rPr>
              <w:t xml:space="preserve">šilumos punkto </w:t>
            </w:r>
            <w:r>
              <w:rPr>
                <w:rFonts w:asciiTheme="minorHAnsi" w:hAnsiTheme="minorHAnsi" w:cstheme="minorHAnsi"/>
                <w:sz w:val="24"/>
                <w:szCs w:val="24"/>
              </w:rPr>
              <w:t xml:space="preserve">drenažo remonto </w:t>
            </w:r>
            <w:r w:rsidR="004B2972" w:rsidRPr="001B4B46">
              <w:rPr>
                <w:rFonts w:asciiTheme="minorHAnsi" w:hAnsiTheme="minorHAnsi" w:cstheme="minorHAnsi"/>
                <w:sz w:val="24"/>
                <w:szCs w:val="24"/>
              </w:rPr>
              <w:t>darbai kainuos</w:t>
            </w:r>
            <w:r w:rsidR="00F36EA0" w:rsidRPr="001B4B46">
              <w:rPr>
                <w:rFonts w:asciiTheme="minorHAnsi" w:hAnsiTheme="minorHAnsi" w:cstheme="minorHAnsi"/>
                <w:sz w:val="24"/>
                <w:szCs w:val="24"/>
              </w:rPr>
              <w:t xml:space="preserve"> 1</w:t>
            </w:r>
            <w:r>
              <w:rPr>
                <w:rFonts w:asciiTheme="minorHAnsi" w:hAnsiTheme="minorHAnsi" w:cstheme="minorHAnsi"/>
                <w:sz w:val="24"/>
                <w:szCs w:val="24"/>
              </w:rPr>
              <w:t>,</w:t>
            </w:r>
            <w:r w:rsidR="001C5C6D">
              <w:rPr>
                <w:rFonts w:asciiTheme="minorHAnsi" w:hAnsiTheme="minorHAnsi" w:cstheme="minorHAnsi"/>
                <w:sz w:val="24"/>
                <w:szCs w:val="24"/>
              </w:rPr>
              <w:t>1</w:t>
            </w:r>
            <w:r w:rsidR="00F36EA0" w:rsidRPr="001B4B46">
              <w:rPr>
                <w:rFonts w:asciiTheme="minorHAnsi" w:hAnsiTheme="minorHAnsi" w:cstheme="minorHAnsi"/>
                <w:sz w:val="24"/>
                <w:szCs w:val="24"/>
              </w:rPr>
              <w:t xml:space="preserve"> tūkst. Eur.</w:t>
            </w:r>
          </w:p>
          <w:p w14:paraId="58B12502" w14:textId="52CEF9FA" w:rsidR="00C2629C" w:rsidRPr="001A7DC8" w:rsidRDefault="001A7DC8" w:rsidP="001A7DC8">
            <w:pPr>
              <w:jc w:val="both"/>
              <w:rPr>
                <w:rFonts w:asciiTheme="minorHAnsi" w:hAnsiTheme="minorHAnsi" w:cstheme="minorHAnsi"/>
                <w:sz w:val="24"/>
                <w:szCs w:val="24"/>
              </w:rPr>
            </w:pPr>
            <w:r>
              <w:rPr>
                <w:rFonts w:asciiTheme="minorHAnsi" w:hAnsiTheme="minorHAnsi" w:cstheme="minorHAnsi"/>
                <w:sz w:val="24"/>
                <w:szCs w:val="24"/>
              </w:rPr>
              <w:t xml:space="preserve">Iš viso numatytiems darbams bus panaudota 12 tūkst. </w:t>
            </w:r>
            <w:r w:rsidRPr="001C5C6D">
              <w:rPr>
                <w:rFonts w:asciiTheme="minorHAnsi" w:hAnsiTheme="minorHAnsi" w:cstheme="minorHAnsi"/>
                <w:sz w:val="24"/>
                <w:szCs w:val="24"/>
              </w:rPr>
              <w:t>Eur</w:t>
            </w:r>
            <w:r w:rsidR="001B5147">
              <w:rPr>
                <w:rFonts w:asciiTheme="minorHAnsi" w:hAnsiTheme="minorHAnsi" w:cstheme="minorHAnsi"/>
                <w:sz w:val="24"/>
                <w:szCs w:val="24"/>
              </w:rPr>
              <w:t xml:space="preserve">. Kadangi </w:t>
            </w:r>
            <w:r w:rsidR="001B5147" w:rsidRPr="001B4B46">
              <w:rPr>
                <w:rFonts w:asciiTheme="minorHAnsi" w:hAnsiTheme="minorHAnsi" w:cstheme="minorHAnsi"/>
                <w:sz w:val="24"/>
                <w:szCs w:val="24"/>
              </w:rPr>
              <w:t xml:space="preserve">šilumos punkto </w:t>
            </w:r>
            <w:r w:rsidR="001B5147">
              <w:rPr>
                <w:rFonts w:asciiTheme="minorHAnsi" w:hAnsiTheme="minorHAnsi" w:cstheme="minorHAnsi"/>
                <w:sz w:val="24"/>
                <w:szCs w:val="24"/>
              </w:rPr>
              <w:t>remontas kainavo mažiau nei planuota</w:t>
            </w:r>
            <w:r w:rsidRPr="001C5C6D">
              <w:rPr>
                <w:rFonts w:asciiTheme="minorHAnsi" w:hAnsiTheme="minorHAnsi" w:cstheme="minorHAnsi"/>
                <w:sz w:val="24"/>
                <w:szCs w:val="24"/>
              </w:rPr>
              <w:t xml:space="preserve">, likusią sutaupytą </w:t>
            </w:r>
            <w:r w:rsidR="001C5C6D">
              <w:rPr>
                <w:rFonts w:asciiTheme="minorHAnsi" w:hAnsiTheme="minorHAnsi" w:cstheme="minorHAnsi"/>
                <w:sz w:val="24"/>
                <w:szCs w:val="24"/>
              </w:rPr>
              <w:t>40,0</w:t>
            </w:r>
            <w:r w:rsidRPr="001C5C6D">
              <w:rPr>
                <w:rFonts w:asciiTheme="minorHAnsi" w:hAnsiTheme="minorHAnsi" w:cstheme="minorHAnsi"/>
                <w:sz w:val="24"/>
                <w:szCs w:val="24"/>
              </w:rPr>
              <w:t xml:space="preserve"> tūkst. </w:t>
            </w:r>
            <w:r w:rsidR="00ED19BB" w:rsidRPr="001C5C6D">
              <w:rPr>
                <w:rFonts w:asciiTheme="minorHAnsi" w:hAnsiTheme="minorHAnsi" w:cstheme="minorHAnsi"/>
                <w:sz w:val="24"/>
                <w:szCs w:val="24"/>
              </w:rPr>
              <w:t>Eur</w:t>
            </w:r>
            <w:r w:rsidR="001C5C6D" w:rsidRPr="001C5C6D">
              <w:rPr>
                <w:rFonts w:asciiTheme="minorHAnsi" w:hAnsiTheme="minorHAnsi" w:cstheme="minorHAnsi"/>
                <w:sz w:val="24"/>
                <w:szCs w:val="24"/>
              </w:rPr>
              <w:t xml:space="preserve"> </w:t>
            </w:r>
            <w:r w:rsidRPr="001C5C6D">
              <w:rPr>
                <w:rFonts w:asciiTheme="minorHAnsi" w:hAnsiTheme="minorHAnsi" w:cstheme="minorHAnsi"/>
                <w:sz w:val="24"/>
                <w:szCs w:val="24"/>
              </w:rPr>
              <w:t xml:space="preserve">sumą </w:t>
            </w:r>
            <w:r w:rsidR="001B5147">
              <w:rPr>
                <w:rFonts w:asciiTheme="minorHAnsi" w:hAnsiTheme="minorHAnsi" w:cstheme="minorHAnsi"/>
                <w:sz w:val="24"/>
                <w:szCs w:val="24"/>
              </w:rPr>
              <w:t xml:space="preserve">Komitetui </w:t>
            </w:r>
            <w:r w:rsidR="001C5C6D" w:rsidRPr="001C5C6D">
              <w:rPr>
                <w:rFonts w:asciiTheme="minorHAnsi" w:hAnsiTheme="minorHAnsi" w:cstheme="minorHAnsi"/>
                <w:sz w:val="24"/>
                <w:szCs w:val="24"/>
              </w:rPr>
              <w:t xml:space="preserve">bus </w:t>
            </w:r>
            <w:r w:rsidRPr="001C5C6D">
              <w:rPr>
                <w:rFonts w:asciiTheme="minorHAnsi" w:hAnsiTheme="minorHAnsi" w:cstheme="minorHAnsi"/>
                <w:sz w:val="24"/>
                <w:szCs w:val="24"/>
              </w:rPr>
              <w:t xml:space="preserve">siūloma perkelti į </w:t>
            </w:r>
            <w:r w:rsidRPr="001C5C6D">
              <w:rPr>
                <w:rFonts w:asciiTheme="minorHAnsi" w:hAnsiTheme="minorHAnsi" w:cstheme="minorHAnsi"/>
                <w:color w:val="000000"/>
                <w:sz w:val="24"/>
                <w:szCs w:val="24"/>
              </w:rPr>
              <w:t xml:space="preserve">3.1.11. sąmatos eilutę </w:t>
            </w:r>
            <w:r w:rsidR="001C5C6D" w:rsidRPr="001C5C6D">
              <w:rPr>
                <w:rFonts w:asciiTheme="minorHAnsi" w:hAnsiTheme="minorHAnsi" w:cstheme="minorHAnsi"/>
                <w:color w:val="000000"/>
                <w:sz w:val="24"/>
                <w:szCs w:val="24"/>
              </w:rPr>
              <w:t>„P</w:t>
            </w:r>
            <w:r w:rsidRPr="001C5C6D">
              <w:rPr>
                <w:rFonts w:asciiTheme="minorHAnsi" w:hAnsiTheme="minorHAnsi" w:cstheme="minorHAnsi"/>
                <w:color w:val="000000"/>
                <w:sz w:val="24"/>
                <w:szCs w:val="24"/>
              </w:rPr>
              <w:t>atalpų pritaikym</w:t>
            </w:r>
            <w:r w:rsidR="001C5C6D" w:rsidRPr="001C5C6D">
              <w:rPr>
                <w:rFonts w:asciiTheme="minorHAnsi" w:hAnsiTheme="minorHAnsi" w:cstheme="minorHAnsi"/>
                <w:color w:val="000000"/>
                <w:sz w:val="24"/>
                <w:szCs w:val="24"/>
              </w:rPr>
              <w:t>as</w:t>
            </w:r>
            <w:r w:rsidRPr="001C5C6D">
              <w:rPr>
                <w:rFonts w:asciiTheme="minorHAnsi" w:hAnsiTheme="minorHAnsi" w:cstheme="minorHAnsi"/>
                <w:color w:val="000000"/>
                <w:sz w:val="24"/>
                <w:szCs w:val="24"/>
              </w:rPr>
              <w:t xml:space="preserve"> neįgaliesiems</w:t>
            </w:r>
            <w:r w:rsidR="001B5147">
              <w:rPr>
                <w:rFonts w:asciiTheme="minorHAnsi" w:hAnsiTheme="minorHAnsi" w:cstheme="minorHAnsi"/>
                <w:color w:val="000000"/>
                <w:sz w:val="24"/>
                <w:szCs w:val="24"/>
              </w:rPr>
              <w:t>, kur reikalinga didesnė suma, nei planuota metų pradžioje</w:t>
            </w:r>
            <w:r w:rsidRPr="001C5C6D">
              <w:rPr>
                <w:rFonts w:asciiTheme="minorHAnsi" w:hAnsiTheme="minorHAnsi" w:cstheme="minorHAnsi"/>
                <w:color w:val="000000"/>
                <w:sz w:val="24"/>
                <w:szCs w:val="24"/>
              </w:rPr>
              <w:t>.</w:t>
            </w:r>
          </w:p>
        </w:tc>
      </w:tr>
      <w:tr w:rsidR="005B1B2D" w:rsidRPr="001B4B46" w14:paraId="4D856C2F" w14:textId="77777777" w:rsidTr="00DD02E7">
        <w:trPr>
          <w:trHeight w:val="619"/>
        </w:trPr>
        <w:tc>
          <w:tcPr>
            <w:tcW w:w="1016" w:type="dxa"/>
            <w:shd w:val="clear" w:color="auto" w:fill="auto"/>
            <w:vAlign w:val="center"/>
          </w:tcPr>
          <w:p w14:paraId="26053568" w14:textId="77777777"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3.1.8.</w:t>
            </w:r>
          </w:p>
        </w:tc>
        <w:tc>
          <w:tcPr>
            <w:tcW w:w="2381" w:type="dxa"/>
            <w:shd w:val="clear" w:color="auto" w:fill="auto"/>
            <w:vAlign w:val="center"/>
          </w:tcPr>
          <w:p w14:paraId="30DEAAED" w14:textId="175B3684"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Lietuvos apeliacinio teismo pastato valdomos dalies elektros įvado įrengimui</w:t>
            </w:r>
          </w:p>
        </w:tc>
        <w:tc>
          <w:tcPr>
            <w:tcW w:w="1276" w:type="dxa"/>
            <w:shd w:val="clear" w:color="000000" w:fill="FFFFFF"/>
            <w:vAlign w:val="center"/>
          </w:tcPr>
          <w:p w14:paraId="69501F43" w14:textId="21471490"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t>6</w:t>
            </w:r>
          </w:p>
        </w:tc>
        <w:tc>
          <w:tcPr>
            <w:tcW w:w="2410" w:type="dxa"/>
            <w:shd w:val="clear" w:color="000000" w:fill="FFFFFF"/>
            <w:vAlign w:val="center"/>
          </w:tcPr>
          <w:p w14:paraId="41CC2D06" w14:textId="3EEC8B0A"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Romas Filipavičius, Turto valdymo sk.</w:t>
            </w:r>
          </w:p>
        </w:tc>
        <w:tc>
          <w:tcPr>
            <w:tcW w:w="1134" w:type="dxa"/>
            <w:shd w:val="clear" w:color="000000" w:fill="FFFFFF"/>
            <w:vAlign w:val="center"/>
          </w:tcPr>
          <w:p w14:paraId="50E8174B" w14:textId="2247DB30"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72D28976" w14:textId="549959EA" w:rsidR="005B1B2D" w:rsidRPr="001B4B46" w:rsidRDefault="002B4893"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r w:rsidR="005B1B2D" w:rsidRPr="001B4B46">
              <w:rPr>
                <w:rFonts w:asciiTheme="minorHAnsi" w:hAnsiTheme="minorHAnsi" w:cstheme="minorHAnsi"/>
                <w:color w:val="000000"/>
                <w:sz w:val="24"/>
                <w:szCs w:val="24"/>
              </w:rPr>
              <w:t>%</w:t>
            </w:r>
          </w:p>
        </w:tc>
        <w:tc>
          <w:tcPr>
            <w:tcW w:w="5982" w:type="dxa"/>
            <w:shd w:val="clear" w:color="000000" w:fill="FFFFFF"/>
            <w:vAlign w:val="center"/>
          </w:tcPr>
          <w:p w14:paraId="11F05F51" w14:textId="6958BADE" w:rsidR="005B1B2D" w:rsidRPr="001B4B46" w:rsidRDefault="001C5C6D" w:rsidP="005B1B2D">
            <w:pPr>
              <w:jc w:val="both"/>
              <w:rPr>
                <w:rFonts w:asciiTheme="minorHAnsi" w:hAnsiTheme="minorHAnsi" w:cstheme="minorHAnsi"/>
                <w:i/>
                <w:iCs/>
                <w:color w:val="000000"/>
                <w:sz w:val="24"/>
                <w:szCs w:val="24"/>
              </w:rPr>
            </w:pPr>
            <w:r w:rsidRPr="001B4B46">
              <w:rPr>
                <w:rFonts w:asciiTheme="minorHAnsi" w:hAnsiTheme="minorHAnsi" w:cstheme="minorHAnsi"/>
                <w:color w:val="000000"/>
                <w:sz w:val="24"/>
                <w:szCs w:val="24"/>
              </w:rPr>
              <w:t>Lietuvos apeliacinio teismo pastato valdomos dalies elektros įvado įrengim</w:t>
            </w:r>
            <w:r>
              <w:rPr>
                <w:rFonts w:asciiTheme="minorHAnsi" w:hAnsiTheme="minorHAnsi" w:cstheme="minorHAnsi"/>
                <w:color w:val="000000"/>
                <w:sz w:val="24"/>
                <w:szCs w:val="24"/>
              </w:rPr>
              <w:t>o darbus numatoma atlikt</w:t>
            </w:r>
            <w:r w:rsidR="001B5147">
              <w:rPr>
                <w:rFonts w:asciiTheme="minorHAnsi" w:hAnsiTheme="minorHAnsi" w:cstheme="minorHAnsi"/>
                <w:color w:val="000000"/>
                <w:sz w:val="24"/>
                <w:szCs w:val="24"/>
              </w:rPr>
              <w:t>i</w:t>
            </w:r>
            <w:r>
              <w:rPr>
                <w:rFonts w:asciiTheme="minorHAnsi" w:hAnsiTheme="minorHAnsi" w:cstheme="minorHAnsi"/>
                <w:color w:val="000000"/>
                <w:sz w:val="24"/>
                <w:szCs w:val="24"/>
              </w:rPr>
              <w:t xml:space="preserve"> rugpjūčio mėn.</w:t>
            </w:r>
          </w:p>
        </w:tc>
      </w:tr>
      <w:bookmarkEnd w:id="24"/>
      <w:tr w:rsidR="005B1B2D" w:rsidRPr="001B4B46" w14:paraId="7D948B9E" w14:textId="77777777" w:rsidTr="00DD02E7">
        <w:trPr>
          <w:trHeight w:val="893"/>
        </w:trPr>
        <w:tc>
          <w:tcPr>
            <w:tcW w:w="1016" w:type="dxa"/>
            <w:shd w:val="clear" w:color="auto" w:fill="auto"/>
            <w:vAlign w:val="center"/>
          </w:tcPr>
          <w:p w14:paraId="585D9B91" w14:textId="77777777"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3.1.9.</w:t>
            </w:r>
          </w:p>
        </w:tc>
        <w:tc>
          <w:tcPr>
            <w:tcW w:w="2381" w:type="dxa"/>
            <w:shd w:val="clear" w:color="auto" w:fill="auto"/>
            <w:vAlign w:val="center"/>
          </w:tcPr>
          <w:p w14:paraId="1A25E697" w14:textId="139ED75A" w:rsidR="005B1B2D" w:rsidRPr="001B4B46" w:rsidRDefault="005B1B2D" w:rsidP="005B1B2D">
            <w:pPr>
              <w:rPr>
                <w:rFonts w:asciiTheme="minorHAnsi" w:hAnsiTheme="minorHAnsi" w:cstheme="minorHAnsi"/>
                <w:color w:val="000000"/>
                <w:sz w:val="24"/>
                <w:szCs w:val="24"/>
              </w:rPr>
            </w:pPr>
            <w:r w:rsidRPr="001B4B46">
              <w:rPr>
                <w:rFonts w:asciiTheme="minorHAnsi" w:hAnsiTheme="minorHAnsi" w:cstheme="minorHAnsi"/>
                <w:color w:val="000000"/>
                <w:sz w:val="24"/>
                <w:szCs w:val="24"/>
              </w:rPr>
              <w:t>Lietuvos apeliacinio teismo pastato stogo projektas ir ekspertizė</w:t>
            </w:r>
          </w:p>
        </w:tc>
        <w:tc>
          <w:tcPr>
            <w:tcW w:w="1276" w:type="dxa"/>
            <w:shd w:val="clear" w:color="000000" w:fill="FFFFFF"/>
            <w:vAlign w:val="center"/>
          </w:tcPr>
          <w:p w14:paraId="3B0BEB53" w14:textId="4FB84D91" w:rsidR="005B1B2D" w:rsidRPr="001B4B46" w:rsidRDefault="005B1B2D" w:rsidP="00111F11">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21</w:t>
            </w:r>
          </w:p>
        </w:tc>
        <w:tc>
          <w:tcPr>
            <w:tcW w:w="2410" w:type="dxa"/>
            <w:shd w:val="clear" w:color="auto" w:fill="auto"/>
            <w:vAlign w:val="center"/>
          </w:tcPr>
          <w:p w14:paraId="534F9908" w14:textId="6C84A484" w:rsidR="005B1B2D" w:rsidRPr="001B4B46" w:rsidRDefault="005B1B2D" w:rsidP="005B1B2D">
            <w:pPr>
              <w:rPr>
                <w:rFonts w:asciiTheme="minorHAnsi" w:hAnsiTheme="minorHAnsi" w:cstheme="minorHAnsi"/>
                <w:color w:val="000000"/>
                <w:sz w:val="24"/>
                <w:szCs w:val="24"/>
              </w:rPr>
            </w:pPr>
            <w:r w:rsidRPr="001C5C6D">
              <w:rPr>
                <w:rFonts w:asciiTheme="minorHAnsi" w:hAnsiTheme="minorHAnsi" w:cstheme="minorHAnsi"/>
                <w:color w:val="000000"/>
                <w:sz w:val="24"/>
                <w:szCs w:val="24"/>
              </w:rPr>
              <w:t>Jelena Blank, Turto valdymo sk.</w:t>
            </w:r>
          </w:p>
        </w:tc>
        <w:tc>
          <w:tcPr>
            <w:tcW w:w="1134" w:type="dxa"/>
            <w:shd w:val="clear" w:color="000000" w:fill="FFFFFF"/>
            <w:vAlign w:val="center"/>
          </w:tcPr>
          <w:p w14:paraId="2FAEA57E" w14:textId="77777777" w:rsidR="005B1B2D" w:rsidRPr="001B4B46" w:rsidRDefault="005B1B2D"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5A0FA797" w14:textId="77777777" w:rsidR="005B1B2D" w:rsidRPr="001B4B46" w:rsidRDefault="005B1B2D"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5982" w:type="dxa"/>
            <w:shd w:val="clear" w:color="000000" w:fill="FFFFFF"/>
            <w:vAlign w:val="center"/>
          </w:tcPr>
          <w:p w14:paraId="6301DDEA" w14:textId="3C473BF3" w:rsidR="005B1B2D" w:rsidRPr="001B4B46" w:rsidRDefault="00111F11" w:rsidP="005B1B2D">
            <w:pPr>
              <w:jc w:val="both"/>
              <w:rPr>
                <w:rFonts w:asciiTheme="minorHAnsi" w:hAnsiTheme="minorHAnsi" w:cstheme="minorHAnsi"/>
                <w:sz w:val="24"/>
                <w:szCs w:val="24"/>
              </w:rPr>
            </w:pPr>
            <w:r w:rsidRPr="001B4B46">
              <w:rPr>
                <w:rFonts w:asciiTheme="minorHAnsi" w:hAnsiTheme="minorHAnsi" w:cstheme="minorHAnsi"/>
                <w:sz w:val="24"/>
                <w:szCs w:val="24"/>
              </w:rPr>
              <w:t>Š. m. vasario 8 d. sudaryta 16,9 tūkst. Eur vertės Lietuvos apeliacinio teismo pastatų 3B3p ir 4B3p stogų tvarkybos darbų projekto parengimo paslaugų sutartis, pagal kurią projektas tur</w:t>
            </w:r>
            <w:r w:rsidR="00C76162">
              <w:rPr>
                <w:rFonts w:asciiTheme="minorHAnsi" w:hAnsiTheme="minorHAnsi" w:cstheme="minorHAnsi"/>
                <w:sz w:val="24"/>
                <w:szCs w:val="24"/>
              </w:rPr>
              <w:t>i</w:t>
            </w:r>
            <w:r w:rsidRPr="001B4B46">
              <w:rPr>
                <w:rFonts w:asciiTheme="minorHAnsi" w:hAnsiTheme="minorHAnsi" w:cstheme="minorHAnsi"/>
                <w:sz w:val="24"/>
                <w:szCs w:val="24"/>
              </w:rPr>
              <w:t xml:space="preserve"> būti parengtas per 6 mėn. nuo sutarties įsigaliojimo dienos.</w:t>
            </w:r>
          </w:p>
          <w:p w14:paraId="1CF2AEC0" w14:textId="258D0127" w:rsidR="00C76162" w:rsidRDefault="00C76162" w:rsidP="00C76162">
            <w:pPr>
              <w:jc w:val="both"/>
              <w:rPr>
                <w:rFonts w:asciiTheme="minorHAnsi" w:hAnsiTheme="minorHAnsi" w:cstheme="minorHAnsi"/>
                <w:color w:val="000000"/>
                <w:sz w:val="24"/>
                <w:szCs w:val="24"/>
              </w:rPr>
            </w:pPr>
            <w:r w:rsidRPr="00C76162">
              <w:rPr>
                <w:rFonts w:asciiTheme="minorHAnsi" w:hAnsiTheme="minorHAnsi" w:cstheme="minorHAnsi"/>
                <w:color w:val="000000"/>
                <w:sz w:val="24"/>
                <w:szCs w:val="24"/>
              </w:rPr>
              <w:t xml:space="preserve">Po projekto parengimo bus atlikta paminklosaugos </w:t>
            </w:r>
            <w:r w:rsidRPr="00C76162">
              <w:rPr>
                <w:rFonts w:asciiTheme="minorHAnsi" w:hAnsiTheme="minorHAnsi" w:cstheme="minorHAnsi"/>
                <w:color w:val="000000"/>
                <w:sz w:val="24"/>
                <w:szCs w:val="24"/>
              </w:rPr>
              <w:lastRenderedPageBreak/>
              <w:t>specialioji</w:t>
            </w:r>
            <w:r>
              <w:rPr>
                <w:rFonts w:asciiTheme="minorHAnsi" w:hAnsiTheme="minorHAnsi" w:cstheme="minorHAnsi"/>
                <w:color w:val="000000"/>
                <w:sz w:val="24"/>
                <w:szCs w:val="24"/>
              </w:rPr>
              <w:t xml:space="preserve"> projekto ekspertizė, kurios planuojama vertė – </w:t>
            </w:r>
            <w:r w:rsidR="00567E07">
              <w:rPr>
                <w:rFonts w:asciiTheme="minorHAnsi" w:hAnsiTheme="minorHAnsi" w:cstheme="minorHAnsi"/>
                <w:color w:val="000000"/>
                <w:sz w:val="24"/>
                <w:szCs w:val="24"/>
              </w:rPr>
              <w:t>0,3 tūkst.</w:t>
            </w:r>
            <w:r>
              <w:rPr>
                <w:rFonts w:asciiTheme="minorHAnsi" w:hAnsiTheme="minorHAnsi" w:cstheme="minorHAnsi"/>
                <w:color w:val="000000"/>
                <w:sz w:val="24"/>
                <w:szCs w:val="24"/>
              </w:rPr>
              <w:t xml:space="preserve"> Eur.</w:t>
            </w:r>
            <w:r w:rsidRPr="001B4B46">
              <w:rPr>
                <w:rFonts w:asciiTheme="minorHAnsi" w:hAnsiTheme="minorHAnsi" w:cstheme="minorHAnsi"/>
                <w:color w:val="000000"/>
                <w:sz w:val="24"/>
                <w:szCs w:val="24"/>
              </w:rPr>
              <w:t xml:space="preserve"> </w:t>
            </w:r>
          </w:p>
          <w:p w14:paraId="539B0826" w14:textId="77409972" w:rsidR="00C76162" w:rsidRPr="001B4B46" w:rsidRDefault="00C76162" w:rsidP="00C76162">
            <w:pPr>
              <w:jc w:val="both"/>
              <w:rPr>
                <w:rFonts w:asciiTheme="minorHAnsi" w:hAnsiTheme="minorHAnsi" w:cstheme="minorHAnsi"/>
                <w:color w:val="000000"/>
                <w:sz w:val="24"/>
                <w:szCs w:val="24"/>
              </w:rPr>
            </w:pPr>
            <w:r w:rsidRPr="00567E07">
              <w:rPr>
                <w:rFonts w:asciiTheme="minorHAnsi" w:hAnsiTheme="minorHAnsi" w:cstheme="minorHAnsi"/>
                <w:color w:val="000000"/>
                <w:sz w:val="24"/>
                <w:szCs w:val="24"/>
              </w:rPr>
              <w:t>Sutaupytus 3,</w:t>
            </w:r>
            <w:r w:rsidR="00567E07" w:rsidRPr="00567E07">
              <w:rPr>
                <w:rFonts w:asciiTheme="minorHAnsi" w:hAnsiTheme="minorHAnsi" w:cstheme="minorHAnsi"/>
                <w:color w:val="000000"/>
                <w:sz w:val="24"/>
                <w:szCs w:val="24"/>
              </w:rPr>
              <w:t>8</w:t>
            </w:r>
            <w:r w:rsidRPr="00567E07">
              <w:rPr>
                <w:rFonts w:asciiTheme="minorHAnsi" w:hAnsiTheme="minorHAnsi" w:cstheme="minorHAnsi"/>
                <w:color w:val="000000"/>
                <w:sz w:val="24"/>
                <w:szCs w:val="24"/>
              </w:rPr>
              <w:t xml:space="preserve"> tūkst. Eur </w:t>
            </w:r>
            <w:r w:rsidR="001B5147">
              <w:rPr>
                <w:rFonts w:asciiTheme="minorHAnsi" w:hAnsiTheme="minorHAnsi" w:cstheme="minorHAnsi"/>
                <w:color w:val="000000"/>
                <w:sz w:val="24"/>
                <w:szCs w:val="24"/>
              </w:rPr>
              <w:t xml:space="preserve">Komitetui </w:t>
            </w:r>
            <w:r w:rsidR="00567E07" w:rsidRPr="00567E07">
              <w:rPr>
                <w:rFonts w:asciiTheme="minorHAnsi" w:hAnsiTheme="minorHAnsi" w:cstheme="minorHAnsi"/>
                <w:color w:val="000000"/>
                <w:sz w:val="24"/>
                <w:szCs w:val="24"/>
              </w:rPr>
              <w:t xml:space="preserve">bus </w:t>
            </w:r>
            <w:r w:rsidRPr="00567E07">
              <w:rPr>
                <w:rFonts w:asciiTheme="minorHAnsi" w:hAnsiTheme="minorHAnsi" w:cstheme="minorHAnsi"/>
                <w:color w:val="000000"/>
                <w:sz w:val="24"/>
                <w:szCs w:val="24"/>
              </w:rPr>
              <w:t xml:space="preserve">siūloma </w:t>
            </w:r>
            <w:r w:rsidR="00C1699F" w:rsidRPr="00567E07">
              <w:rPr>
                <w:rFonts w:asciiTheme="minorHAnsi" w:hAnsiTheme="minorHAnsi" w:cstheme="minorHAnsi"/>
                <w:color w:val="000000"/>
                <w:sz w:val="24"/>
                <w:szCs w:val="24"/>
              </w:rPr>
              <w:t>perkelti į 3.1.1.5. „Rezervas avarijų likvidavimo ir kitiems nenumatytiems remonto darbams“.</w:t>
            </w:r>
          </w:p>
        </w:tc>
      </w:tr>
      <w:tr w:rsidR="005B1B2D" w:rsidRPr="001B4B46" w14:paraId="5E93A8FA" w14:textId="77777777" w:rsidTr="00DD02E7">
        <w:trPr>
          <w:trHeight w:val="379"/>
        </w:trPr>
        <w:tc>
          <w:tcPr>
            <w:tcW w:w="1016" w:type="dxa"/>
            <w:shd w:val="clear" w:color="auto" w:fill="auto"/>
            <w:vAlign w:val="center"/>
          </w:tcPr>
          <w:p w14:paraId="61E38796" w14:textId="77777777" w:rsidR="005B1B2D" w:rsidRPr="001B4B46" w:rsidRDefault="005B1B2D" w:rsidP="005B1B2D">
            <w:pPr>
              <w:rPr>
                <w:rFonts w:asciiTheme="minorHAnsi" w:hAnsiTheme="minorHAnsi" w:cstheme="minorHAnsi"/>
                <w:sz w:val="24"/>
                <w:szCs w:val="24"/>
              </w:rPr>
            </w:pPr>
            <w:bookmarkStart w:id="27" w:name="_Hlk142057485"/>
            <w:r w:rsidRPr="001B4B46">
              <w:rPr>
                <w:rFonts w:asciiTheme="minorHAnsi" w:hAnsiTheme="minorHAnsi" w:cstheme="minorHAnsi"/>
                <w:color w:val="000000"/>
                <w:sz w:val="24"/>
                <w:szCs w:val="24"/>
              </w:rPr>
              <w:lastRenderedPageBreak/>
              <w:t>3.1.10.</w:t>
            </w:r>
          </w:p>
        </w:tc>
        <w:tc>
          <w:tcPr>
            <w:tcW w:w="2381" w:type="dxa"/>
            <w:shd w:val="clear" w:color="auto" w:fill="auto"/>
            <w:vAlign w:val="center"/>
          </w:tcPr>
          <w:p w14:paraId="70D56672" w14:textId="37A84AEC" w:rsidR="005B1B2D" w:rsidRPr="001B4B46" w:rsidRDefault="005B1B2D" w:rsidP="005B1B2D">
            <w:pPr>
              <w:rPr>
                <w:rFonts w:asciiTheme="minorHAnsi" w:hAnsiTheme="minorHAnsi" w:cstheme="minorHAnsi"/>
                <w:color w:val="000000"/>
                <w:sz w:val="24"/>
                <w:szCs w:val="24"/>
              </w:rPr>
            </w:pPr>
            <w:bookmarkStart w:id="28" w:name="RANGE!C34"/>
            <w:r w:rsidRPr="001B4B46">
              <w:rPr>
                <w:rFonts w:asciiTheme="minorHAnsi" w:hAnsiTheme="minorHAnsi" w:cstheme="minorHAnsi"/>
                <w:color w:val="000000"/>
                <w:sz w:val="24"/>
                <w:szCs w:val="24"/>
              </w:rPr>
              <w:t>Kauno apylinkės teismo baldams</w:t>
            </w:r>
            <w:bookmarkEnd w:id="28"/>
          </w:p>
        </w:tc>
        <w:tc>
          <w:tcPr>
            <w:tcW w:w="1276" w:type="dxa"/>
            <w:shd w:val="clear" w:color="000000" w:fill="FFFFFF"/>
            <w:vAlign w:val="center"/>
          </w:tcPr>
          <w:p w14:paraId="45C82544" w14:textId="4E4F1A06"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t>55</w:t>
            </w:r>
          </w:p>
        </w:tc>
        <w:tc>
          <w:tcPr>
            <w:tcW w:w="2410" w:type="dxa"/>
            <w:shd w:val="clear" w:color="000000" w:fill="FFFFFF"/>
            <w:vAlign w:val="center"/>
          </w:tcPr>
          <w:p w14:paraId="2A4A734D" w14:textId="4BA62D4C" w:rsidR="005B1B2D" w:rsidRPr="001B4B46" w:rsidRDefault="005B1B2D" w:rsidP="005B1B2D">
            <w:pPr>
              <w:rPr>
                <w:rFonts w:asciiTheme="minorHAnsi" w:hAnsiTheme="minorHAnsi" w:cstheme="minorHAnsi"/>
                <w:color w:val="000000"/>
                <w:sz w:val="24"/>
                <w:szCs w:val="24"/>
              </w:rPr>
            </w:pPr>
            <w:r w:rsidRPr="00567E07">
              <w:rPr>
                <w:rFonts w:asciiTheme="minorHAnsi" w:hAnsiTheme="minorHAnsi" w:cstheme="minorHAnsi"/>
                <w:color w:val="000000"/>
                <w:sz w:val="24"/>
                <w:szCs w:val="24"/>
              </w:rPr>
              <w:t>Jelena Blank, Turto valdymo sk.</w:t>
            </w:r>
          </w:p>
        </w:tc>
        <w:tc>
          <w:tcPr>
            <w:tcW w:w="1134" w:type="dxa"/>
            <w:shd w:val="clear" w:color="000000" w:fill="FFFFFF"/>
            <w:vAlign w:val="center"/>
          </w:tcPr>
          <w:p w14:paraId="05362366" w14:textId="77777777" w:rsidR="005B1B2D" w:rsidRPr="001B4B46" w:rsidRDefault="005B1B2D" w:rsidP="005B1B2D">
            <w:pPr>
              <w:jc w:val="center"/>
              <w:rPr>
                <w:rFonts w:asciiTheme="minorHAnsi" w:hAnsiTheme="minorHAnsi" w:cstheme="minorHAnsi"/>
                <w:color w:val="000000"/>
                <w:sz w:val="24"/>
                <w:szCs w:val="24"/>
              </w:rPr>
            </w:pPr>
            <w:r w:rsidRPr="001B4B46">
              <w:rPr>
                <w:rFonts w:asciiTheme="minorHAnsi" w:hAnsiTheme="minorHAnsi" w:cstheme="minorHAnsi"/>
                <w:sz w:val="24"/>
                <w:szCs w:val="24"/>
              </w:rPr>
              <w:t>0</w:t>
            </w:r>
          </w:p>
        </w:tc>
        <w:tc>
          <w:tcPr>
            <w:tcW w:w="992" w:type="dxa"/>
            <w:shd w:val="clear" w:color="000000" w:fill="FFFFFF"/>
            <w:vAlign w:val="center"/>
          </w:tcPr>
          <w:p w14:paraId="08F8AC0B" w14:textId="77777777" w:rsidR="005B1B2D" w:rsidRPr="001B4B46" w:rsidRDefault="005B1B2D" w:rsidP="005B1B2D">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5982" w:type="dxa"/>
            <w:shd w:val="clear" w:color="000000" w:fill="FFFFFF"/>
            <w:vAlign w:val="center"/>
          </w:tcPr>
          <w:p w14:paraId="3E3E2034" w14:textId="4152438D" w:rsidR="00C76162" w:rsidRPr="001B4B46" w:rsidRDefault="00C76162" w:rsidP="00C76162">
            <w:pPr>
              <w:jc w:val="both"/>
              <w:rPr>
                <w:rFonts w:asciiTheme="minorHAnsi" w:hAnsiTheme="minorHAnsi" w:cstheme="minorHAnsi"/>
                <w:sz w:val="24"/>
                <w:szCs w:val="24"/>
              </w:rPr>
            </w:pPr>
            <w:r w:rsidRPr="001B4B46">
              <w:rPr>
                <w:rFonts w:asciiTheme="minorHAnsi" w:hAnsiTheme="minorHAnsi" w:cstheme="minorHAnsi"/>
                <w:sz w:val="24"/>
                <w:szCs w:val="24"/>
              </w:rPr>
              <w:t>Kauno apylinkės teismo baldų pirkimui panaudota 49,3</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sz w:val="24"/>
                <w:szCs w:val="24"/>
              </w:rPr>
              <w:t>tūkst. Eur (sumokėta po ataskaitinio laikotarpio, t. y. liepos mėn.). Nupirkti baldai viešosioms erdvėms: 15 vnt. kėdžių teisėjams, 36 vnt. biuro kėdžių posėdžių sekretoriams ir proceso šalims, 174 vnt. žiūrovų kėdžių, 19</w:t>
            </w:r>
            <w:r w:rsidR="00507DDB" w:rsidRPr="001B4B46">
              <w:rPr>
                <w:rStyle w:val="Bodytext29"/>
                <w:rFonts w:asciiTheme="minorHAnsi" w:hAnsiTheme="minorHAnsi" w:cstheme="minorHAnsi"/>
                <w:sz w:val="24"/>
                <w:szCs w:val="24"/>
                <w:shd w:val="clear" w:color="auto" w:fill="FFFFFF" w:themeFill="background1"/>
              </w:rPr>
              <w:t> </w:t>
            </w:r>
            <w:r w:rsidRPr="001B4B46">
              <w:rPr>
                <w:rFonts w:asciiTheme="minorHAnsi" w:hAnsiTheme="minorHAnsi" w:cstheme="minorHAnsi"/>
                <w:sz w:val="24"/>
                <w:szCs w:val="24"/>
              </w:rPr>
              <w:t>vnt. palaukimo suolų, 22 vnt. laukiamojo kėdžių ir 7</w:t>
            </w:r>
            <w:r>
              <w:rPr>
                <w:rFonts w:asciiTheme="minorHAnsi" w:hAnsiTheme="minorHAnsi" w:cstheme="minorHAnsi"/>
                <w:sz w:val="24"/>
                <w:szCs w:val="24"/>
              </w:rPr>
              <w:t xml:space="preserve"> </w:t>
            </w:r>
            <w:r w:rsidRPr="001B4B46">
              <w:rPr>
                <w:rFonts w:asciiTheme="minorHAnsi" w:hAnsiTheme="minorHAnsi" w:cstheme="minorHAnsi"/>
                <w:sz w:val="24"/>
                <w:szCs w:val="24"/>
              </w:rPr>
              <w:t>vnt. laukiamojo sofų.</w:t>
            </w:r>
            <w:r w:rsidR="00567E07">
              <w:rPr>
                <w:rFonts w:asciiTheme="minorHAnsi" w:hAnsiTheme="minorHAnsi" w:cstheme="minorHAnsi"/>
                <w:sz w:val="24"/>
                <w:szCs w:val="24"/>
              </w:rPr>
              <w:t xml:space="preserve"> Už baldus atsiskaityta po ataskaitinio laikotarpio.</w:t>
            </w:r>
          </w:p>
          <w:p w14:paraId="049B8D98" w14:textId="67873D76" w:rsidR="00D63587" w:rsidRPr="001B4B46" w:rsidRDefault="00E2758E" w:rsidP="005B1B2D">
            <w:pPr>
              <w:jc w:val="both"/>
              <w:rPr>
                <w:rFonts w:asciiTheme="minorHAnsi" w:hAnsiTheme="minorHAnsi" w:cstheme="minorHAnsi"/>
                <w:sz w:val="24"/>
                <w:szCs w:val="24"/>
              </w:rPr>
            </w:pPr>
            <w:r w:rsidRPr="00567E07">
              <w:rPr>
                <w:rFonts w:asciiTheme="minorHAnsi" w:hAnsiTheme="minorHAnsi" w:cstheme="minorHAnsi"/>
                <w:sz w:val="24"/>
                <w:szCs w:val="24"/>
              </w:rPr>
              <w:t>Sutaupyt</w:t>
            </w:r>
            <w:r w:rsidR="001B4B46" w:rsidRPr="00567E07">
              <w:rPr>
                <w:rFonts w:asciiTheme="minorHAnsi" w:hAnsiTheme="minorHAnsi" w:cstheme="minorHAnsi"/>
                <w:sz w:val="24"/>
                <w:szCs w:val="24"/>
              </w:rPr>
              <w:t>us</w:t>
            </w:r>
            <w:r w:rsidRPr="00567E07">
              <w:rPr>
                <w:rFonts w:asciiTheme="minorHAnsi" w:hAnsiTheme="minorHAnsi" w:cstheme="minorHAnsi"/>
                <w:sz w:val="24"/>
                <w:szCs w:val="24"/>
              </w:rPr>
              <w:t xml:space="preserve"> </w:t>
            </w:r>
            <w:r w:rsidR="00D63587" w:rsidRPr="00567E07">
              <w:rPr>
                <w:rFonts w:asciiTheme="minorHAnsi" w:hAnsiTheme="minorHAnsi" w:cstheme="minorHAnsi"/>
                <w:sz w:val="24"/>
                <w:szCs w:val="24"/>
              </w:rPr>
              <w:t>5,7 tūkst. Eur</w:t>
            </w:r>
            <w:r w:rsidRPr="00567E07">
              <w:rPr>
                <w:rFonts w:asciiTheme="minorHAnsi" w:hAnsiTheme="minorHAnsi" w:cstheme="minorHAnsi"/>
                <w:sz w:val="24"/>
                <w:szCs w:val="24"/>
              </w:rPr>
              <w:t>.</w:t>
            </w:r>
            <w:r w:rsidR="00D63587" w:rsidRPr="00567E07">
              <w:rPr>
                <w:rFonts w:asciiTheme="minorHAnsi" w:hAnsiTheme="minorHAnsi" w:cstheme="minorHAnsi"/>
                <w:sz w:val="24"/>
                <w:szCs w:val="24"/>
              </w:rPr>
              <w:t xml:space="preserve"> </w:t>
            </w:r>
            <w:r w:rsidR="00567E07">
              <w:rPr>
                <w:rFonts w:asciiTheme="minorHAnsi" w:hAnsiTheme="minorHAnsi" w:cstheme="minorHAnsi"/>
                <w:sz w:val="24"/>
                <w:szCs w:val="24"/>
              </w:rPr>
              <w:t xml:space="preserve">bus </w:t>
            </w:r>
            <w:r w:rsidRPr="00567E07">
              <w:rPr>
                <w:rFonts w:asciiTheme="minorHAnsi" w:hAnsiTheme="minorHAnsi" w:cstheme="minorHAnsi"/>
                <w:sz w:val="24"/>
                <w:szCs w:val="24"/>
              </w:rPr>
              <w:t xml:space="preserve">siūloma </w:t>
            </w:r>
            <w:r w:rsidR="001B5147">
              <w:rPr>
                <w:rFonts w:asciiTheme="minorHAnsi" w:hAnsiTheme="minorHAnsi" w:cstheme="minorHAnsi"/>
                <w:sz w:val="24"/>
                <w:szCs w:val="24"/>
              </w:rPr>
              <w:t xml:space="preserve">Komitetui </w:t>
            </w:r>
            <w:r w:rsidRPr="00567E07">
              <w:rPr>
                <w:rFonts w:asciiTheme="minorHAnsi" w:hAnsiTheme="minorHAnsi" w:cstheme="minorHAnsi"/>
                <w:sz w:val="24"/>
                <w:szCs w:val="24"/>
              </w:rPr>
              <w:t xml:space="preserve">perskirstyti </w:t>
            </w:r>
            <w:r w:rsidR="00567E07" w:rsidRPr="00567E07">
              <w:rPr>
                <w:rFonts w:asciiTheme="minorHAnsi" w:hAnsiTheme="minorHAnsi" w:cstheme="minorHAnsi"/>
                <w:color w:val="000000"/>
                <w:sz w:val="24"/>
                <w:szCs w:val="24"/>
              </w:rPr>
              <w:t>į 3.1.1.5. „Rezervas avarijų likvidavimo ir kitiems nenumatytiems remonto darbams“.</w:t>
            </w:r>
          </w:p>
        </w:tc>
      </w:tr>
      <w:tr w:rsidR="005B1B2D" w:rsidRPr="001B4B46" w14:paraId="46042CA7" w14:textId="77777777" w:rsidTr="00DD02E7">
        <w:trPr>
          <w:trHeight w:val="553"/>
        </w:trPr>
        <w:tc>
          <w:tcPr>
            <w:tcW w:w="1016" w:type="dxa"/>
            <w:shd w:val="clear" w:color="auto" w:fill="auto"/>
            <w:vAlign w:val="center"/>
          </w:tcPr>
          <w:p w14:paraId="15EFE745" w14:textId="77777777" w:rsidR="005B1B2D" w:rsidRPr="001B4B46" w:rsidRDefault="005B1B2D" w:rsidP="005B1B2D">
            <w:pPr>
              <w:rPr>
                <w:rFonts w:asciiTheme="minorHAnsi" w:hAnsiTheme="minorHAnsi" w:cstheme="minorHAnsi"/>
                <w:sz w:val="24"/>
                <w:szCs w:val="24"/>
              </w:rPr>
            </w:pPr>
            <w:bookmarkStart w:id="29" w:name="RANGE!B40"/>
            <w:bookmarkStart w:id="30" w:name="_Hlk175298768"/>
            <w:bookmarkEnd w:id="27"/>
            <w:r w:rsidRPr="001B4B46">
              <w:rPr>
                <w:rFonts w:asciiTheme="minorHAnsi" w:hAnsiTheme="minorHAnsi" w:cstheme="minorHAnsi"/>
                <w:color w:val="000000"/>
                <w:sz w:val="24"/>
                <w:szCs w:val="24"/>
              </w:rPr>
              <w:t>3.1.11.</w:t>
            </w:r>
            <w:bookmarkStart w:id="31" w:name="_Hlk110002075"/>
            <w:bookmarkEnd w:id="29"/>
          </w:p>
        </w:tc>
        <w:tc>
          <w:tcPr>
            <w:tcW w:w="2381" w:type="dxa"/>
            <w:shd w:val="clear" w:color="auto" w:fill="auto"/>
            <w:vAlign w:val="center"/>
          </w:tcPr>
          <w:p w14:paraId="2F880115" w14:textId="4124A3A3"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Patalpų pritaikymas neįgaliesiems</w:t>
            </w:r>
          </w:p>
        </w:tc>
        <w:tc>
          <w:tcPr>
            <w:tcW w:w="1276" w:type="dxa"/>
            <w:shd w:val="clear" w:color="000000" w:fill="FFFFFF"/>
            <w:vAlign w:val="center"/>
          </w:tcPr>
          <w:p w14:paraId="0F9E5341" w14:textId="35A674B0" w:rsidR="005B1B2D" w:rsidRPr="001B4B46" w:rsidRDefault="005B1B2D" w:rsidP="005B1B2D">
            <w:pPr>
              <w:jc w:val="center"/>
              <w:rPr>
                <w:rFonts w:asciiTheme="minorHAnsi" w:hAnsiTheme="minorHAnsi" w:cstheme="minorHAnsi"/>
                <w:b/>
                <w:bCs/>
                <w:sz w:val="24"/>
                <w:szCs w:val="24"/>
              </w:rPr>
            </w:pPr>
            <w:r w:rsidRPr="001B4B46">
              <w:rPr>
                <w:rFonts w:asciiTheme="minorHAnsi" w:hAnsiTheme="minorHAnsi" w:cstheme="minorHAnsi"/>
                <w:color w:val="000000"/>
                <w:sz w:val="24"/>
                <w:szCs w:val="24"/>
              </w:rPr>
              <w:t>50</w:t>
            </w:r>
          </w:p>
        </w:tc>
        <w:tc>
          <w:tcPr>
            <w:tcW w:w="2410" w:type="dxa"/>
            <w:shd w:val="clear" w:color="auto" w:fill="FFFFFF" w:themeFill="background1"/>
            <w:vAlign w:val="center"/>
          </w:tcPr>
          <w:p w14:paraId="47ECA92C" w14:textId="4DD760EC" w:rsidR="005B1B2D" w:rsidRPr="001B4B46" w:rsidRDefault="005B1B2D" w:rsidP="005B1B2D">
            <w:pPr>
              <w:rPr>
                <w:rFonts w:asciiTheme="minorHAnsi" w:hAnsiTheme="minorHAnsi" w:cstheme="minorHAnsi"/>
                <w:sz w:val="24"/>
                <w:szCs w:val="24"/>
              </w:rPr>
            </w:pPr>
            <w:r w:rsidRPr="001B4B46">
              <w:rPr>
                <w:rFonts w:asciiTheme="minorHAnsi" w:hAnsiTheme="minorHAnsi" w:cstheme="minorHAnsi"/>
                <w:color w:val="000000"/>
                <w:sz w:val="24"/>
                <w:szCs w:val="24"/>
              </w:rPr>
              <w:t>Romas Filipavičius, Turto valdymo sk.</w:t>
            </w:r>
          </w:p>
        </w:tc>
        <w:tc>
          <w:tcPr>
            <w:tcW w:w="1134" w:type="dxa"/>
            <w:shd w:val="clear" w:color="000000" w:fill="FFFFFF"/>
            <w:vAlign w:val="center"/>
          </w:tcPr>
          <w:p w14:paraId="5D22DE8A" w14:textId="77777777" w:rsidR="005B1B2D" w:rsidRPr="001B4B46" w:rsidRDefault="005B1B2D" w:rsidP="005B1B2D">
            <w:pPr>
              <w:jc w:val="center"/>
              <w:rPr>
                <w:rFonts w:asciiTheme="minorHAnsi" w:hAnsiTheme="minorHAnsi" w:cstheme="minorHAnsi"/>
                <w:sz w:val="24"/>
                <w:szCs w:val="24"/>
              </w:rPr>
            </w:pPr>
            <w:r w:rsidRPr="001B4B46">
              <w:rPr>
                <w:rFonts w:asciiTheme="minorHAnsi" w:hAnsiTheme="minorHAnsi" w:cstheme="minorHAnsi"/>
                <w:sz w:val="24"/>
                <w:szCs w:val="24"/>
              </w:rPr>
              <w:t>0</w:t>
            </w:r>
          </w:p>
        </w:tc>
        <w:tc>
          <w:tcPr>
            <w:tcW w:w="992" w:type="dxa"/>
            <w:shd w:val="clear" w:color="000000" w:fill="FFFFFF"/>
            <w:vAlign w:val="center"/>
          </w:tcPr>
          <w:p w14:paraId="1DC04102" w14:textId="77777777" w:rsidR="005B1B2D" w:rsidRPr="001B4B46" w:rsidRDefault="005B1B2D" w:rsidP="005B1B2D">
            <w:pPr>
              <w:jc w:val="center"/>
              <w:rPr>
                <w:rFonts w:asciiTheme="minorHAnsi" w:hAnsiTheme="minorHAnsi" w:cstheme="minorHAnsi"/>
                <w:sz w:val="24"/>
                <w:szCs w:val="24"/>
              </w:rPr>
            </w:pPr>
            <w:r w:rsidRPr="001B4B46">
              <w:rPr>
                <w:rFonts w:asciiTheme="minorHAnsi" w:hAnsiTheme="minorHAnsi" w:cstheme="minorHAnsi"/>
                <w:sz w:val="24"/>
                <w:szCs w:val="24"/>
              </w:rPr>
              <w:t>0%</w:t>
            </w:r>
          </w:p>
        </w:tc>
        <w:tc>
          <w:tcPr>
            <w:tcW w:w="5982" w:type="dxa"/>
            <w:shd w:val="clear" w:color="auto" w:fill="FFFFFF" w:themeFill="background1"/>
            <w:vAlign w:val="center"/>
          </w:tcPr>
          <w:p w14:paraId="2B941B8A" w14:textId="64F73FB0" w:rsidR="00ED19BB" w:rsidRPr="00A70D6B" w:rsidRDefault="00ED19BB" w:rsidP="001B5147">
            <w:pPr>
              <w:pStyle w:val="ListParagraph"/>
              <w:ind w:left="0"/>
              <w:jc w:val="both"/>
              <w:rPr>
                <w:rFonts w:asciiTheme="minorHAnsi" w:hAnsiTheme="minorHAnsi" w:cstheme="minorHAnsi"/>
                <w:color w:val="000000"/>
                <w:kern w:val="2"/>
                <w:sz w:val="24"/>
                <w:szCs w:val="24"/>
              </w:rPr>
            </w:pPr>
            <w:r w:rsidRPr="001B4B46">
              <w:rPr>
                <w:rFonts w:asciiTheme="minorHAnsi" w:hAnsiTheme="minorHAnsi" w:cstheme="minorHAnsi"/>
                <w:color w:val="000000"/>
                <w:kern w:val="2"/>
                <w:sz w:val="24"/>
                <w:szCs w:val="24"/>
              </w:rPr>
              <w:t>2024 m. I pusmetį buvo pradėt</w:t>
            </w:r>
            <w:r w:rsidR="00BB74AA">
              <w:rPr>
                <w:rFonts w:asciiTheme="minorHAnsi" w:hAnsiTheme="minorHAnsi" w:cstheme="minorHAnsi"/>
                <w:color w:val="000000"/>
                <w:kern w:val="2"/>
                <w:sz w:val="24"/>
                <w:szCs w:val="24"/>
              </w:rPr>
              <w:t>i</w:t>
            </w:r>
            <w:r w:rsidRPr="001B4B46">
              <w:rPr>
                <w:rFonts w:asciiTheme="minorHAnsi" w:hAnsiTheme="minorHAnsi" w:cstheme="minorHAnsi"/>
                <w:color w:val="000000"/>
                <w:kern w:val="2"/>
                <w:sz w:val="24"/>
                <w:szCs w:val="24"/>
              </w:rPr>
              <w:t xml:space="preserve"> </w:t>
            </w:r>
            <w:r w:rsidR="00BB74AA">
              <w:rPr>
                <w:rFonts w:asciiTheme="minorHAnsi" w:hAnsiTheme="minorHAnsi" w:cstheme="minorHAnsi"/>
                <w:color w:val="000000"/>
                <w:kern w:val="2"/>
                <w:sz w:val="24"/>
                <w:szCs w:val="24"/>
              </w:rPr>
              <w:t>remonto darbai</w:t>
            </w:r>
            <w:r w:rsidRPr="001B4B46">
              <w:rPr>
                <w:rFonts w:asciiTheme="minorHAnsi" w:hAnsiTheme="minorHAnsi" w:cstheme="minorHAnsi"/>
                <w:color w:val="000000"/>
                <w:kern w:val="2"/>
                <w:sz w:val="24"/>
                <w:szCs w:val="24"/>
              </w:rPr>
              <w:t xml:space="preserve"> žmonių su negalia </w:t>
            </w:r>
            <w:r w:rsidRPr="00A70D6B">
              <w:rPr>
                <w:rFonts w:asciiTheme="minorHAnsi" w:hAnsiTheme="minorHAnsi" w:cstheme="minorHAnsi"/>
                <w:color w:val="000000"/>
                <w:kern w:val="2"/>
                <w:sz w:val="24"/>
                <w:szCs w:val="24"/>
              </w:rPr>
              <w:t>poreikių užtikrinimui teismuose</w:t>
            </w:r>
            <w:r w:rsidR="001B5147">
              <w:rPr>
                <w:rFonts w:asciiTheme="minorHAnsi" w:hAnsiTheme="minorHAnsi" w:cstheme="minorHAnsi"/>
                <w:color w:val="000000"/>
                <w:kern w:val="2"/>
                <w:sz w:val="24"/>
                <w:szCs w:val="24"/>
              </w:rPr>
              <w:t>, tačiau s</w:t>
            </w:r>
            <w:r w:rsidR="001B5147" w:rsidRPr="00545612">
              <w:rPr>
                <w:rFonts w:asciiTheme="minorHAnsi" w:hAnsiTheme="minorHAnsi" w:cstheme="minorHAnsi"/>
                <w:color w:val="000000"/>
                <w:kern w:val="2"/>
                <w:sz w:val="24"/>
                <w:szCs w:val="24"/>
              </w:rPr>
              <w:t>uplanuotų 50 tūkst. Eur nepakanka</w:t>
            </w:r>
            <w:r w:rsidR="001B5147">
              <w:rPr>
                <w:rFonts w:asciiTheme="minorHAnsi" w:hAnsiTheme="minorHAnsi" w:cstheme="minorHAnsi"/>
                <w:color w:val="000000"/>
                <w:kern w:val="2"/>
                <w:sz w:val="24"/>
                <w:szCs w:val="24"/>
              </w:rPr>
              <w:t>, nes atlikus viešųjų pirkimų procedūras, skaičiuojamas didesnis lėšų poreikis. P</w:t>
            </w:r>
            <w:r w:rsidR="001B5147" w:rsidRPr="00545612">
              <w:rPr>
                <w:rFonts w:asciiTheme="minorHAnsi" w:hAnsiTheme="minorHAnsi" w:cstheme="minorHAnsi"/>
                <w:color w:val="000000"/>
                <w:sz w:val="24"/>
                <w:szCs w:val="24"/>
              </w:rPr>
              <w:t>atalpų pritaikymo neįgaliesiems numatytiems</w:t>
            </w:r>
            <w:r w:rsidR="001B5147" w:rsidRPr="00545612">
              <w:rPr>
                <w:rFonts w:asciiTheme="minorHAnsi" w:hAnsiTheme="minorHAnsi" w:cstheme="minorHAnsi"/>
                <w:color w:val="000000"/>
                <w:kern w:val="2"/>
                <w:sz w:val="24"/>
                <w:szCs w:val="24"/>
              </w:rPr>
              <w:t xml:space="preserve"> darbams</w:t>
            </w:r>
            <w:r w:rsidR="001B5147" w:rsidRPr="00545612">
              <w:rPr>
                <w:rFonts w:asciiTheme="minorHAnsi" w:hAnsiTheme="minorHAnsi" w:cstheme="minorHAnsi"/>
                <w:color w:val="000000"/>
                <w:sz w:val="24"/>
                <w:szCs w:val="24"/>
              </w:rPr>
              <w:t xml:space="preserve"> vertė </w:t>
            </w:r>
            <w:r w:rsidR="001B5147" w:rsidRPr="00924247">
              <w:rPr>
                <w:rFonts w:asciiTheme="minorHAnsi" w:hAnsiTheme="minorHAnsi" w:cstheme="minorHAnsi"/>
                <w:color w:val="000000"/>
                <w:kern w:val="2"/>
                <w:sz w:val="24"/>
                <w:szCs w:val="24"/>
              </w:rPr>
              <w:t>–</w:t>
            </w:r>
            <w:r w:rsidR="001B5147">
              <w:rPr>
                <w:rFonts w:asciiTheme="minorHAnsi" w:hAnsiTheme="minorHAnsi" w:cstheme="minorHAnsi"/>
                <w:color w:val="000000"/>
                <w:kern w:val="2"/>
                <w:sz w:val="24"/>
                <w:szCs w:val="24"/>
              </w:rPr>
              <w:t xml:space="preserve"> </w:t>
            </w:r>
            <w:r w:rsidR="001B5147" w:rsidRPr="00545612">
              <w:rPr>
                <w:rFonts w:asciiTheme="minorHAnsi" w:hAnsiTheme="minorHAnsi" w:cstheme="minorHAnsi"/>
                <w:color w:val="000000"/>
                <w:sz w:val="24"/>
                <w:szCs w:val="24"/>
              </w:rPr>
              <w:t>91,6 tūkst. Eur</w:t>
            </w:r>
            <w:r w:rsidR="001B5147">
              <w:rPr>
                <w:rFonts w:asciiTheme="minorHAnsi" w:hAnsiTheme="minorHAnsi" w:cstheme="minorHAnsi"/>
                <w:color w:val="000000"/>
                <w:sz w:val="24"/>
                <w:szCs w:val="24"/>
              </w:rPr>
              <w:t>, iš jų:</w:t>
            </w:r>
            <w:r w:rsidRPr="00A70D6B">
              <w:rPr>
                <w:rFonts w:asciiTheme="minorHAnsi" w:hAnsiTheme="minorHAnsi" w:cstheme="minorHAnsi"/>
                <w:color w:val="000000"/>
                <w:kern w:val="2"/>
                <w:sz w:val="24"/>
                <w:szCs w:val="24"/>
              </w:rPr>
              <w:t xml:space="preserve"> </w:t>
            </w:r>
          </w:p>
          <w:p w14:paraId="6BF13687" w14:textId="73947CED" w:rsidR="00ED19BB" w:rsidRPr="00924247" w:rsidRDefault="001B5147" w:rsidP="00DF3363">
            <w:pPr>
              <w:pStyle w:val="ListParagraph"/>
              <w:numPr>
                <w:ilvl w:val="0"/>
                <w:numId w:val="5"/>
              </w:numPr>
              <w:ind w:left="0" w:firstLine="170"/>
              <w:jc w:val="both"/>
              <w:rPr>
                <w:rFonts w:asciiTheme="minorHAnsi" w:hAnsiTheme="minorHAnsi" w:cstheme="minorHAnsi"/>
                <w:color w:val="000000"/>
                <w:kern w:val="2"/>
                <w:sz w:val="24"/>
                <w:szCs w:val="24"/>
              </w:rPr>
            </w:pPr>
            <w:r w:rsidRPr="001B5147">
              <w:rPr>
                <w:rFonts w:asciiTheme="minorHAnsi" w:hAnsiTheme="minorHAnsi" w:cstheme="minorHAnsi"/>
                <w:color w:val="000000"/>
                <w:kern w:val="2"/>
                <w:sz w:val="24"/>
                <w:szCs w:val="24"/>
              </w:rPr>
              <w:t>18</w:t>
            </w:r>
            <w:r>
              <w:rPr>
                <w:rFonts w:asciiTheme="minorHAnsi" w:hAnsiTheme="minorHAnsi" w:cstheme="minorHAnsi"/>
                <w:color w:val="000000"/>
                <w:kern w:val="2"/>
                <w:sz w:val="24"/>
                <w:szCs w:val="24"/>
              </w:rPr>
              <w:t xml:space="preserve">,7 tūkst. Eur numatyta </w:t>
            </w:r>
            <w:r w:rsidR="00ED19BB" w:rsidRPr="00A70D6B">
              <w:rPr>
                <w:rFonts w:asciiTheme="minorHAnsi" w:hAnsiTheme="minorHAnsi" w:cstheme="minorHAnsi"/>
                <w:color w:val="000000"/>
                <w:kern w:val="2"/>
                <w:sz w:val="24"/>
                <w:szCs w:val="24"/>
              </w:rPr>
              <w:t>Šiaulių apylinkės teismo Kelmės rūmų pastato paprast</w:t>
            </w:r>
            <w:r>
              <w:rPr>
                <w:rFonts w:asciiTheme="minorHAnsi" w:hAnsiTheme="minorHAnsi" w:cstheme="minorHAnsi"/>
                <w:color w:val="000000"/>
                <w:kern w:val="2"/>
                <w:sz w:val="24"/>
                <w:szCs w:val="24"/>
              </w:rPr>
              <w:t xml:space="preserve">ajam </w:t>
            </w:r>
            <w:r w:rsidR="00ED19BB" w:rsidRPr="00A70D6B">
              <w:rPr>
                <w:rFonts w:asciiTheme="minorHAnsi" w:hAnsiTheme="minorHAnsi" w:cstheme="minorHAnsi"/>
                <w:color w:val="000000"/>
                <w:kern w:val="2"/>
                <w:sz w:val="24"/>
                <w:szCs w:val="24"/>
              </w:rPr>
              <w:t>remont</w:t>
            </w:r>
            <w:r>
              <w:rPr>
                <w:rFonts w:asciiTheme="minorHAnsi" w:hAnsiTheme="minorHAnsi" w:cstheme="minorHAnsi"/>
                <w:color w:val="000000"/>
                <w:kern w:val="2"/>
                <w:sz w:val="24"/>
                <w:szCs w:val="24"/>
              </w:rPr>
              <w:t>ui. Remonto p</w:t>
            </w:r>
            <w:r w:rsidR="00ED19BB" w:rsidRPr="00A70D6B">
              <w:rPr>
                <w:rFonts w:asciiTheme="minorHAnsi" w:hAnsiTheme="minorHAnsi" w:cstheme="minorHAnsi"/>
                <w:color w:val="000000"/>
                <w:kern w:val="2"/>
                <w:sz w:val="24"/>
                <w:szCs w:val="24"/>
              </w:rPr>
              <w:t xml:space="preserve">rojekto </w:t>
            </w:r>
            <w:r w:rsidR="00ED19BB" w:rsidRPr="00924247">
              <w:rPr>
                <w:rFonts w:asciiTheme="minorHAnsi" w:hAnsiTheme="minorHAnsi" w:cstheme="minorHAnsi"/>
                <w:color w:val="000000"/>
                <w:kern w:val="2"/>
                <w:sz w:val="24"/>
                <w:szCs w:val="24"/>
              </w:rPr>
              <w:t>parengimo ir projekto vykdymo priežiūros paslaugo</w:t>
            </w:r>
            <w:r>
              <w:rPr>
                <w:rFonts w:asciiTheme="minorHAnsi" w:hAnsiTheme="minorHAnsi" w:cstheme="minorHAnsi"/>
                <w:color w:val="000000"/>
                <w:kern w:val="2"/>
                <w:sz w:val="24"/>
                <w:szCs w:val="24"/>
              </w:rPr>
              <w:t>m</w:t>
            </w:r>
            <w:r w:rsidR="00ED19BB" w:rsidRPr="00924247">
              <w:rPr>
                <w:rFonts w:asciiTheme="minorHAnsi" w:hAnsiTheme="minorHAnsi" w:cstheme="minorHAnsi"/>
                <w:color w:val="000000"/>
                <w:kern w:val="2"/>
                <w:sz w:val="24"/>
                <w:szCs w:val="24"/>
              </w:rPr>
              <w:t>s</w:t>
            </w:r>
            <w:r>
              <w:rPr>
                <w:rFonts w:asciiTheme="minorHAnsi" w:hAnsiTheme="minorHAnsi" w:cstheme="minorHAnsi"/>
                <w:color w:val="000000"/>
                <w:kern w:val="2"/>
                <w:sz w:val="24"/>
                <w:szCs w:val="24"/>
              </w:rPr>
              <w:t xml:space="preserve"> p</w:t>
            </w:r>
            <w:r w:rsidR="00ED19BB" w:rsidRPr="00924247">
              <w:rPr>
                <w:rFonts w:asciiTheme="minorHAnsi" w:hAnsiTheme="minorHAnsi" w:cstheme="minorHAnsi"/>
                <w:color w:val="000000"/>
                <w:kern w:val="2"/>
                <w:sz w:val="24"/>
                <w:szCs w:val="24"/>
              </w:rPr>
              <w:t xml:space="preserve">o ataskaitinio laikotarpio sumokėta 3,4 tūkst. Eur. </w:t>
            </w:r>
            <w:r w:rsidR="00567E07">
              <w:rPr>
                <w:rFonts w:asciiTheme="minorHAnsi" w:hAnsiTheme="minorHAnsi" w:cstheme="minorHAnsi"/>
                <w:color w:val="000000"/>
                <w:kern w:val="2"/>
                <w:sz w:val="24"/>
                <w:szCs w:val="24"/>
              </w:rPr>
              <w:t>L</w:t>
            </w:r>
            <w:r w:rsidR="00ED19BB" w:rsidRPr="00924247">
              <w:rPr>
                <w:rFonts w:asciiTheme="minorHAnsi" w:hAnsiTheme="minorHAnsi" w:cstheme="minorHAnsi"/>
                <w:color w:val="000000"/>
                <w:kern w:val="2"/>
                <w:sz w:val="24"/>
                <w:szCs w:val="24"/>
              </w:rPr>
              <w:t>iepos mėn. pradėtos viešųjų pirkimų procedūros</w:t>
            </w:r>
            <w:r w:rsidR="001D662D" w:rsidRPr="00924247">
              <w:rPr>
                <w:rFonts w:asciiTheme="minorHAnsi" w:hAnsiTheme="minorHAnsi" w:cstheme="minorHAnsi"/>
                <w:color w:val="000000"/>
                <w:kern w:val="2"/>
                <w:sz w:val="24"/>
                <w:szCs w:val="24"/>
              </w:rPr>
              <w:t xml:space="preserve"> </w:t>
            </w:r>
            <w:r w:rsidR="00567E07">
              <w:rPr>
                <w:rFonts w:asciiTheme="minorHAnsi" w:hAnsiTheme="minorHAnsi" w:cstheme="minorHAnsi"/>
                <w:color w:val="000000"/>
                <w:kern w:val="2"/>
                <w:sz w:val="24"/>
                <w:szCs w:val="24"/>
              </w:rPr>
              <w:lastRenderedPageBreak/>
              <w:t>p</w:t>
            </w:r>
            <w:r w:rsidR="00567E07" w:rsidRPr="00924247">
              <w:rPr>
                <w:rFonts w:asciiTheme="minorHAnsi" w:hAnsiTheme="minorHAnsi" w:cstheme="minorHAnsi"/>
                <w:color w:val="000000"/>
                <w:kern w:val="2"/>
                <w:sz w:val="24"/>
                <w:szCs w:val="24"/>
              </w:rPr>
              <w:t>anduso įrengimo darbams įsigyti</w:t>
            </w:r>
            <w:r w:rsidR="00567E07">
              <w:rPr>
                <w:rFonts w:asciiTheme="minorHAnsi" w:hAnsiTheme="minorHAnsi" w:cstheme="minorHAnsi"/>
                <w:color w:val="000000"/>
                <w:kern w:val="2"/>
                <w:sz w:val="24"/>
                <w:szCs w:val="24"/>
              </w:rPr>
              <w:t xml:space="preserve"> (</w:t>
            </w:r>
            <w:r w:rsidR="001D662D" w:rsidRPr="00924247">
              <w:rPr>
                <w:rFonts w:asciiTheme="minorHAnsi" w:hAnsiTheme="minorHAnsi" w:cstheme="minorHAnsi"/>
                <w:color w:val="000000"/>
                <w:kern w:val="2"/>
                <w:sz w:val="24"/>
                <w:szCs w:val="24"/>
              </w:rPr>
              <w:t xml:space="preserve">preliminari </w:t>
            </w:r>
            <w:r w:rsidR="001D662D" w:rsidRPr="00567E07">
              <w:rPr>
                <w:rFonts w:asciiTheme="minorHAnsi" w:hAnsiTheme="minorHAnsi" w:cstheme="minorHAnsi"/>
                <w:color w:val="000000"/>
                <w:kern w:val="2"/>
                <w:sz w:val="24"/>
                <w:szCs w:val="24"/>
              </w:rPr>
              <w:t xml:space="preserve">pirkimo vertė </w:t>
            </w:r>
            <w:r w:rsidR="00A70D6B" w:rsidRPr="00567E07">
              <w:rPr>
                <w:rFonts w:asciiTheme="minorHAnsi" w:hAnsiTheme="minorHAnsi" w:cstheme="minorHAnsi"/>
                <w:color w:val="000000"/>
                <w:kern w:val="2"/>
                <w:sz w:val="24"/>
                <w:szCs w:val="24"/>
              </w:rPr>
              <w:t>–</w:t>
            </w:r>
            <w:r w:rsidR="001D662D" w:rsidRPr="00567E07">
              <w:rPr>
                <w:rFonts w:asciiTheme="minorHAnsi" w:hAnsiTheme="minorHAnsi" w:cstheme="minorHAnsi"/>
                <w:color w:val="000000"/>
                <w:kern w:val="2"/>
                <w:sz w:val="24"/>
                <w:szCs w:val="24"/>
              </w:rPr>
              <w:t xml:space="preserve"> 15 tūkst. Eur)</w:t>
            </w:r>
            <w:r w:rsidR="00567E07">
              <w:rPr>
                <w:rFonts w:asciiTheme="minorHAnsi" w:hAnsiTheme="minorHAnsi" w:cstheme="minorHAnsi"/>
                <w:color w:val="000000"/>
                <w:kern w:val="2"/>
                <w:sz w:val="24"/>
                <w:szCs w:val="24"/>
              </w:rPr>
              <w:t>.</w:t>
            </w:r>
            <w:r w:rsidR="00ED19BB" w:rsidRPr="00924247">
              <w:rPr>
                <w:rFonts w:asciiTheme="minorHAnsi" w:hAnsiTheme="minorHAnsi" w:cstheme="minorHAnsi"/>
                <w:color w:val="000000"/>
                <w:kern w:val="2"/>
                <w:sz w:val="24"/>
                <w:szCs w:val="24"/>
              </w:rPr>
              <w:t xml:space="preserve"> </w:t>
            </w:r>
            <w:r w:rsidR="00567E07">
              <w:rPr>
                <w:rFonts w:asciiTheme="minorHAnsi" w:hAnsiTheme="minorHAnsi" w:cstheme="minorHAnsi"/>
                <w:color w:val="000000"/>
                <w:kern w:val="2"/>
                <w:sz w:val="24"/>
                <w:szCs w:val="24"/>
              </w:rPr>
              <w:t>D</w:t>
            </w:r>
            <w:r w:rsidR="006C441D" w:rsidRPr="00924247">
              <w:rPr>
                <w:rFonts w:asciiTheme="minorHAnsi" w:hAnsiTheme="minorHAnsi" w:cstheme="minorHAnsi"/>
                <w:color w:val="000000"/>
                <w:kern w:val="2"/>
                <w:sz w:val="24"/>
                <w:szCs w:val="24"/>
              </w:rPr>
              <w:t>ar</w:t>
            </w:r>
            <w:r w:rsidR="006C441D" w:rsidRPr="00924247">
              <w:rPr>
                <w:color w:val="000000"/>
                <w:sz w:val="24"/>
                <w:szCs w:val="24"/>
              </w:rPr>
              <w:t xml:space="preserve"> 0,</w:t>
            </w:r>
            <w:r w:rsidR="00BB74AA" w:rsidRPr="00924247">
              <w:rPr>
                <w:color w:val="000000"/>
                <w:sz w:val="24"/>
                <w:szCs w:val="24"/>
              </w:rPr>
              <w:t>3</w:t>
            </w:r>
            <w:r w:rsidR="00507DDB" w:rsidRPr="001B4B46">
              <w:rPr>
                <w:rStyle w:val="Bodytext29"/>
                <w:rFonts w:asciiTheme="minorHAnsi" w:hAnsiTheme="minorHAnsi" w:cstheme="minorHAnsi"/>
                <w:sz w:val="24"/>
                <w:szCs w:val="24"/>
                <w:shd w:val="clear" w:color="auto" w:fill="FFFFFF" w:themeFill="background1"/>
              </w:rPr>
              <w:t> </w:t>
            </w:r>
            <w:r w:rsidR="006C441D" w:rsidRPr="00924247">
              <w:rPr>
                <w:color w:val="000000"/>
                <w:sz w:val="24"/>
                <w:szCs w:val="24"/>
              </w:rPr>
              <w:t>tūkst.</w:t>
            </w:r>
            <w:r w:rsidR="00507DDB" w:rsidRPr="001B4B46">
              <w:rPr>
                <w:rStyle w:val="Bodytext29"/>
                <w:rFonts w:asciiTheme="minorHAnsi" w:hAnsiTheme="minorHAnsi" w:cstheme="minorHAnsi"/>
                <w:sz w:val="24"/>
                <w:szCs w:val="24"/>
                <w:shd w:val="clear" w:color="auto" w:fill="FFFFFF" w:themeFill="background1"/>
              </w:rPr>
              <w:t> </w:t>
            </w:r>
            <w:r w:rsidR="006C441D" w:rsidRPr="00924247">
              <w:rPr>
                <w:rFonts w:asciiTheme="minorHAnsi" w:hAnsiTheme="minorHAnsi" w:cstheme="minorHAnsi"/>
                <w:color w:val="000000"/>
                <w:kern w:val="2"/>
                <w:sz w:val="24"/>
                <w:szCs w:val="24"/>
              </w:rPr>
              <w:t>Eur kainuos šio remonto projekto vykdymo priežiūros paslauga.</w:t>
            </w:r>
          </w:p>
          <w:p w14:paraId="04DFD16E" w14:textId="2096AF5F" w:rsidR="00DF3363" w:rsidRPr="00924247" w:rsidRDefault="001B5147" w:rsidP="00A70D6B">
            <w:pPr>
              <w:pStyle w:val="ListParagraph"/>
              <w:numPr>
                <w:ilvl w:val="0"/>
                <w:numId w:val="5"/>
              </w:numPr>
              <w:ind w:left="0" w:firstLine="170"/>
              <w:jc w:val="both"/>
              <w:rPr>
                <w:rFonts w:asciiTheme="minorHAnsi" w:hAnsiTheme="minorHAnsi" w:cstheme="minorHAnsi"/>
                <w:color w:val="000000"/>
                <w:kern w:val="2"/>
                <w:sz w:val="24"/>
                <w:szCs w:val="24"/>
              </w:rPr>
            </w:pPr>
            <w:r w:rsidRPr="001B5147">
              <w:rPr>
                <w:rFonts w:asciiTheme="minorHAnsi" w:hAnsiTheme="minorHAnsi" w:cstheme="minorHAnsi"/>
                <w:color w:val="000000"/>
                <w:kern w:val="2"/>
                <w:sz w:val="24"/>
                <w:szCs w:val="24"/>
              </w:rPr>
              <w:t>40</w:t>
            </w:r>
            <w:r>
              <w:rPr>
                <w:rFonts w:asciiTheme="minorHAnsi" w:hAnsiTheme="minorHAnsi" w:cstheme="minorHAnsi"/>
                <w:color w:val="000000"/>
                <w:kern w:val="2"/>
                <w:sz w:val="24"/>
                <w:szCs w:val="24"/>
              </w:rPr>
              <w:t xml:space="preserve">,8 tūkst. Eur </w:t>
            </w:r>
            <w:r w:rsidRPr="00567E07">
              <w:rPr>
                <w:rFonts w:asciiTheme="minorHAnsi" w:hAnsiTheme="minorHAnsi" w:cstheme="minorHAnsi"/>
                <w:color w:val="000000"/>
                <w:kern w:val="2"/>
                <w:sz w:val="24"/>
                <w:szCs w:val="24"/>
              </w:rPr>
              <w:t xml:space="preserve">– </w:t>
            </w:r>
            <w:r w:rsidR="00ED19BB" w:rsidRPr="00924247">
              <w:rPr>
                <w:rFonts w:asciiTheme="minorHAnsi" w:hAnsiTheme="minorHAnsi" w:cstheme="minorHAnsi"/>
                <w:color w:val="000000"/>
                <w:kern w:val="2"/>
                <w:sz w:val="24"/>
                <w:szCs w:val="24"/>
              </w:rPr>
              <w:t>Telšių apylinkės teismo Telšių rūmų pastato</w:t>
            </w:r>
            <w:r w:rsidR="00545612">
              <w:rPr>
                <w:rFonts w:asciiTheme="minorHAnsi" w:hAnsiTheme="minorHAnsi" w:cstheme="minorHAnsi"/>
                <w:color w:val="000000"/>
                <w:kern w:val="2"/>
                <w:sz w:val="24"/>
                <w:szCs w:val="24"/>
              </w:rPr>
              <w:t xml:space="preserve"> </w:t>
            </w:r>
            <w:r w:rsidR="00ED19BB" w:rsidRPr="00924247">
              <w:rPr>
                <w:rFonts w:asciiTheme="minorHAnsi" w:hAnsiTheme="minorHAnsi" w:cstheme="minorHAnsi"/>
                <w:sz w:val="24"/>
                <w:szCs w:val="24"/>
              </w:rPr>
              <w:t>paprast</w:t>
            </w:r>
            <w:r>
              <w:rPr>
                <w:rFonts w:asciiTheme="minorHAnsi" w:hAnsiTheme="minorHAnsi" w:cstheme="minorHAnsi"/>
                <w:sz w:val="24"/>
                <w:szCs w:val="24"/>
              </w:rPr>
              <w:t>ajam</w:t>
            </w:r>
            <w:r w:rsidR="00ED19BB" w:rsidRPr="00924247">
              <w:rPr>
                <w:rFonts w:asciiTheme="minorHAnsi" w:hAnsiTheme="minorHAnsi" w:cstheme="minorHAnsi"/>
                <w:color w:val="000000"/>
                <w:kern w:val="2"/>
                <w:sz w:val="24"/>
                <w:szCs w:val="24"/>
              </w:rPr>
              <w:t xml:space="preserve"> remont</w:t>
            </w:r>
            <w:r>
              <w:rPr>
                <w:rFonts w:asciiTheme="minorHAnsi" w:hAnsiTheme="minorHAnsi" w:cstheme="minorHAnsi"/>
                <w:color w:val="000000"/>
                <w:kern w:val="2"/>
                <w:sz w:val="24"/>
                <w:szCs w:val="24"/>
              </w:rPr>
              <w:t>ui. Už remonto</w:t>
            </w:r>
            <w:r w:rsidR="00ED19BB" w:rsidRPr="00924247">
              <w:rPr>
                <w:rFonts w:asciiTheme="minorHAnsi" w:hAnsiTheme="minorHAnsi" w:cstheme="minorHAnsi"/>
                <w:color w:val="000000"/>
                <w:kern w:val="2"/>
                <w:sz w:val="24"/>
                <w:szCs w:val="24"/>
              </w:rPr>
              <w:t xml:space="preserve"> projekto parengimo paslaugas po ataskaitinio laikotarpio sumokėta 4,2 tūkst. Eur, projekto vykdymo priežiūros paslaugos kainuos 0,6 tūkst. Eur. </w:t>
            </w:r>
            <w:r w:rsidR="00A70D6B" w:rsidRPr="00924247">
              <w:rPr>
                <w:rFonts w:asciiTheme="minorHAnsi" w:hAnsiTheme="minorHAnsi" w:cstheme="minorHAnsi"/>
                <w:color w:val="000000"/>
                <w:kern w:val="2"/>
                <w:sz w:val="24"/>
                <w:szCs w:val="24"/>
              </w:rPr>
              <w:t>Pagal objektinę sąmatą I etapo darbai – lauko pandusas</w:t>
            </w:r>
            <w:r w:rsidR="00567E07">
              <w:rPr>
                <w:rFonts w:asciiTheme="minorHAnsi" w:hAnsiTheme="minorHAnsi" w:cstheme="minorHAnsi"/>
                <w:color w:val="000000"/>
                <w:kern w:val="2"/>
                <w:sz w:val="24"/>
                <w:szCs w:val="24"/>
              </w:rPr>
              <w:t>,</w:t>
            </w:r>
            <w:r w:rsidR="00A70D6B" w:rsidRPr="00924247">
              <w:rPr>
                <w:rFonts w:asciiTheme="minorHAnsi" w:hAnsiTheme="minorHAnsi" w:cstheme="minorHAnsi"/>
                <w:color w:val="000000"/>
                <w:kern w:val="2"/>
                <w:sz w:val="24"/>
                <w:szCs w:val="24"/>
              </w:rPr>
              <w:t xml:space="preserve"> kainuos </w:t>
            </w:r>
            <w:r w:rsidR="00BB74AA" w:rsidRPr="00924247">
              <w:rPr>
                <w:rFonts w:asciiTheme="minorHAnsi" w:hAnsiTheme="minorHAnsi" w:cstheme="minorHAnsi"/>
                <w:color w:val="000000"/>
                <w:kern w:val="2"/>
                <w:sz w:val="24"/>
                <w:szCs w:val="24"/>
              </w:rPr>
              <w:t>18</w:t>
            </w:r>
            <w:r w:rsidR="00A70D6B" w:rsidRPr="00924247">
              <w:rPr>
                <w:rFonts w:asciiTheme="minorHAnsi" w:hAnsiTheme="minorHAnsi" w:cstheme="minorHAnsi"/>
                <w:color w:val="000000"/>
                <w:kern w:val="2"/>
                <w:sz w:val="24"/>
                <w:szCs w:val="24"/>
              </w:rPr>
              <w:t xml:space="preserve"> tūkst. Eur, 2 etapo darbai </w:t>
            </w:r>
            <w:r w:rsidRPr="00567E07">
              <w:rPr>
                <w:rFonts w:asciiTheme="minorHAnsi" w:hAnsiTheme="minorHAnsi" w:cstheme="minorHAnsi"/>
                <w:color w:val="000000"/>
                <w:kern w:val="2"/>
                <w:sz w:val="24"/>
                <w:szCs w:val="24"/>
              </w:rPr>
              <w:t xml:space="preserve"> – </w:t>
            </w:r>
            <w:r w:rsidR="00A70D6B" w:rsidRPr="00924247">
              <w:rPr>
                <w:rFonts w:asciiTheme="minorHAnsi" w:hAnsiTheme="minorHAnsi" w:cstheme="minorHAnsi"/>
                <w:color w:val="000000"/>
                <w:kern w:val="2"/>
                <w:sz w:val="24"/>
                <w:szCs w:val="24"/>
              </w:rPr>
              <w:t xml:space="preserve">vidaus keltuvas </w:t>
            </w:r>
            <w:r w:rsidR="00567E07" w:rsidRPr="00924247">
              <w:rPr>
                <w:rFonts w:asciiTheme="minorHAnsi" w:hAnsiTheme="minorHAnsi" w:cstheme="minorHAnsi"/>
                <w:color w:val="000000"/>
                <w:kern w:val="2"/>
                <w:sz w:val="24"/>
                <w:szCs w:val="24"/>
              </w:rPr>
              <w:t>–</w:t>
            </w:r>
            <w:r w:rsidR="00A70D6B" w:rsidRPr="00924247">
              <w:rPr>
                <w:rFonts w:asciiTheme="minorHAnsi" w:hAnsiTheme="minorHAnsi" w:cstheme="minorHAnsi"/>
                <w:color w:val="000000"/>
                <w:kern w:val="2"/>
                <w:sz w:val="24"/>
                <w:szCs w:val="24"/>
              </w:rPr>
              <w:t xml:space="preserve"> 18 tūkst. Eur. </w:t>
            </w:r>
            <w:r w:rsidR="00ED19BB" w:rsidRPr="00924247">
              <w:rPr>
                <w:rFonts w:asciiTheme="minorHAnsi" w:hAnsiTheme="minorHAnsi" w:cstheme="minorHAnsi"/>
                <w:color w:val="000000"/>
                <w:kern w:val="2"/>
                <w:sz w:val="24"/>
                <w:szCs w:val="24"/>
              </w:rPr>
              <w:t>Keltuvo</w:t>
            </w:r>
            <w:r w:rsidR="00A70D6B" w:rsidRPr="00924247">
              <w:rPr>
                <w:rFonts w:asciiTheme="minorHAnsi" w:hAnsiTheme="minorHAnsi" w:cstheme="minorHAnsi"/>
                <w:color w:val="000000"/>
                <w:kern w:val="2"/>
                <w:sz w:val="24"/>
                <w:szCs w:val="24"/>
              </w:rPr>
              <w:t xml:space="preserve"> ir</w:t>
            </w:r>
            <w:r w:rsidR="001D662D" w:rsidRPr="00924247">
              <w:rPr>
                <w:rFonts w:asciiTheme="minorHAnsi" w:hAnsiTheme="minorHAnsi" w:cstheme="minorHAnsi"/>
                <w:color w:val="000000"/>
                <w:kern w:val="2"/>
                <w:sz w:val="24"/>
                <w:szCs w:val="24"/>
              </w:rPr>
              <w:t xml:space="preserve"> </w:t>
            </w:r>
            <w:r w:rsidR="00ED19BB" w:rsidRPr="00924247">
              <w:rPr>
                <w:rFonts w:asciiTheme="minorHAnsi" w:hAnsiTheme="minorHAnsi" w:cstheme="minorHAnsi"/>
                <w:color w:val="000000"/>
                <w:kern w:val="2"/>
                <w:sz w:val="24"/>
                <w:szCs w:val="24"/>
              </w:rPr>
              <w:t>panduso įrengimo darbams įsigyti viešieji pirkimai planuojami skelbti rug</w:t>
            </w:r>
            <w:r w:rsidR="00567E07">
              <w:rPr>
                <w:rFonts w:asciiTheme="minorHAnsi" w:hAnsiTheme="minorHAnsi" w:cstheme="minorHAnsi"/>
                <w:color w:val="000000"/>
                <w:kern w:val="2"/>
                <w:sz w:val="24"/>
                <w:szCs w:val="24"/>
              </w:rPr>
              <w:t>sėjo</w:t>
            </w:r>
            <w:r w:rsidR="00ED19BB" w:rsidRPr="00924247">
              <w:rPr>
                <w:rFonts w:asciiTheme="minorHAnsi" w:hAnsiTheme="minorHAnsi" w:cstheme="minorHAnsi"/>
                <w:color w:val="000000"/>
                <w:kern w:val="2"/>
                <w:sz w:val="24"/>
                <w:szCs w:val="24"/>
              </w:rPr>
              <w:t xml:space="preserve"> mėn. </w:t>
            </w:r>
          </w:p>
          <w:p w14:paraId="2611AC49" w14:textId="0E01A200" w:rsidR="00A70D6B" w:rsidRPr="00924247" w:rsidRDefault="001B5147" w:rsidP="00A70D6B">
            <w:pPr>
              <w:pStyle w:val="ListParagraph"/>
              <w:numPr>
                <w:ilvl w:val="0"/>
                <w:numId w:val="5"/>
              </w:numPr>
              <w:ind w:left="0" w:firstLine="170"/>
              <w:jc w:val="both"/>
              <w:rPr>
                <w:rFonts w:asciiTheme="minorHAnsi" w:hAnsiTheme="minorHAnsi" w:cstheme="minorHAnsi"/>
                <w:sz w:val="24"/>
                <w:szCs w:val="24"/>
              </w:rPr>
            </w:pPr>
            <w:r w:rsidRPr="00924247">
              <w:rPr>
                <w:rFonts w:asciiTheme="minorHAnsi" w:hAnsiTheme="minorHAnsi" w:cstheme="minorHAnsi"/>
                <w:color w:val="000000"/>
                <w:kern w:val="2"/>
                <w:sz w:val="24"/>
                <w:szCs w:val="24"/>
              </w:rPr>
              <w:t>3</w:t>
            </w:r>
            <w:r>
              <w:rPr>
                <w:rFonts w:asciiTheme="minorHAnsi" w:hAnsiTheme="minorHAnsi" w:cstheme="minorHAnsi"/>
                <w:color w:val="000000"/>
                <w:kern w:val="2"/>
                <w:sz w:val="24"/>
                <w:szCs w:val="24"/>
              </w:rPr>
              <w:t>2,1</w:t>
            </w:r>
            <w:r w:rsidRPr="001B4B46">
              <w:rPr>
                <w:rStyle w:val="Bodytext29"/>
                <w:rFonts w:asciiTheme="minorHAnsi" w:hAnsiTheme="minorHAnsi" w:cstheme="minorHAnsi"/>
                <w:sz w:val="24"/>
                <w:szCs w:val="24"/>
                <w:shd w:val="clear" w:color="auto" w:fill="FFFFFF" w:themeFill="background1"/>
              </w:rPr>
              <w:t> </w:t>
            </w:r>
            <w:r w:rsidRPr="00924247">
              <w:rPr>
                <w:rFonts w:asciiTheme="minorHAnsi" w:hAnsiTheme="minorHAnsi" w:cstheme="minorHAnsi"/>
                <w:color w:val="000000"/>
                <w:kern w:val="2"/>
                <w:sz w:val="24"/>
                <w:szCs w:val="24"/>
              </w:rPr>
              <w:t>tūkst.</w:t>
            </w:r>
            <w:r w:rsidRPr="001B4B46">
              <w:rPr>
                <w:rStyle w:val="Bodytext29"/>
                <w:rFonts w:asciiTheme="minorHAnsi" w:hAnsiTheme="minorHAnsi" w:cstheme="minorHAnsi"/>
                <w:sz w:val="24"/>
                <w:szCs w:val="24"/>
                <w:shd w:val="clear" w:color="auto" w:fill="FFFFFF" w:themeFill="background1"/>
              </w:rPr>
              <w:t> </w:t>
            </w:r>
            <w:r w:rsidRPr="00924247">
              <w:rPr>
                <w:rFonts w:asciiTheme="minorHAnsi" w:hAnsiTheme="minorHAnsi" w:cstheme="minorHAnsi"/>
                <w:color w:val="000000"/>
                <w:kern w:val="2"/>
                <w:sz w:val="24"/>
                <w:szCs w:val="24"/>
              </w:rPr>
              <w:t xml:space="preserve">Eur </w:t>
            </w:r>
            <w:r w:rsidR="00ED19BB" w:rsidRPr="00924247">
              <w:rPr>
                <w:rFonts w:asciiTheme="minorHAnsi" w:hAnsiTheme="minorHAnsi" w:cstheme="minorHAnsi"/>
                <w:color w:val="000000"/>
                <w:sz w:val="24"/>
                <w:szCs w:val="24"/>
              </w:rPr>
              <w:t>Utenos apylinkės teismo Zarasų rūm</w:t>
            </w:r>
            <w:r>
              <w:rPr>
                <w:rFonts w:asciiTheme="minorHAnsi" w:hAnsiTheme="minorHAnsi" w:cstheme="minorHAnsi"/>
                <w:color w:val="000000"/>
                <w:sz w:val="24"/>
                <w:szCs w:val="24"/>
              </w:rPr>
              <w:t>ų remontui</w:t>
            </w:r>
            <w:r w:rsidR="00545612">
              <w:rPr>
                <w:rFonts w:asciiTheme="minorHAnsi" w:hAnsiTheme="minorHAnsi" w:cstheme="minorHAnsi"/>
                <w:color w:val="000000"/>
                <w:sz w:val="24"/>
                <w:szCs w:val="24"/>
              </w:rPr>
              <w:t xml:space="preserve">. </w:t>
            </w:r>
            <w:r w:rsidRPr="00924247">
              <w:rPr>
                <w:rFonts w:asciiTheme="minorHAnsi" w:hAnsiTheme="minorHAnsi" w:cstheme="minorHAnsi"/>
                <w:color w:val="000000"/>
                <w:kern w:val="2"/>
                <w:sz w:val="24"/>
                <w:szCs w:val="24"/>
              </w:rPr>
              <w:t>Šiais</w:t>
            </w:r>
            <w:r w:rsidRPr="00924247">
              <w:rPr>
                <w:rFonts w:asciiTheme="minorHAnsi" w:hAnsiTheme="minorHAnsi" w:cstheme="minorHAnsi"/>
                <w:color w:val="000000"/>
                <w:sz w:val="24"/>
                <w:szCs w:val="24"/>
              </w:rPr>
              <w:t xml:space="preserve"> metais numatoma įrengti specialiuosius reikalavimus atitinkantį sanitarinį mazgą</w:t>
            </w:r>
            <w:r w:rsidR="00A70D6B" w:rsidRPr="00924247">
              <w:rPr>
                <w:rFonts w:asciiTheme="minorHAnsi" w:hAnsiTheme="minorHAnsi" w:cstheme="minorHAnsi"/>
                <w:color w:val="000000"/>
                <w:kern w:val="2"/>
                <w:sz w:val="24"/>
                <w:szCs w:val="24"/>
              </w:rPr>
              <w:t>.</w:t>
            </w:r>
          </w:p>
          <w:p w14:paraId="63F19594" w14:textId="0B013B99" w:rsidR="00BB74AA" w:rsidRPr="00A70D6B" w:rsidRDefault="001B5147" w:rsidP="00BB74AA">
            <w:pPr>
              <w:pStyle w:val="ListParagraph"/>
              <w:ind w:left="0"/>
              <w:jc w:val="both"/>
              <w:rPr>
                <w:rFonts w:asciiTheme="minorHAnsi" w:hAnsiTheme="minorHAnsi" w:cstheme="minorHAnsi"/>
                <w:sz w:val="24"/>
                <w:szCs w:val="24"/>
              </w:rPr>
            </w:pPr>
            <w:r>
              <w:rPr>
                <w:rFonts w:asciiTheme="minorHAnsi" w:hAnsiTheme="minorHAnsi" w:cstheme="minorHAnsi"/>
                <w:color w:val="000000"/>
                <w:kern w:val="2"/>
                <w:sz w:val="24"/>
                <w:szCs w:val="24"/>
              </w:rPr>
              <w:t>Komitetui b</w:t>
            </w:r>
            <w:r w:rsidR="00545612">
              <w:rPr>
                <w:rFonts w:asciiTheme="minorHAnsi" w:hAnsiTheme="minorHAnsi" w:cstheme="minorHAnsi"/>
                <w:color w:val="000000"/>
                <w:kern w:val="2"/>
                <w:sz w:val="24"/>
                <w:szCs w:val="24"/>
              </w:rPr>
              <w:t>us s</w:t>
            </w:r>
            <w:r w:rsidR="008400A9" w:rsidRPr="00545612">
              <w:rPr>
                <w:rFonts w:asciiTheme="minorHAnsi" w:hAnsiTheme="minorHAnsi" w:cstheme="minorHAnsi"/>
                <w:color w:val="000000"/>
                <w:kern w:val="2"/>
                <w:sz w:val="24"/>
                <w:szCs w:val="24"/>
              </w:rPr>
              <w:t>iūloma trūkstamą 4</w:t>
            </w:r>
            <w:r w:rsidR="00545612" w:rsidRPr="00545612">
              <w:rPr>
                <w:rFonts w:asciiTheme="minorHAnsi" w:hAnsiTheme="minorHAnsi" w:cstheme="minorHAnsi"/>
                <w:color w:val="000000"/>
                <w:kern w:val="2"/>
                <w:sz w:val="24"/>
                <w:szCs w:val="24"/>
              </w:rPr>
              <w:t>1,6</w:t>
            </w:r>
            <w:r w:rsidR="008400A9" w:rsidRPr="00545612">
              <w:rPr>
                <w:rFonts w:asciiTheme="minorHAnsi" w:hAnsiTheme="minorHAnsi" w:cstheme="minorHAnsi"/>
                <w:color w:val="000000"/>
                <w:kern w:val="2"/>
                <w:sz w:val="24"/>
                <w:szCs w:val="24"/>
              </w:rPr>
              <w:t xml:space="preserve"> tūkst. Eur sumą perkelti iš sutaupymų eilutėje</w:t>
            </w:r>
            <w:r w:rsidR="00BB74AA" w:rsidRPr="00545612">
              <w:rPr>
                <w:rFonts w:asciiTheme="minorHAnsi" w:hAnsiTheme="minorHAnsi" w:cstheme="minorHAnsi"/>
                <w:color w:val="000000"/>
                <w:sz w:val="24"/>
                <w:szCs w:val="24"/>
              </w:rPr>
              <w:t xml:space="preserve"> </w:t>
            </w:r>
            <w:r w:rsidR="008400A9" w:rsidRPr="00545612">
              <w:rPr>
                <w:rFonts w:asciiTheme="minorHAnsi" w:hAnsiTheme="minorHAnsi" w:cstheme="minorHAnsi"/>
                <w:color w:val="000000"/>
                <w:sz w:val="24"/>
                <w:szCs w:val="24"/>
              </w:rPr>
              <w:t>3.1.7. „Lietuvos apeliacinio teismo pastato šilumos punkto rekonstravimas“ (</w:t>
            </w:r>
            <w:r w:rsidR="00545612" w:rsidRPr="00545612">
              <w:rPr>
                <w:rFonts w:asciiTheme="minorHAnsi" w:hAnsiTheme="minorHAnsi" w:cstheme="minorHAnsi"/>
                <w:color w:val="000000"/>
                <w:sz w:val="24"/>
                <w:szCs w:val="24"/>
              </w:rPr>
              <w:t>40</w:t>
            </w:r>
            <w:r w:rsidR="00507DDB" w:rsidRPr="001B4B46">
              <w:rPr>
                <w:rStyle w:val="Bodytext29"/>
                <w:rFonts w:asciiTheme="minorHAnsi" w:hAnsiTheme="minorHAnsi" w:cstheme="minorHAnsi"/>
                <w:sz w:val="24"/>
                <w:szCs w:val="24"/>
                <w:shd w:val="clear" w:color="auto" w:fill="FFFFFF" w:themeFill="background1"/>
              </w:rPr>
              <w:t> </w:t>
            </w:r>
            <w:r w:rsidR="008400A9" w:rsidRPr="00545612">
              <w:rPr>
                <w:rFonts w:asciiTheme="minorHAnsi" w:hAnsiTheme="minorHAnsi" w:cstheme="minorHAnsi"/>
                <w:color w:val="000000"/>
                <w:kern w:val="2"/>
                <w:sz w:val="24"/>
                <w:szCs w:val="24"/>
              </w:rPr>
              <w:t>tūkst.</w:t>
            </w:r>
            <w:r w:rsidR="00507DDB" w:rsidRPr="001B4B46">
              <w:rPr>
                <w:rStyle w:val="Bodytext29"/>
                <w:rFonts w:asciiTheme="minorHAnsi" w:hAnsiTheme="minorHAnsi" w:cstheme="minorHAnsi"/>
                <w:sz w:val="24"/>
                <w:szCs w:val="24"/>
                <w:shd w:val="clear" w:color="auto" w:fill="FFFFFF" w:themeFill="background1"/>
              </w:rPr>
              <w:t> </w:t>
            </w:r>
            <w:r w:rsidR="008400A9" w:rsidRPr="00545612">
              <w:rPr>
                <w:rFonts w:asciiTheme="minorHAnsi" w:hAnsiTheme="minorHAnsi" w:cstheme="minorHAnsi"/>
                <w:color w:val="000000"/>
                <w:kern w:val="2"/>
                <w:sz w:val="24"/>
                <w:szCs w:val="24"/>
              </w:rPr>
              <w:t xml:space="preserve">Eur) ir </w:t>
            </w:r>
            <w:r w:rsidR="00545612" w:rsidRPr="00545612">
              <w:rPr>
                <w:rFonts w:asciiTheme="minorHAnsi" w:hAnsiTheme="minorHAnsi" w:cstheme="minorHAnsi"/>
                <w:color w:val="000000"/>
                <w:kern w:val="2"/>
                <w:sz w:val="24"/>
                <w:szCs w:val="24"/>
              </w:rPr>
              <w:t>1</w:t>
            </w:r>
            <w:r w:rsidR="008400A9" w:rsidRPr="00545612">
              <w:rPr>
                <w:rFonts w:asciiTheme="minorHAnsi" w:hAnsiTheme="minorHAnsi" w:cstheme="minorHAnsi"/>
                <w:color w:val="000000"/>
                <w:kern w:val="2"/>
                <w:sz w:val="24"/>
                <w:szCs w:val="24"/>
              </w:rPr>
              <w:t xml:space="preserve">,6 tūkst. Eur </w:t>
            </w:r>
            <w:r w:rsidR="008400A9" w:rsidRPr="00545612">
              <w:rPr>
                <w:rFonts w:asciiTheme="minorHAnsi" w:hAnsiTheme="minorHAnsi" w:cstheme="minorHAnsi"/>
                <w:sz w:val="24"/>
                <w:szCs w:val="24"/>
              </w:rPr>
              <w:t xml:space="preserve">iš </w:t>
            </w:r>
            <w:r w:rsidR="00545612" w:rsidRPr="00545612">
              <w:rPr>
                <w:rFonts w:asciiTheme="minorHAnsi" w:hAnsiTheme="minorHAnsi" w:cstheme="minorHAnsi"/>
                <w:color w:val="000000"/>
                <w:kern w:val="2"/>
                <w:sz w:val="24"/>
                <w:szCs w:val="24"/>
              </w:rPr>
              <w:t xml:space="preserve">– </w:t>
            </w:r>
            <w:r w:rsidR="008400A9" w:rsidRPr="00545612">
              <w:rPr>
                <w:rFonts w:asciiTheme="minorHAnsi" w:hAnsiTheme="minorHAnsi" w:cstheme="minorHAnsi"/>
                <w:sz w:val="24"/>
                <w:szCs w:val="24"/>
              </w:rPr>
              <w:t>3.1.13. „Archyvo stelažų demontavimas, pervežimas ir sumontavimas kitose patalpose“).</w:t>
            </w:r>
          </w:p>
        </w:tc>
      </w:tr>
      <w:tr w:rsidR="00C76162" w:rsidRPr="001B4B46" w14:paraId="09A0C5F9" w14:textId="77777777" w:rsidTr="00DD02E7">
        <w:trPr>
          <w:trHeight w:val="527"/>
        </w:trPr>
        <w:tc>
          <w:tcPr>
            <w:tcW w:w="1016" w:type="dxa"/>
            <w:shd w:val="clear" w:color="auto" w:fill="auto"/>
            <w:vAlign w:val="center"/>
          </w:tcPr>
          <w:p w14:paraId="769233AA" w14:textId="77777777" w:rsidR="00C76162" w:rsidRPr="001B4B46" w:rsidRDefault="00C76162" w:rsidP="00C76162">
            <w:pPr>
              <w:rPr>
                <w:rFonts w:asciiTheme="minorHAnsi" w:hAnsiTheme="minorHAnsi" w:cstheme="minorHAnsi"/>
                <w:color w:val="000000"/>
                <w:sz w:val="24"/>
                <w:szCs w:val="24"/>
              </w:rPr>
            </w:pPr>
            <w:bookmarkStart w:id="32" w:name="_Hlk142057498"/>
            <w:bookmarkEnd w:id="31"/>
            <w:r w:rsidRPr="001B4B46">
              <w:rPr>
                <w:rFonts w:asciiTheme="minorHAnsi" w:hAnsiTheme="minorHAnsi" w:cstheme="minorHAnsi"/>
                <w:color w:val="000000"/>
                <w:sz w:val="24"/>
                <w:szCs w:val="24"/>
              </w:rPr>
              <w:lastRenderedPageBreak/>
              <w:t>3.1.12.</w:t>
            </w:r>
          </w:p>
        </w:tc>
        <w:tc>
          <w:tcPr>
            <w:tcW w:w="2381" w:type="dxa"/>
            <w:shd w:val="clear" w:color="auto" w:fill="auto"/>
            <w:vAlign w:val="center"/>
          </w:tcPr>
          <w:p w14:paraId="61D50993" w14:textId="5AAE2788" w:rsidR="00C76162" w:rsidRPr="001B4B46" w:rsidRDefault="00C76162" w:rsidP="00C76162">
            <w:pPr>
              <w:rPr>
                <w:rFonts w:asciiTheme="minorHAnsi" w:hAnsiTheme="minorHAnsi" w:cstheme="minorHAnsi"/>
                <w:sz w:val="24"/>
                <w:szCs w:val="24"/>
              </w:rPr>
            </w:pPr>
            <w:bookmarkStart w:id="33" w:name="RANGE!C36"/>
            <w:r w:rsidRPr="001B4B46">
              <w:rPr>
                <w:rFonts w:asciiTheme="minorHAnsi" w:hAnsiTheme="minorHAnsi" w:cstheme="minorHAnsi"/>
                <w:color w:val="000000"/>
                <w:sz w:val="24"/>
                <w:szCs w:val="24"/>
              </w:rPr>
              <w:t xml:space="preserve">Nepilnamečių apklausos kambarių ir/ar atskirų laukiamųjų liudytojams ir nukentėjusiems </w:t>
            </w:r>
            <w:r w:rsidRPr="001B4B46">
              <w:rPr>
                <w:rFonts w:asciiTheme="minorHAnsi" w:hAnsiTheme="minorHAnsi" w:cstheme="minorHAnsi"/>
                <w:color w:val="000000"/>
                <w:sz w:val="24"/>
                <w:szCs w:val="24"/>
              </w:rPr>
              <w:lastRenderedPageBreak/>
              <w:t>asmenims įrengimas</w:t>
            </w:r>
            <w:bookmarkEnd w:id="33"/>
          </w:p>
        </w:tc>
        <w:tc>
          <w:tcPr>
            <w:tcW w:w="1276" w:type="dxa"/>
            <w:shd w:val="clear" w:color="000000" w:fill="FFFFFF"/>
            <w:vAlign w:val="center"/>
          </w:tcPr>
          <w:p w14:paraId="44DD4051" w14:textId="662F7887" w:rsidR="00C76162" w:rsidRPr="00924247" w:rsidRDefault="00C76162" w:rsidP="00C76162">
            <w:pPr>
              <w:jc w:val="center"/>
              <w:rPr>
                <w:rFonts w:asciiTheme="minorHAnsi" w:hAnsiTheme="minorHAnsi" w:cstheme="minorHAnsi"/>
                <w:b/>
                <w:bCs/>
                <w:sz w:val="24"/>
                <w:szCs w:val="24"/>
              </w:rPr>
            </w:pPr>
            <w:r w:rsidRPr="00924247">
              <w:rPr>
                <w:rFonts w:asciiTheme="minorHAnsi" w:hAnsiTheme="minorHAnsi" w:cstheme="minorHAnsi"/>
                <w:color w:val="000000"/>
                <w:sz w:val="24"/>
                <w:szCs w:val="24"/>
              </w:rPr>
              <w:lastRenderedPageBreak/>
              <w:t>40</w:t>
            </w:r>
          </w:p>
        </w:tc>
        <w:tc>
          <w:tcPr>
            <w:tcW w:w="2410" w:type="dxa"/>
            <w:shd w:val="clear" w:color="000000" w:fill="FFFFFF"/>
            <w:vAlign w:val="center"/>
          </w:tcPr>
          <w:p w14:paraId="76F93D30" w14:textId="462FB101" w:rsidR="00C76162" w:rsidRPr="00924247" w:rsidRDefault="00C76162" w:rsidP="00C76162">
            <w:pPr>
              <w:rPr>
                <w:rFonts w:asciiTheme="minorHAnsi" w:hAnsiTheme="minorHAnsi" w:cstheme="minorHAnsi"/>
                <w:color w:val="000000"/>
                <w:sz w:val="24"/>
                <w:szCs w:val="24"/>
              </w:rPr>
            </w:pPr>
            <w:r w:rsidRPr="00924247">
              <w:rPr>
                <w:rFonts w:asciiTheme="minorHAnsi" w:hAnsiTheme="minorHAnsi" w:cstheme="minorHAnsi"/>
                <w:color w:val="000000"/>
                <w:sz w:val="24"/>
                <w:szCs w:val="24"/>
              </w:rPr>
              <w:t>Jelena Blank, Turto valdymo sk.</w:t>
            </w:r>
          </w:p>
        </w:tc>
        <w:tc>
          <w:tcPr>
            <w:tcW w:w="1134" w:type="dxa"/>
            <w:shd w:val="clear" w:color="000000" w:fill="FFFFFF"/>
            <w:vAlign w:val="center"/>
          </w:tcPr>
          <w:p w14:paraId="52AD4B81" w14:textId="3ACC3797"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8,8</w:t>
            </w:r>
          </w:p>
        </w:tc>
        <w:tc>
          <w:tcPr>
            <w:tcW w:w="992" w:type="dxa"/>
            <w:shd w:val="clear" w:color="000000" w:fill="FFFFFF"/>
            <w:vAlign w:val="center"/>
          </w:tcPr>
          <w:p w14:paraId="5D367172" w14:textId="6E77FCD0" w:rsidR="00C76162" w:rsidRPr="001B4B46" w:rsidRDefault="00C76162" w:rsidP="00C76162">
            <w:pPr>
              <w:jc w:val="center"/>
              <w:rPr>
                <w:rFonts w:asciiTheme="minorHAnsi" w:hAnsiTheme="minorHAnsi" w:cstheme="minorHAnsi"/>
                <w:color w:val="000000"/>
                <w:sz w:val="24"/>
                <w:szCs w:val="24"/>
              </w:rPr>
            </w:pPr>
            <w:bookmarkStart w:id="34" w:name="_Hlk111124527"/>
            <w:r w:rsidRPr="001B4B46">
              <w:rPr>
                <w:rFonts w:asciiTheme="minorHAnsi" w:hAnsiTheme="minorHAnsi" w:cstheme="minorHAnsi"/>
                <w:color w:val="000000"/>
                <w:sz w:val="24"/>
                <w:szCs w:val="24"/>
              </w:rPr>
              <w:t>22,1%</w:t>
            </w:r>
            <w:bookmarkEnd w:id="34"/>
          </w:p>
        </w:tc>
        <w:tc>
          <w:tcPr>
            <w:tcW w:w="5982" w:type="dxa"/>
            <w:shd w:val="clear" w:color="000000" w:fill="FFFFFF"/>
            <w:vAlign w:val="center"/>
          </w:tcPr>
          <w:p w14:paraId="3484DC69" w14:textId="77777777" w:rsidR="00C76162" w:rsidRPr="001B4B46" w:rsidRDefault="00C76162" w:rsidP="00C76162">
            <w:pPr>
              <w:pStyle w:val="ListParagraph"/>
              <w:ind w:left="0"/>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Per š. m. I pusmetį</w:t>
            </w:r>
            <w:r w:rsidRPr="001B5147">
              <w:rPr>
                <w:rFonts w:asciiTheme="minorHAnsi" w:hAnsiTheme="minorHAnsi" w:cstheme="minorHAnsi"/>
                <w:color w:val="000000"/>
                <w:sz w:val="24"/>
                <w:szCs w:val="24"/>
              </w:rPr>
              <w:t xml:space="preserve"> </w:t>
            </w:r>
            <w:r w:rsidRPr="001B4B46">
              <w:rPr>
                <w:rFonts w:asciiTheme="minorHAnsi" w:hAnsiTheme="minorHAnsi" w:cstheme="minorHAnsi"/>
                <w:color w:val="000000"/>
                <w:sz w:val="24"/>
                <w:szCs w:val="24"/>
              </w:rPr>
              <w:t xml:space="preserve">apmokėta </w:t>
            </w:r>
            <w:r w:rsidRPr="001B4B46">
              <w:rPr>
                <w:rFonts w:asciiTheme="minorHAnsi" w:hAnsiTheme="minorHAnsi" w:cstheme="minorHAnsi"/>
                <w:b/>
                <w:bCs/>
                <w:color w:val="000000"/>
                <w:sz w:val="24"/>
                <w:szCs w:val="24"/>
              </w:rPr>
              <w:t>8,8 tūkst. Eur</w:t>
            </w:r>
            <w:r w:rsidRPr="001B4B46">
              <w:rPr>
                <w:rFonts w:asciiTheme="minorHAnsi" w:hAnsiTheme="minorHAnsi" w:cstheme="minorHAnsi"/>
                <w:color w:val="000000"/>
                <w:sz w:val="24"/>
                <w:szCs w:val="24"/>
              </w:rPr>
              <w:t xml:space="preserve"> už Marijampolės apylinkės teismo Vilkaviškio rūmų laukiamojo nukentėjusiems ir liudytojams patalpos paprastojo remonto darbus. </w:t>
            </w:r>
          </w:p>
          <w:p w14:paraId="680874F2" w14:textId="0C7C5B4F" w:rsidR="00C76162" w:rsidRPr="00924247" w:rsidRDefault="00C76162" w:rsidP="00C76162">
            <w:pPr>
              <w:pStyle w:val="ListParagraph"/>
              <w:ind w:left="0"/>
              <w:jc w:val="both"/>
              <w:rPr>
                <w:rFonts w:asciiTheme="minorHAnsi" w:hAnsiTheme="minorHAnsi" w:cstheme="minorHAnsi"/>
                <w:sz w:val="24"/>
                <w:szCs w:val="24"/>
              </w:rPr>
            </w:pPr>
            <w:r w:rsidRPr="001B4B46">
              <w:rPr>
                <w:rFonts w:asciiTheme="minorHAnsi" w:hAnsiTheme="minorHAnsi" w:cstheme="minorHAnsi"/>
                <w:color w:val="000000"/>
                <w:sz w:val="24"/>
                <w:szCs w:val="24"/>
              </w:rPr>
              <w:t xml:space="preserve">Kauno apylinkės teismo Kėdainių rūmų laukiamojo liudytojų ir </w:t>
            </w:r>
            <w:r w:rsidRPr="001B4B46">
              <w:rPr>
                <w:rFonts w:asciiTheme="minorHAnsi" w:hAnsiTheme="minorHAnsi" w:cstheme="minorHAnsi"/>
                <w:sz w:val="24"/>
                <w:szCs w:val="24"/>
              </w:rPr>
              <w:t xml:space="preserve">vaiko apklausos patalpų paprastasis remontas </w:t>
            </w:r>
            <w:r w:rsidRPr="001B4B46">
              <w:rPr>
                <w:rFonts w:asciiTheme="minorHAnsi" w:hAnsiTheme="minorHAnsi" w:cstheme="minorHAnsi"/>
                <w:sz w:val="24"/>
                <w:szCs w:val="24"/>
              </w:rPr>
              <w:lastRenderedPageBreak/>
              <w:t xml:space="preserve">atliktas birželio mėn. </w:t>
            </w:r>
            <w:r w:rsidR="001B5147">
              <w:rPr>
                <w:rFonts w:asciiTheme="minorHAnsi" w:hAnsiTheme="minorHAnsi" w:cstheme="minorHAnsi"/>
                <w:sz w:val="24"/>
                <w:szCs w:val="24"/>
              </w:rPr>
              <w:t>P</w:t>
            </w:r>
            <w:r w:rsidRPr="00924247">
              <w:rPr>
                <w:rFonts w:asciiTheme="minorHAnsi" w:hAnsiTheme="minorHAnsi" w:cstheme="minorHAnsi"/>
                <w:sz w:val="24"/>
                <w:szCs w:val="24"/>
              </w:rPr>
              <w:t>o ataskaitinio laikotarpio, t. y. liepos mėn.</w:t>
            </w:r>
            <w:r w:rsidR="001B5147" w:rsidRPr="00924247">
              <w:rPr>
                <w:rFonts w:asciiTheme="minorHAnsi" w:hAnsiTheme="minorHAnsi" w:cstheme="minorHAnsi"/>
                <w:sz w:val="24"/>
                <w:szCs w:val="24"/>
              </w:rPr>
              <w:t xml:space="preserve"> </w:t>
            </w:r>
            <w:r w:rsidR="001B5147">
              <w:rPr>
                <w:rFonts w:asciiTheme="minorHAnsi" w:hAnsiTheme="minorHAnsi" w:cstheme="minorHAnsi"/>
                <w:sz w:val="24"/>
                <w:szCs w:val="24"/>
              </w:rPr>
              <w:t>su</w:t>
            </w:r>
            <w:r w:rsidR="001B5147" w:rsidRPr="00924247">
              <w:rPr>
                <w:rFonts w:asciiTheme="minorHAnsi" w:hAnsiTheme="minorHAnsi" w:cstheme="minorHAnsi"/>
                <w:sz w:val="24"/>
                <w:szCs w:val="24"/>
              </w:rPr>
              <w:t>mokėta 17,9 tūkst. Eur</w:t>
            </w:r>
            <w:r w:rsidR="001B5147">
              <w:rPr>
                <w:rFonts w:asciiTheme="minorHAnsi" w:hAnsiTheme="minorHAnsi" w:cstheme="minorHAnsi"/>
                <w:sz w:val="24"/>
                <w:szCs w:val="24"/>
              </w:rPr>
              <w:t>.</w:t>
            </w:r>
            <w:r w:rsidR="001B5147" w:rsidRPr="00924247">
              <w:rPr>
                <w:rFonts w:asciiTheme="minorHAnsi" w:hAnsiTheme="minorHAnsi" w:cstheme="minorHAnsi"/>
                <w:sz w:val="24"/>
                <w:szCs w:val="24"/>
              </w:rPr>
              <w:t xml:space="preserve"> </w:t>
            </w:r>
          </w:p>
          <w:p w14:paraId="277B48B9" w14:textId="7C725DAE" w:rsidR="00C76162" w:rsidRPr="00924247" w:rsidRDefault="00C76162" w:rsidP="00C76162">
            <w:pPr>
              <w:pStyle w:val="ListParagraph"/>
              <w:ind w:left="0"/>
              <w:jc w:val="both"/>
              <w:rPr>
                <w:rFonts w:asciiTheme="minorHAnsi" w:hAnsiTheme="minorHAnsi" w:cstheme="minorHAnsi"/>
                <w:sz w:val="24"/>
                <w:szCs w:val="24"/>
              </w:rPr>
            </w:pPr>
            <w:r w:rsidRPr="00924247">
              <w:rPr>
                <w:rFonts w:asciiTheme="minorHAnsi" w:hAnsiTheme="minorHAnsi" w:cstheme="minorHAnsi"/>
                <w:sz w:val="24"/>
                <w:szCs w:val="24"/>
              </w:rPr>
              <w:t>Vilniaus regiono apylinkės teismo Šalčininkų rūmų laukiamojo nukentėjusiems ir liudytojams patalpos paprastojo remonto darbai kai</w:t>
            </w:r>
            <w:r w:rsidR="001B5147">
              <w:rPr>
                <w:rFonts w:asciiTheme="minorHAnsi" w:hAnsiTheme="minorHAnsi" w:cstheme="minorHAnsi"/>
                <w:sz w:val="24"/>
                <w:szCs w:val="24"/>
              </w:rPr>
              <w:t>navo</w:t>
            </w:r>
            <w:r w:rsidRPr="00924247">
              <w:rPr>
                <w:rFonts w:asciiTheme="minorHAnsi" w:hAnsiTheme="minorHAnsi" w:cstheme="minorHAnsi"/>
                <w:sz w:val="24"/>
                <w:szCs w:val="24"/>
              </w:rPr>
              <w:t xml:space="preserve"> </w:t>
            </w:r>
            <w:r w:rsidR="00E152C9" w:rsidRPr="00924247">
              <w:rPr>
                <w:rFonts w:asciiTheme="minorHAnsi" w:hAnsiTheme="minorHAnsi" w:cstheme="minorHAnsi"/>
                <w:sz w:val="24"/>
                <w:szCs w:val="24"/>
              </w:rPr>
              <w:t>8</w:t>
            </w:r>
            <w:r w:rsidR="001B5147">
              <w:rPr>
                <w:rFonts w:asciiTheme="minorHAnsi" w:hAnsiTheme="minorHAnsi" w:cstheme="minorHAnsi"/>
                <w:sz w:val="24"/>
                <w:szCs w:val="24"/>
              </w:rPr>
              <w:t>,0</w:t>
            </w:r>
            <w:r w:rsidR="00E152C9" w:rsidRPr="00924247">
              <w:rPr>
                <w:rFonts w:asciiTheme="minorHAnsi" w:hAnsiTheme="minorHAnsi" w:cstheme="minorHAnsi"/>
                <w:sz w:val="24"/>
                <w:szCs w:val="24"/>
              </w:rPr>
              <w:t xml:space="preserve"> tūkst.</w:t>
            </w:r>
            <w:r w:rsidRPr="00924247">
              <w:rPr>
                <w:rFonts w:asciiTheme="minorHAnsi" w:hAnsiTheme="minorHAnsi" w:cstheme="minorHAnsi"/>
                <w:sz w:val="24"/>
                <w:szCs w:val="24"/>
              </w:rPr>
              <w:t xml:space="preserve"> Eur. Sąskaita apmokėta po ataskaitinio laikotarpio, t. y. liepos mėn.</w:t>
            </w:r>
          </w:p>
          <w:p w14:paraId="38BA223E" w14:textId="24E9B8B6" w:rsidR="00C76162" w:rsidRPr="00924247" w:rsidRDefault="00C76162" w:rsidP="00C76162">
            <w:pPr>
              <w:pStyle w:val="ListParagraph"/>
              <w:ind w:left="0"/>
              <w:jc w:val="both"/>
              <w:rPr>
                <w:rFonts w:asciiTheme="minorHAnsi" w:hAnsiTheme="minorHAnsi" w:cstheme="minorHAnsi"/>
                <w:color w:val="000000"/>
                <w:sz w:val="24"/>
                <w:szCs w:val="24"/>
              </w:rPr>
            </w:pPr>
            <w:r w:rsidRPr="00924247">
              <w:rPr>
                <w:rFonts w:asciiTheme="minorHAnsi" w:hAnsiTheme="minorHAnsi" w:cstheme="minorHAnsi"/>
                <w:color w:val="000000"/>
                <w:sz w:val="24"/>
                <w:szCs w:val="24"/>
              </w:rPr>
              <w:t xml:space="preserve">Baldai Kauno apylinkės teismo Kėdainių rūmams, Vilniaus regiono apylinkės teismo Šalčininkų rūmams, Marijampolės apylinkės teismo Vilkaviškio rūmams su montavimo ir pristatymo paslaugomis kainuos </w:t>
            </w:r>
            <w:r w:rsidR="001B5147">
              <w:rPr>
                <w:rFonts w:asciiTheme="minorHAnsi" w:hAnsiTheme="minorHAnsi" w:cstheme="minorHAnsi"/>
                <w:color w:val="000000"/>
                <w:sz w:val="24"/>
                <w:szCs w:val="24"/>
              </w:rPr>
              <w:t xml:space="preserve">iš viso </w:t>
            </w:r>
            <w:r w:rsidRPr="00924247">
              <w:rPr>
                <w:rFonts w:asciiTheme="minorHAnsi" w:hAnsiTheme="minorHAnsi" w:cstheme="minorHAnsi"/>
                <w:color w:val="000000"/>
                <w:sz w:val="24"/>
                <w:szCs w:val="24"/>
              </w:rPr>
              <w:t>4,5 tūkst. Eur.</w:t>
            </w:r>
          </w:p>
          <w:p w14:paraId="57C06F3A" w14:textId="58B247FF" w:rsidR="00C76162" w:rsidRPr="005E41BF" w:rsidRDefault="00C76162" w:rsidP="00C76162">
            <w:pPr>
              <w:pStyle w:val="ListParagraph"/>
              <w:ind w:left="0"/>
              <w:jc w:val="both"/>
              <w:rPr>
                <w:rFonts w:asciiTheme="minorHAnsi" w:hAnsiTheme="minorHAnsi" w:cstheme="minorHAnsi"/>
                <w:sz w:val="24"/>
                <w:szCs w:val="24"/>
              </w:rPr>
            </w:pPr>
            <w:r w:rsidRPr="00924247">
              <w:rPr>
                <w:rFonts w:asciiTheme="minorHAnsi" w:hAnsiTheme="minorHAnsi" w:cstheme="minorHAnsi"/>
                <w:color w:val="000000"/>
                <w:sz w:val="24"/>
                <w:szCs w:val="24"/>
              </w:rPr>
              <w:t>8,9 tūkst. Eur bus panaudota Kauno apygardos teismo laukiamųjų</w:t>
            </w:r>
            <w:r w:rsidRPr="00DD1314">
              <w:rPr>
                <w:rFonts w:asciiTheme="minorHAnsi" w:hAnsiTheme="minorHAnsi" w:cstheme="minorHAnsi"/>
                <w:color w:val="000000"/>
                <w:sz w:val="24"/>
                <w:szCs w:val="24"/>
              </w:rPr>
              <w:t xml:space="preserve"> </w:t>
            </w:r>
            <w:r w:rsidRPr="00AF6022">
              <w:rPr>
                <w:rFonts w:asciiTheme="minorHAnsi" w:hAnsiTheme="minorHAnsi" w:cstheme="minorHAnsi"/>
                <w:sz w:val="24"/>
                <w:szCs w:val="24"/>
              </w:rPr>
              <w:t>nukentėjusiems ir liudytojams patalpų remont</w:t>
            </w:r>
            <w:r>
              <w:rPr>
                <w:rFonts w:asciiTheme="minorHAnsi" w:hAnsiTheme="minorHAnsi" w:cstheme="minorHAnsi"/>
                <w:sz w:val="24"/>
                <w:szCs w:val="24"/>
              </w:rPr>
              <w:t>ui</w:t>
            </w:r>
            <w:r w:rsidRPr="00AF6022">
              <w:rPr>
                <w:rFonts w:asciiTheme="minorHAnsi" w:hAnsiTheme="minorHAnsi" w:cstheme="minorHAnsi"/>
                <w:sz w:val="24"/>
                <w:szCs w:val="24"/>
              </w:rPr>
              <w:t xml:space="preserve">. </w:t>
            </w:r>
            <w:r w:rsidRPr="005E41BF">
              <w:rPr>
                <w:rFonts w:asciiTheme="minorHAnsi" w:hAnsiTheme="minorHAnsi" w:cstheme="minorHAnsi"/>
                <w:sz w:val="24"/>
                <w:szCs w:val="24"/>
              </w:rPr>
              <w:t>Darbus planuojama atlikti rugpjūčio mėnes</w:t>
            </w:r>
            <w:r w:rsidR="001B5147">
              <w:rPr>
                <w:rFonts w:asciiTheme="minorHAnsi" w:hAnsiTheme="minorHAnsi" w:cstheme="minorHAnsi"/>
                <w:sz w:val="24"/>
                <w:szCs w:val="24"/>
              </w:rPr>
              <w:t>į</w:t>
            </w:r>
            <w:r w:rsidRPr="005E41BF">
              <w:rPr>
                <w:rFonts w:asciiTheme="minorHAnsi" w:hAnsiTheme="minorHAnsi" w:cstheme="minorHAnsi"/>
                <w:sz w:val="24"/>
                <w:szCs w:val="24"/>
              </w:rPr>
              <w:t>.</w:t>
            </w:r>
          </w:p>
          <w:p w14:paraId="6DD5E99A" w14:textId="4AC13F96" w:rsidR="00545612" w:rsidRDefault="005E41BF" w:rsidP="00C76162">
            <w:pPr>
              <w:pStyle w:val="ListParagraph"/>
              <w:ind w:left="0"/>
              <w:jc w:val="both"/>
              <w:rPr>
                <w:rFonts w:asciiTheme="minorHAnsi" w:hAnsiTheme="minorHAnsi" w:cstheme="minorHAnsi"/>
                <w:sz w:val="24"/>
                <w:szCs w:val="24"/>
              </w:rPr>
            </w:pPr>
            <w:r w:rsidRPr="00930F9E">
              <w:rPr>
                <w:rFonts w:asciiTheme="minorHAnsi" w:hAnsiTheme="minorHAnsi" w:cstheme="minorHAnsi"/>
                <w:sz w:val="24"/>
                <w:szCs w:val="24"/>
              </w:rPr>
              <w:t>Pažymėtina, kad šiais metais buvo atlikta daugiau darbų nei planuota, v</w:t>
            </w:r>
            <w:r w:rsidR="00C76162" w:rsidRPr="00930F9E">
              <w:rPr>
                <w:rFonts w:asciiTheme="minorHAnsi" w:hAnsiTheme="minorHAnsi" w:cstheme="minorHAnsi"/>
                <w:sz w:val="24"/>
                <w:szCs w:val="24"/>
              </w:rPr>
              <w:t>ietoj 4 laukiamųjų liudytojams ir nukentėjusiems asmenims, teismuose pavyko suremontuoti 5</w:t>
            </w:r>
            <w:r w:rsidRPr="00930F9E">
              <w:rPr>
                <w:rFonts w:asciiTheme="minorHAnsi" w:hAnsiTheme="minorHAnsi" w:cstheme="minorHAnsi"/>
                <w:sz w:val="24"/>
                <w:szCs w:val="24"/>
              </w:rPr>
              <w:t xml:space="preserve"> patalpas</w:t>
            </w:r>
            <w:r w:rsidR="00924247">
              <w:rPr>
                <w:rFonts w:asciiTheme="minorHAnsi" w:hAnsiTheme="minorHAnsi" w:cstheme="minorHAnsi"/>
                <w:sz w:val="24"/>
                <w:szCs w:val="24"/>
              </w:rPr>
              <w:t>, a</w:t>
            </w:r>
            <w:r w:rsidR="00930F9E" w:rsidRPr="00930F9E">
              <w:rPr>
                <w:rFonts w:asciiTheme="minorHAnsi" w:hAnsiTheme="minorHAnsi" w:cstheme="minorHAnsi"/>
                <w:sz w:val="24"/>
                <w:szCs w:val="24"/>
              </w:rPr>
              <w:t>tliktų darbų vertė</w:t>
            </w:r>
            <w:r w:rsidR="00930F9E">
              <w:rPr>
                <w:rFonts w:asciiTheme="minorHAnsi" w:hAnsiTheme="minorHAnsi" w:cstheme="minorHAnsi"/>
                <w:sz w:val="24"/>
                <w:szCs w:val="24"/>
              </w:rPr>
              <w:t xml:space="preserve"> iš viso </w:t>
            </w:r>
            <w:r w:rsidR="00930F9E" w:rsidRPr="00930F9E">
              <w:rPr>
                <w:rFonts w:asciiTheme="minorHAnsi" w:hAnsiTheme="minorHAnsi" w:cstheme="minorHAnsi"/>
                <w:sz w:val="24"/>
                <w:szCs w:val="24"/>
              </w:rPr>
              <w:t>–</w:t>
            </w:r>
            <w:r w:rsidR="00930F9E">
              <w:rPr>
                <w:rFonts w:asciiTheme="minorHAnsi" w:hAnsiTheme="minorHAnsi" w:cstheme="minorHAnsi"/>
                <w:sz w:val="24"/>
                <w:szCs w:val="24"/>
              </w:rPr>
              <w:t xml:space="preserve"> </w:t>
            </w:r>
            <w:r w:rsidR="00930F9E" w:rsidRPr="00930F9E">
              <w:rPr>
                <w:rFonts w:asciiTheme="minorHAnsi" w:hAnsiTheme="minorHAnsi" w:cstheme="minorHAnsi"/>
                <w:sz w:val="24"/>
                <w:szCs w:val="24"/>
              </w:rPr>
              <w:t>48,1</w:t>
            </w:r>
            <w:r w:rsidR="00507DDB" w:rsidRPr="001B4B46">
              <w:rPr>
                <w:rStyle w:val="Bodytext29"/>
                <w:rFonts w:asciiTheme="minorHAnsi" w:hAnsiTheme="minorHAnsi" w:cstheme="minorHAnsi"/>
                <w:sz w:val="24"/>
                <w:szCs w:val="24"/>
                <w:shd w:val="clear" w:color="auto" w:fill="FFFFFF" w:themeFill="background1"/>
              </w:rPr>
              <w:t> </w:t>
            </w:r>
            <w:r w:rsidR="00930F9E" w:rsidRPr="00930F9E">
              <w:rPr>
                <w:rFonts w:asciiTheme="minorHAnsi" w:hAnsiTheme="minorHAnsi" w:cstheme="minorHAnsi"/>
                <w:sz w:val="24"/>
                <w:szCs w:val="24"/>
              </w:rPr>
              <w:t xml:space="preserve">tūkst. </w:t>
            </w:r>
            <w:r w:rsidR="00930F9E" w:rsidRPr="00545612">
              <w:rPr>
                <w:rFonts w:asciiTheme="minorHAnsi" w:hAnsiTheme="minorHAnsi" w:cstheme="minorHAnsi"/>
                <w:sz w:val="24"/>
                <w:szCs w:val="24"/>
              </w:rPr>
              <w:t>Eur</w:t>
            </w:r>
            <w:r w:rsidR="00924247" w:rsidRPr="00545612">
              <w:rPr>
                <w:rFonts w:asciiTheme="minorHAnsi" w:hAnsiTheme="minorHAnsi" w:cstheme="minorHAnsi"/>
                <w:sz w:val="24"/>
                <w:szCs w:val="24"/>
              </w:rPr>
              <w:t xml:space="preserve">. </w:t>
            </w:r>
          </w:p>
          <w:p w14:paraId="5BD15B19" w14:textId="4EA33631" w:rsidR="00C76162" w:rsidRPr="001B4B46" w:rsidRDefault="001B5147" w:rsidP="00C76162">
            <w:pPr>
              <w:pStyle w:val="ListParagraph"/>
              <w:ind w:left="0"/>
              <w:jc w:val="both"/>
              <w:rPr>
                <w:rFonts w:asciiTheme="minorHAnsi" w:hAnsiTheme="minorHAnsi" w:cstheme="minorHAnsi"/>
                <w:color w:val="000000"/>
                <w:sz w:val="24"/>
                <w:szCs w:val="24"/>
              </w:rPr>
            </w:pPr>
            <w:r>
              <w:rPr>
                <w:rFonts w:asciiTheme="minorHAnsi" w:hAnsiTheme="minorHAnsi" w:cstheme="minorHAnsi"/>
                <w:sz w:val="24"/>
                <w:szCs w:val="24"/>
              </w:rPr>
              <w:t>Kadangi i</w:t>
            </w:r>
            <w:r w:rsidR="00924247" w:rsidRPr="00545612">
              <w:rPr>
                <w:rFonts w:asciiTheme="minorHAnsi" w:hAnsiTheme="minorHAnsi" w:cstheme="minorHAnsi"/>
                <w:sz w:val="24"/>
                <w:szCs w:val="24"/>
              </w:rPr>
              <w:t>šlaidos</w:t>
            </w:r>
            <w:r w:rsidR="00930F9E" w:rsidRPr="00545612">
              <w:rPr>
                <w:rFonts w:asciiTheme="minorHAnsi" w:hAnsiTheme="minorHAnsi" w:cstheme="minorHAnsi"/>
                <w:sz w:val="24"/>
                <w:szCs w:val="24"/>
              </w:rPr>
              <w:t xml:space="preserve"> viršijo </w:t>
            </w:r>
            <w:r w:rsidR="00C76162" w:rsidRPr="00545612">
              <w:rPr>
                <w:rFonts w:asciiTheme="minorHAnsi" w:hAnsiTheme="minorHAnsi" w:cstheme="minorHAnsi"/>
                <w:sz w:val="24"/>
                <w:szCs w:val="24"/>
              </w:rPr>
              <w:t>suplanuot</w:t>
            </w:r>
            <w:r w:rsidR="00930F9E" w:rsidRPr="00545612">
              <w:rPr>
                <w:rFonts w:asciiTheme="minorHAnsi" w:hAnsiTheme="minorHAnsi" w:cstheme="minorHAnsi"/>
                <w:sz w:val="24"/>
                <w:szCs w:val="24"/>
              </w:rPr>
              <w:t>as lėšas 8,1 tūkst. Eur,</w:t>
            </w:r>
            <w:r w:rsidR="00C76162" w:rsidRPr="00545612">
              <w:rPr>
                <w:rFonts w:asciiTheme="minorHAnsi" w:hAnsiTheme="minorHAnsi" w:cstheme="minorHAnsi"/>
                <w:sz w:val="24"/>
                <w:szCs w:val="24"/>
              </w:rPr>
              <w:t xml:space="preserve"> </w:t>
            </w:r>
            <w:r w:rsidR="00E17D6E" w:rsidRPr="00545612">
              <w:rPr>
                <w:rFonts w:asciiTheme="minorHAnsi" w:hAnsiTheme="minorHAnsi" w:cstheme="minorHAnsi"/>
                <w:sz w:val="24"/>
                <w:szCs w:val="24"/>
              </w:rPr>
              <w:t xml:space="preserve">todėl </w:t>
            </w:r>
            <w:r>
              <w:rPr>
                <w:rFonts w:asciiTheme="minorHAnsi" w:hAnsiTheme="minorHAnsi" w:cstheme="minorHAnsi"/>
                <w:sz w:val="24"/>
                <w:szCs w:val="24"/>
              </w:rPr>
              <w:t xml:space="preserve">Komiteto </w:t>
            </w:r>
            <w:r w:rsidR="00545612" w:rsidRPr="00545612">
              <w:rPr>
                <w:rFonts w:asciiTheme="minorHAnsi" w:hAnsiTheme="minorHAnsi" w:cstheme="minorHAnsi"/>
                <w:sz w:val="24"/>
                <w:szCs w:val="24"/>
              </w:rPr>
              <w:t xml:space="preserve">bus </w:t>
            </w:r>
            <w:r w:rsidR="00E17D6E" w:rsidRPr="00545612">
              <w:rPr>
                <w:rFonts w:asciiTheme="minorHAnsi" w:hAnsiTheme="minorHAnsi" w:cstheme="minorHAnsi"/>
                <w:sz w:val="24"/>
                <w:szCs w:val="24"/>
              </w:rPr>
              <w:t>prašoma</w:t>
            </w:r>
            <w:r w:rsidR="00930F9E" w:rsidRPr="00545612">
              <w:rPr>
                <w:rFonts w:asciiTheme="minorHAnsi" w:hAnsiTheme="minorHAnsi" w:cstheme="minorHAnsi"/>
                <w:sz w:val="24"/>
                <w:szCs w:val="24"/>
              </w:rPr>
              <w:t xml:space="preserve"> </w:t>
            </w:r>
            <w:r w:rsidR="00924247" w:rsidRPr="00545612">
              <w:rPr>
                <w:rFonts w:asciiTheme="minorHAnsi" w:hAnsiTheme="minorHAnsi" w:cstheme="minorHAnsi"/>
                <w:sz w:val="24"/>
                <w:szCs w:val="24"/>
              </w:rPr>
              <w:t xml:space="preserve">trūkstamą sumą </w:t>
            </w:r>
            <w:r w:rsidR="00930F9E" w:rsidRPr="00545612">
              <w:rPr>
                <w:rFonts w:asciiTheme="minorHAnsi" w:hAnsiTheme="minorHAnsi" w:cstheme="minorHAnsi"/>
                <w:sz w:val="24"/>
                <w:szCs w:val="24"/>
              </w:rPr>
              <w:t>perkelti iš</w:t>
            </w:r>
            <w:r w:rsidR="00C76162" w:rsidRPr="00545612">
              <w:rPr>
                <w:rFonts w:asciiTheme="minorHAnsi" w:hAnsiTheme="minorHAnsi" w:cstheme="minorHAnsi"/>
                <w:sz w:val="24"/>
                <w:szCs w:val="24"/>
              </w:rPr>
              <w:t xml:space="preserve"> kitų eilučių sutaupymų</w:t>
            </w:r>
            <w:r w:rsidR="00DB228A">
              <w:rPr>
                <w:rFonts w:asciiTheme="minorHAnsi" w:hAnsiTheme="minorHAnsi" w:cstheme="minorHAnsi"/>
                <w:sz w:val="24"/>
                <w:szCs w:val="24"/>
              </w:rPr>
              <w:t xml:space="preserve"> (</w:t>
            </w:r>
            <w:r w:rsidR="00C76162" w:rsidRPr="00545612">
              <w:rPr>
                <w:rFonts w:asciiTheme="minorHAnsi" w:hAnsiTheme="minorHAnsi" w:cstheme="minorHAnsi"/>
                <w:sz w:val="24"/>
                <w:szCs w:val="24"/>
              </w:rPr>
              <w:t>3.1.</w:t>
            </w:r>
            <w:r w:rsidR="00E17D6E" w:rsidRPr="00545612">
              <w:rPr>
                <w:rFonts w:asciiTheme="minorHAnsi" w:hAnsiTheme="minorHAnsi" w:cstheme="minorHAnsi"/>
                <w:sz w:val="24"/>
                <w:szCs w:val="24"/>
              </w:rPr>
              <w:t>2</w:t>
            </w:r>
            <w:r w:rsidR="00C76162" w:rsidRPr="00545612">
              <w:rPr>
                <w:rFonts w:asciiTheme="minorHAnsi" w:hAnsiTheme="minorHAnsi" w:cstheme="minorHAnsi"/>
                <w:sz w:val="24"/>
                <w:szCs w:val="24"/>
              </w:rPr>
              <w:t xml:space="preserve">. </w:t>
            </w:r>
            <w:r w:rsidR="00DB228A">
              <w:rPr>
                <w:rFonts w:asciiTheme="minorHAnsi" w:hAnsiTheme="minorHAnsi" w:cstheme="minorHAnsi"/>
                <w:sz w:val="24"/>
                <w:szCs w:val="24"/>
              </w:rPr>
              <w:t>„</w:t>
            </w:r>
            <w:r w:rsidR="00E17D6E" w:rsidRPr="00545612">
              <w:rPr>
                <w:rFonts w:asciiTheme="minorHAnsi" w:hAnsiTheme="minorHAnsi" w:cstheme="minorHAnsi"/>
                <w:color w:val="000000"/>
                <w:sz w:val="24"/>
                <w:szCs w:val="24"/>
              </w:rPr>
              <w:t>Šiaulių apylinkės teismo Radviliškio rūmų stogo ir laiptų remonto užbaigimo darbai</w:t>
            </w:r>
            <w:r w:rsidR="00924247" w:rsidRPr="00545612">
              <w:rPr>
                <w:rFonts w:asciiTheme="minorHAnsi" w:hAnsiTheme="minorHAnsi" w:cstheme="minorHAnsi"/>
                <w:sz w:val="24"/>
                <w:szCs w:val="24"/>
              </w:rPr>
              <w:t>“</w:t>
            </w:r>
            <w:r w:rsidR="00DB228A">
              <w:rPr>
                <w:rFonts w:asciiTheme="minorHAnsi" w:hAnsiTheme="minorHAnsi" w:cstheme="minorHAnsi"/>
                <w:sz w:val="24"/>
                <w:szCs w:val="24"/>
              </w:rPr>
              <w:t>)</w:t>
            </w:r>
            <w:r w:rsidR="00924247" w:rsidRPr="00545612">
              <w:rPr>
                <w:rFonts w:asciiTheme="minorHAnsi" w:hAnsiTheme="minorHAnsi" w:cstheme="minorHAnsi"/>
                <w:sz w:val="24"/>
                <w:szCs w:val="24"/>
              </w:rPr>
              <w:t>.</w:t>
            </w:r>
          </w:p>
        </w:tc>
      </w:tr>
      <w:tr w:rsidR="00C76162" w:rsidRPr="001B4B46" w14:paraId="349AF3F2" w14:textId="77777777" w:rsidTr="00DD02E7">
        <w:trPr>
          <w:trHeight w:val="507"/>
        </w:trPr>
        <w:tc>
          <w:tcPr>
            <w:tcW w:w="1016" w:type="dxa"/>
            <w:shd w:val="clear" w:color="auto" w:fill="auto"/>
            <w:vAlign w:val="center"/>
          </w:tcPr>
          <w:p w14:paraId="22517F54" w14:textId="77777777" w:rsidR="00C76162" w:rsidRPr="001B4B46" w:rsidRDefault="00C76162" w:rsidP="00C76162">
            <w:pPr>
              <w:rPr>
                <w:rFonts w:asciiTheme="minorHAnsi" w:hAnsiTheme="minorHAnsi" w:cstheme="minorHAnsi"/>
                <w:color w:val="000000"/>
                <w:sz w:val="24"/>
                <w:szCs w:val="24"/>
              </w:rPr>
            </w:pPr>
            <w:bookmarkStart w:id="35" w:name="_Hlk142315858"/>
            <w:bookmarkEnd w:id="30"/>
            <w:bookmarkEnd w:id="32"/>
            <w:r w:rsidRPr="001B4B46">
              <w:rPr>
                <w:rFonts w:asciiTheme="minorHAnsi" w:hAnsiTheme="minorHAnsi" w:cstheme="minorHAnsi"/>
                <w:color w:val="000000"/>
                <w:sz w:val="24"/>
                <w:szCs w:val="24"/>
              </w:rPr>
              <w:lastRenderedPageBreak/>
              <w:t>3.1.13.</w:t>
            </w:r>
            <w:bookmarkEnd w:id="35"/>
          </w:p>
        </w:tc>
        <w:tc>
          <w:tcPr>
            <w:tcW w:w="2381" w:type="dxa"/>
            <w:shd w:val="clear" w:color="auto" w:fill="auto"/>
            <w:vAlign w:val="center"/>
          </w:tcPr>
          <w:p w14:paraId="2B8E84AC" w14:textId="2EA644A9"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Archyvo stelažų demontavimas, pervežimas ir </w:t>
            </w:r>
            <w:r w:rsidRPr="001B4B46">
              <w:rPr>
                <w:rFonts w:asciiTheme="minorHAnsi" w:hAnsiTheme="minorHAnsi" w:cstheme="minorHAnsi"/>
                <w:color w:val="000000"/>
                <w:sz w:val="24"/>
                <w:szCs w:val="24"/>
              </w:rPr>
              <w:lastRenderedPageBreak/>
              <w:t>sumontavimas kitose patalpose</w:t>
            </w:r>
          </w:p>
        </w:tc>
        <w:tc>
          <w:tcPr>
            <w:tcW w:w="1276" w:type="dxa"/>
            <w:shd w:val="clear" w:color="000000" w:fill="FFFFFF"/>
            <w:vAlign w:val="center"/>
          </w:tcPr>
          <w:p w14:paraId="15847515" w14:textId="3BA4E44E" w:rsidR="00C76162" w:rsidRPr="00924247" w:rsidRDefault="00C76162" w:rsidP="00C76162">
            <w:pPr>
              <w:jc w:val="center"/>
              <w:rPr>
                <w:rFonts w:asciiTheme="minorHAnsi" w:hAnsiTheme="minorHAnsi" w:cstheme="minorHAnsi"/>
                <w:b/>
                <w:bCs/>
                <w:sz w:val="24"/>
                <w:szCs w:val="24"/>
              </w:rPr>
            </w:pPr>
            <w:r w:rsidRPr="00924247">
              <w:rPr>
                <w:rFonts w:asciiTheme="minorHAnsi" w:hAnsiTheme="minorHAnsi" w:cstheme="minorHAnsi"/>
                <w:color w:val="000000"/>
                <w:sz w:val="24"/>
                <w:szCs w:val="24"/>
              </w:rPr>
              <w:lastRenderedPageBreak/>
              <w:t>15</w:t>
            </w:r>
          </w:p>
        </w:tc>
        <w:tc>
          <w:tcPr>
            <w:tcW w:w="2410" w:type="dxa"/>
            <w:shd w:val="clear" w:color="000000" w:fill="FFFFFF"/>
            <w:vAlign w:val="center"/>
          </w:tcPr>
          <w:p w14:paraId="158C5BC2" w14:textId="3FD7672B" w:rsidR="00C76162" w:rsidRPr="00924247" w:rsidRDefault="00C76162" w:rsidP="00C76162">
            <w:pPr>
              <w:rPr>
                <w:rFonts w:asciiTheme="minorHAnsi" w:hAnsiTheme="minorHAnsi" w:cstheme="minorHAnsi"/>
                <w:color w:val="000000"/>
                <w:sz w:val="24"/>
                <w:szCs w:val="24"/>
              </w:rPr>
            </w:pPr>
            <w:r w:rsidRPr="00924247">
              <w:rPr>
                <w:rFonts w:asciiTheme="minorHAnsi" w:hAnsiTheme="minorHAnsi" w:cstheme="minorHAnsi"/>
                <w:color w:val="000000"/>
                <w:sz w:val="24"/>
                <w:szCs w:val="24"/>
              </w:rPr>
              <w:t>Ričardas Strazdauskas, Turto valdymo sk.</w:t>
            </w:r>
          </w:p>
        </w:tc>
        <w:tc>
          <w:tcPr>
            <w:tcW w:w="1134" w:type="dxa"/>
            <w:shd w:val="clear" w:color="000000" w:fill="FFFFFF"/>
            <w:vAlign w:val="center"/>
          </w:tcPr>
          <w:p w14:paraId="44A8CCA3" w14:textId="7D7FB33A"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4,8</w:t>
            </w:r>
          </w:p>
        </w:tc>
        <w:tc>
          <w:tcPr>
            <w:tcW w:w="992" w:type="dxa"/>
            <w:shd w:val="clear" w:color="000000" w:fill="FFFFFF"/>
            <w:vAlign w:val="center"/>
          </w:tcPr>
          <w:p w14:paraId="1ABF54AC" w14:textId="53B49DBC"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32,3%</w:t>
            </w:r>
          </w:p>
        </w:tc>
        <w:tc>
          <w:tcPr>
            <w:tcW w:w="5982" w:type="dxa"/>
            <w:shd w:val="clear" w:color="000000" w:fill="FFFFFF"/>
            <w:vAlign w:val="center"/>
          </w:tcPr>
          <w:p w14:paraId="7F041D57" w14:textId="125438AF" w:rsidR="00C76162" w:rsidRPr="00924247" w:rsidRDefault="00C76162" w:rsidP="00C76162">
            <w:pPr>
              <w:pStyle w:val="ListParagraph"/>
              <w:ind w:left="0"/>
              <w:jc w:val="both"/>
              <w:rPr>
                <w:rFonts w:asciiTheme="minorHAnsi" w:hAnsiTheme="minorHAnsi" w:cstheme="minorHAnsi"/>
                <w:sz w:val="24"/>
                <w:szCs w:val="24"/>
              </w:rPr>
            </w:pPr>
            <w:r w:rsidRPr="00924247">
              <w:rPr>
                <w:rFonts w:asciiTheme="minorHAnsi" w:hAnsiTheme="minorHAnsi" w:cstheme="minorHAnsi"/>
                <w:sz w:val="24"/>
                <w:szCs w:val="24"/>
              </w:rPr>
              <w:t xml:space="preserve">Archyviniai stelažai pervežti į Vilniaus miesto apylinkės teismą, tiekėjui apmokėta pagal faktiškai suteiktas demontavimo ir pervežimo paslaugas </w:t>
            </w:r>
            <w:r w:rsidRPr="001B5147">
              <w:rPr>
                <w:rFonts w:asciiTheme="minorHAnsi" w:hAnsiTheme="minorHAnsi" w:cstheme="minorHAnsi"/>
                <w:b/>
                <w:bCs/>
                <w:sz w:val="24"/>
                <w:szCs w:val="24"/>
              </w:rPr>
              <w:t>4,8 tūkst. Eur</w:t>
            </w:r>
            <w:r w:rsidRPr="00924247">
              <w:rPr>
                <w:rFonts w:asciiTheme="minorHAnsi" w:hAnsiTheme="minorHAnsi" w:cstheme="minorHAnsi"/>
                <w:sz w:val="24"/>
                <w:szCs w:val="24"/>
              </w:rPr>
              <w:t xml:space="preserve">. </w:t>
            </w:r>
            <w:r w:rsidR="00E5769E">
              <w:rPr>
                <w:rFonts w:asciiTheme="minorHAnsi" w:hAnsiTheme="minorHAnsi" w:cstheme="minorHAnsi"/>
                <w:sz w:val="24"/>
                <w:szCs w:val="24"/>
              </w:rPr>
              <w:t>U</w:t>
            </w:r>
            <w:r w:rsidRPr="00924247">
              <w:rPr>
                <w:rFonts w:asciiTheme="minorHAnsi" w:hAnsiTheme="minorHAnsi" w:cstheme="minorHAnsi"/>
                <w:sz w:val="24"/>
                <w:szCs w:val="24"/>
              </w:rPr>
              <w:t xml:space="preserve">ž </w:t>
            </w:r>
            <w:r w:rsidR="00E5769E">
              <w:rPr>
                <w:rFonts w:asciiTheme="minorHAnsi" w:hAnsiTheme="minorHAnsi" w:cstheme="minorHAnsi"/>
                <w:sz w:val="24"/>
                <w:szCs w:val="24"/>
              </w:rPr>
              <w:lastRenderedPageBreak/>
              <w:t>stelažų sumontavimo</w:t>
            </w:r>
            <w:r w:rsidRPr="00924247">
              <w:rPr>
                <w:rFonts w:asciiTheme="minorHAnsi" w:hAnsiTheme="minorHAnsi" w:cstheme="minorHAnsi"/>
                <w:sz w:val="24"/>
                <w:szCs w:val="24"/>
              </w:rPr>
              <w:t xml:space="preserve"> darbus numatoma sumokėti 5,6</w:t>
            </w:r>
            <w:r w:rsidR="00507DDB" w:rsidRPr="001B4B46">
              <w:rPr>
                <w:rStyle w:val="Bodytext29"/>
                <w:rFonts w:asciiTheme="minorHAnsi" w:hAnsiTheme="minorHAnsi" w:cstheme="minorHAnsi"/>
                <w:sz w:val="24"/>
                <w:szCs w:val="24"/>
                <w:shd w:val="clear" w:color="auto" w:fill="FFFFFF" w:themeFill="background1"/>
              </w:rPr>
              <w:t> </w:t>
            </w:r>
            <w:r w:rsidRPr="00924247">
              <w:rPr>
                <w:rFonts w:asciiTheme="minorHAnsi" w:hAnsiTheme="minorHAnsi" w:cstheme="minorHAnsi"/>
                <w:sz w:val="24"/>
                <w:szCs w:val="24"/>
              </w:rPr>
              <w:t>tūkst. Eur.</w:t>
            </w:r>
          </w:p>
          <w:p w14:paraId="1ADD3DDC" w14:textId="7D7AB078" w:rsidR="00C76162" w:rsidRPr="00924247" w:rsidRDefault="00C76162" w:rsidP="00C76162">
            <w:pPr>
              <w:pStyle w:val="ListParagraph"/>
              <w:ind w:left="0"/>
              <w:jc w:val="both"/>
              <w:rPr>
                <w:rFonts w:asciiTheme="minorHAnsi" w:hAnsiTheme="minorHAnsi" w:cstheme="minorHAnsi"/>
                <w:sz w:val="24"/>
                <w:szCs w:val="24"/>
              </w:rPr>
            </w:pPr>
            <w:r w:rsidRPr="00E5769E">
              <w:rPr>
                <w:rFonts w:asciiTheme="minorHAnsi" w:hAnsiTheme="minorHAnsi" w:cstheme="minorHAnsi"/>
                <w:sz w:val="24"/>
                <w:szCs w:val="24"/>
              </w:rPr>
              <w:t>Sutaupytus 4,6 tūkst. Eur</w:t>
            </w:r>
            <w:r w:rsidR="00E5769E" w:rsidRPr="00E5769E">
              <w:rPr>
                <w:rFonts w:asciiTheme="minorHAnsi" w:hAnsiTheme="minorHAnsi" w:cstheme="minorHAnsi"/>
                <w:sz w:val="24"/>
                <w:szCs w:val="24"/>
              </w:rPr>
              <w:t xml:space="preserve"> </w:t>
            </w:r>
            <w:r w:rsidR="001B5147">
              <w:rPr>
                <w:rFonts w:asciiTheme="minorHAnsi" w:hAnsiTheme="minorHAnsi" w:cstheme="minorHAnsi"/>
                <w:sz w:val="24"/>
                <w:szCs w:val="24"/>
              </w:rPr>
              <w:t xml:space="preserve">Komitetui </w:t>
            </w:r>
            <w:r w:rsidR="00E5769E" w:rsidRPr="00E5769E">
              <w:rPr>
                <w:rFonts w:asciiTheme="minorHAnsi" w:hAnsiTheme="minorHAnsi" w:cstheme="minorHAnsi"/>
                <w:sz w:val="24"/>
                <w:szCs w:val="24"/>
              </w:rPr>
              <w:t>bus</w:t>
            </w:r>
            <w:r w:rsidRPr="00E5769E">
              <w:rPr>
                <w:rFonts w:asciiTheme="minorHAnsi" w:hAnsiTheme="minorHAnsi" w:cstheme="minorHAnsi"/>
                <w:sz w:val="24"/>
                <w:szCs w:val="24"/>
              </w:rPr>
              <w:t xml:space="preserve"> siūloma perskirstyti </w:t>
            </w:r>
            <w:r w:rsidR="00E17D6E" w:rsidRPr="00E5769E">
              <w:rPr>
                <w:rFonts w:asciiTheme="minorHAnsi" w:hAnsiTheme="minorHAnsi" w:cstheme="minorHAnsi"/>
                <w:sz w:val="24"/>
                <w:szCs w:val="24"/>
              </w:rPr>
              <w:t xml:space="preserve">į </w:t>
            </w:r>
            <w:r w:rsidR="00E17D6E" w:rsidRPr="00E5769E">
              <w:rPr>
                <w:rFonts w:asciiTheme="minorHAnsi" w:hAnsiTheme="minorHAnsi" w:cstheme="minorHAnsi"/>
                <w:color w:val="000000"/>
                <w:sz w:val="24"/>
                <w:szCs w:val="24"/>
              </w:rPr>
              <w:t xml:space="preserve">3.1.11. sąmatos eilutę </w:t>
            </w:r>
            <w:r w:rsidR="00E5769E" w:rsidRPr="00E5769E">
              <w:rPr>
                <w:rFonts w:asciiTheme="minorHAnsi" w:hAnsiTheme="minorHAnsi" w:cstheme="minorHAnsi"/>
                <w:color w:val="000000"/>
                <w:sz w:val="24"/>
                <w:szCs w:val="24"/>
              </w:rPr>
              <w:t>„P</w:t>
            </w:r>
            <w:r w:rsidR="00E17D6E" w:rsidRPr="00E5769E">
              <w:rPr>
                <w:rFonts w:asciiTheme="minorHAnsi" w:hAnsiTheme="minorHAnsi" w:cstheme="minorHAnsi"/>
                <w:color w:val="000000"/>
                <w:sz w:val="24"/>
                <w:szCs w:val="24"/>
              </w:rPr>
              <w:t>atalpų pritaikymui neįgaliesiems</w:t>
            </w:r>
            <w:r w:rsidR="00E5769E" w:rsidRPr="00E5769E">
              <w:rPr>
                <w:rFonts w:asciiTheme="minorHAnsi" w:hAnsiTheme="minorHAnsi" w:cstheme="minorHAnsi"/>
                <w:color w:val="000000"/>
                <w:sz w:val="24"/>
                <w:szCs w:val="24"/>
              </w:rPr>
              <w:t>“</w:t>
            </w:r>
            <w:r w:rsidR="00E17D6E" w:rsidRPr="00E5769E">
              <w:rPr>
                <w:rFonts w:asciiTheme="minorHAnsi" w:hAnsiTheme="minorHAnsi" w:cstheme="minorHAnsi"/>
                <w:color w:val="000000"/>
                <w:sz w:val="24"/>
                <w:szCs w:val="24"/>
              </w:rPr>
              <w:t>.</w:t>
            </w:r>
          </w:p>
        </w:tc>
      </w:tr>
      <w:tr w:rsidR="00C76162" w:rsidRPr="001B4B46" w14:paraId="672DDEA0" w14:textId="77777777" w:rsidTr="00DD02E7">
        <w:trPr>
          <w:trHeight w:val="996"/>
        </w:trPr>
        <w:tc>
          <w:tcPr>
            <w:tcW w:w="1016" w:type="dxa"/>
            <w:shd w:val="clear" w:color="auto" w:fill="auto"/>
            <w:vAlign w:val="center"/>
          </w:tcPr>
          <w:p w14:paraId="421AC2EE" w14:textId="77777777" w:rsidR="00C76162" w:rsidRPr="001B4B46" w:rsidRDefault="00C76162" w:rsidP="00C76162">
            <w:pPr>
              <w:rPr>
                <w:rFonts w:asciiTheme="minorHAnsi" w:hAnsiTheme="minorHAnsi" w:cstheme="minorHAnsi"/>
                <w:color w:val="000000"/>
                <w:sz w:val="24"/>
                <w:szCs w:val="24"/>
              </w:rPr>
            </w:pPr>
            <w:bookmarkStart w:id="36" w:name="_Hlk142057517"/>
            <w:r w:rsidRPr="001B4B46">
              <w:rPr>
                <w:rFonts w:asciiTheme="minorHAnsi" w:hAnsiTheme="minorHAnsi" w:cstheme="minorHAnsi"/>
                <w:color w:val="000000"/>
                <w:sz w:val="24"/>
                <w:szCs w:val="24"/>
              </w:rPr>
              <w:lastRenderedPageBreak/>
              <w:t>3.1.14.</w:t>
            </w:r>
          </w:p>
        </w:tc>
        <w:tc>
          <w:tcPr>
            <w:tcW w:w="2381" w:type="dxa"/>
            <w:shd w:val="clear" w:color="auto" w:fill="auto"/>
            <w:vAlign w:val="center"/>
          </w:tcPr>
          <w:p w14:paraId="17B4F6F6" w14:textId="459DA680"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Projektai, ekspertizės, studijos ir auditai</w:t>
            </w:r>
          </w:p>
        </w:tc>
        <w:tc>
          <w:tcPr>
            <w:tcW w:w="1276" w:type="dxa"/>
            <w:shd w:val="clear" w:color="000000" w:fill="FFFFFF"/>
            <w:vAlign w:val="center"/>
          </w:tcPr>
          <w:p w14:paraId="1472EE52" w14:textId="4C095A16"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50</w:t>
            </w:r>
          </w:p>
        </w:tc>
        <w:tc>
          <w:tcPr>
            <w:tcW w:w="2410" w:type="dxa"/>
            <w:shd w:val="clear" w:color="000000" w:fill="FFFFFF"/>
            <w:vAlign w:val="center"/>
          </w:tcPr>
          <w:p w14:paraId="182D870C" w14:textId="7CE81568"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Romas Filipavičius</w:t>
            </w:r>
            <w:r>
              <w:rPr>
                <w:rFonts w:asciiTheme="minorHAnsi" w:hAnsiTheme="minorHAnsi" w:cstheme="minorHAnsi"/>
                <w:color w:val="000000"/>
                <w:sz w:val="24"/>
                <w:szCs w:val="24"/>
              </w:rPr>
              <w:t xml:space="preserve"> ir </w:t>
            </w:r>
            <w:r w:rsidRPr="001B4B46">
              <w:rPr>
                <w:rFonts w:asciiTheme="minorHAnsi" w:hAnsiTheme="minorHAnsi" w:cstheme="minorHAnsi"/>
                <w:color w:val="000000"/>
                <w:sz w:val="24"/>
                <w:szCs w:val="24"/>
              </w:rPr>
              <w:t>Jelena Blank, Turto valdymo sk.</w:t>
            </w:r>
          </w:p>
        </w:tc>
        <w:tc>
          <w:tcPr>
            <w:tcW w:w="1134" w:type="dxa"/>
            <w:shd w:val="clear" w:color="000000" w:fill="FFFFFF"/>
            <w:vAlign w:val="center"/>
          </w:tcPr>
          <w:p w14:paraId="25A2A73C" w14:textId="77777777"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0</w:t>
            </w:r>
          </w:p>
        </w:tc>
        <w:tc>
          <w:tcPr>
            <w:tcW w:w="992" w:type="dxa"/>
            <w:shd w:val="clear" w:color="000000" w:fill="FFFFFF"/>
            <w:vAlign w:val="center"/>
          </w:tcPr>
          <w:p w14:paraId="6BF67466" w14:textId="77777777" w:rsidR="00C76162" w:rsidRPr="0012059A" w:rsidRDefault="00C76162" w:rsidP="00C76162">
            <w:pPr>
              <w:jc w:val="center"/>
              <w:rPr>
                <w:rFonts w:asciiTheme="minorHAnsi" w:hAnsiTheme="minorHAnsi" w:cstheme="minorHAnsi"/>
                <w:color w:val="000000"/>
                <w:sz w:val="24"/>
                <w:szCs w:val="24"/>
              </w:rPr>
            </w:pPr>
            <w:r w:rsidRPr="0012059A">
              <w:rPr>
                <w:rFonts w:asciiTheme="minorHAnsi" w:hAnsiTheme="minorHAnsi" w:cstheme="minorHAnsi"/>
                <w:color w:val="000000"/>
                <w:sz w:val="24"/>
                <w:szCs w:val="24"/>
              </w:rPr>
              <w:t>0%</w:t>
            </w:r>
          </w:p>
        </w:tc>
        <w:tc>
          <w:tcPr>
            <w:tcW w:w="5982" w:type="dxa"/>
            <w:shd w:val="clear" w:color="000000" w:fill="FFFFFF"/>
            <w:vAlign w:val="center"/>
          </w:tcPr>
          <w:p w14:paraId="34517939" w14:textId="41B71BF3" w:rsidR="00ED19BB" w:rsidRPr="0012059A" w:rsidRDefault="00C76162" w:rsidP="00924247">
            <w:pPr>
              <w:pStyle w:val="ListParagraph"/>
              <w:numPr>
                <w:ilvl w:val="0"/>
                <w:numId w:val="5"/>
              </w:numPr>
              <w:ind w:left="0" w:firstLine="170"/>
              <w:jc w:val="both"/>
              <w:rPr>
                <w:rFonts w:asciiTheme="minorHAnsi" w:hAnsiTheme="minorHAnsi" w:cstheme="minorHAnsi"/>
                <w:sz w:val="24"/>
                <w:szCs w:val="24"/>
              </w:rPr>
            </w:pPr>
            <w:r w:rsidRPr="00864092">
              <w:rPr>
                <w:rFonts w:asciiTheme="minorHAnsi" w:hAnsiTheme="minorHAnsi" w:cstheme="minorHAnsi"/>
                <w:color w:val="363636"/>
                <w:sz w:val="24"/>
                <w:szCs w:val="24"/>
              </w:rPr>
              <w:t>2024</w:t>
            </w:r>
            <w:r>
              <w:rPr>
                <w:rFonts w:asciiTheme="minorHAnsi" w:hAnsiTheme="minorHAnsi" w:cstheme="minorHAnsi"/>
                <w:color w:val="363636"/>
                <w:sz w:val="24"/>
                <w:szCs w:val="24"/>
              </w:rPr>
              <w:t xml:space="preserve"> m. birželio </w:t>
            </w:r>
            <w:r w:rsidRPr="00864092">
              <w:rPr>
                <w:rFonts w:asciiTheme="minorHAnsi" w:hAnsiTheme="minorHAnsi" w:cstheme="minorHAnsi"/>
                <w:color w:val="363636"/>
                <w:sz w:val="24"/>
                <w:szCs w:val="24"/>
              </w:rPr>
              <w:t>14</w:t>
            </w:r>
            <w:r w:rsidR="001B5147">
              <w:rPr>
                <w:rFonts w:asciiTheme="minorHAnsi" w:hAnsiTheme="minorHAnsi" w:cstheme="minorHAnsi"/>
                <w:color w:val="363636"/>
                <w:sz w:val="24"/>
                <w:szCs w:val="24"/>
              </w:rPr>
              <w:t xml:space="preserve"> </w:t>
            </w:r>
            <w:r>
              <w:rPr>
                <w:rFonts w:asciiTheme="minorHAnsi" w:hAnsiTheme="minorHAnsi" w:cstheme="minorHAnsi"/>
                <w:color w:val="363636"/>
                <w:sz w:val="24"/>
                <w:szCs w:val="24"/>
              </w:rPr>
              <w:t xml:space="preserve">d. </w:t>
            </w:r>
            <w:r w:rsidRPr="00864092">
              <w:rPr>
                <w:rFonts w:asciiTheme="minorHAnsi" w:hAnsiTheme="minorHAnsi" w:cstheme="minorHAnsi"/>
                <w:sz w:val="24"/>
                <w:szCs w:val="24"/>
              </w:rPr>
              <w:t xml:space="preserve">sudaryta sutartis dėl Šiaulių apylinkės teismo Raseinių rūmų stogo, lietaus nuvedimo remonto ir </w:t>
            </w:r>
            <w:r w:rsidRPr="006A5529">
              <w:rPr>
                <w:rFonts w:asciiTheme="minorHAnsi" w:hAnsiTheme="minorHAnsi" w:cstheme="minorHAnsi"/>
                <w:sz w:val="24"/>
                <w:szCs w:val="24"/>
              </w:rPr>
              <w:t>panduso</w:t>
            </w:r>
            <w:r w:rsidR="006A5529" w:rsidRPr="006A5529">
              <w:rPr>
                <w:rFonts w:asciiTheme="minorHAnsi" w:hAnsiTheme="minorHAnsi" w:cstheme="minorHAnsi"/>
                <w:sz w:val="24"/>
                <w:szCs w:val="24"/>
              </w:rPr>
              <w:t xml:space="preserve"> </w:t>
            </w:r>
            <w:r w:rsidR="001B5147">
              <w:rPr>
                <w:rFonts w:asciiTheme="minorHAnsi" w:hAnsiTheme="minorHAnsi" w:cstheme="minorHAnsi"/>
                <w:sz w:val="24"/>
                <w:szCs w:val="24"/>
              </w:rPr>
              <w:t>(</w:t>
            </w:r>
            <w:r w:rsidR="006A5529" w:rsidRPr="006A5529">
              <w:rPr>
                <w:rFonts w:asciiTheme="minorHAnsi" w:hAnsiTheme="minorHAnsi" w:cstheme="minorHAnsi"/>
                <w:sz w:val="24"/>
                <w:szCs w:val="24"/>
              </w:rPr>
              <w:t>arba</w:t>
            </w:r>
            <w:r w:rsidRPr="006A5529">
              <w:rPr>
                <w:rFonts w:asciiTheme="minorHAnsi" w:hAnsiTheme="minorHAnsi" w:cstheme="minorHAnsi"/>
                <w:sz w:val="24"/>
                <w:szCs w:val="24"/>
              </w:rPr>
              <w:t xml:space="preserve"> keltuvo</w:t>
            </w:r>
            <w:r w:rsidR="001B5147">
              <w:rPr>
                <w:rFonts w:asciiTheme="minorHAnsi" w:hAnsiTheme="minorHAnsi" w:cstheme="minorHAnsi"/>
                <w:sz w:val="24"/>
                <w:szCs w:val="24"/>
              </w:rPr>
              <w:t>)</w:t>
            </w:r>
            <w:r w:rsidRPr="00864092">
              <w:rPr>
                <w:rFonts w:asciiTheme="minorHAnsi" w:hAnsiTheme="minorHAnsi" w:cstheme="minorHAnsi"/>
                <w:sz w:val="24"/>
                <w:szCs w:val="24"/>
              </w:rPr>
              <w:t xml:space="preserve"> įrengimo darbų p</w:t>
            </w:r>
            <w:r w:rsidRPr="00864092">
              <w:rPr>
                <w:rFonts w:asciiTheme="minorHAnsi" w:hAnsiTheme="minorHAnsi" w:cstheme="minorHAnsi"/>
                <w:color w:val="363636"/>
                <w:sz w:val="24"/>
                <w:szCs w:val="24"/>
              </w:rPr>
              <w:t>rojektavimo ir projekto vykdymo priežiūros paslaugos</w:t>
            </w:r>
            <w:r w:rsidRPr="00864092">
              <w:rPr>
                <w:rFonts w:asciiTheme="minorHAnsi" w:hAnsiTheme="minorHAnsi" w:cstheme="minorHAnsi"/>
                <w:sz w:val="24"/>
                <w:szCs w:val="24"/>
              </w:rPr>
              <w:t xml:space="preserve"> kainuos 12 </w:t>
            </w:r>
            <w:r w:rsidRPr="00DB228A">
              <w:rPr>
                <w:rFonts w:asciiTheme="minorHAnsi" w:hAnsiTheme="minorHAnsi" w:cstheme="minorHAnsi"/>
                <w:sz w:val="24"/>
                <w:szCs w:val="24"/>
              </w:rPr>
              <w:t xml:space="preserve">tūkst. Eur. </w:t>
            </w:r>
            <w:r w:rsidR="00ED19BB" w:rsidRPr="00DB228A">
              <w:rPr>
                <w:rFonts w:asciiTheme="minorHAnsi" w:hAnsiTheme="minorHAnsi" w:cstheme="minorHAnsi"/>
                <w:sz w:val="24"/>
                <w:szCs w:val="24"/>
              </w:rPr>
              <w:t>Projekto ekspertizei planuojami 3</w:t>
            </w:r>
            <w:r w:rsidR="00507DDB" w:rsidRPr="001B4B46">
              <w:rPr>
                <w:rStyle w:val="Bodytext29"/>
                <w:rFonts w:asciiTheme="minorHAnsi" w:hAnsiTheme="minorHAnsi" w:cstheme="minorHAnsi"/>
                <w:sz w:val="24"/>
                <w:szCs w:val="24"/>
                <w:shd w:val="clear" w:color="auto" w:fill="FFFFFF" w:themeFill="background1"/>
              </w:rPr>
              <w:t> </w:t>
            </w:r>
            <w:r w:rsidR="00ED19BB" w:rsidRPr="00DB228A">
              <w:rPr>
                <w:rFonts w:asciiTheme="minorHAnsi" w:hAnsiTheme="minorHAnsi" w:cstheme="minorHAnsi"/>
                <w:sz w:val="24"/>
                <w:szCs w:val="24"/>
              </w:rPr>
              <w:t>tūkst. Eur.</w:t>
            </w:r>
            <w:r w:rsidR="00ED19BB">
              <w:rPr>
                <w:rFonts w:asciiTheme="minorHAnsi" w:hAnsiTheme="minorHAnsi" w:cstheme="minorHAnsi"/>
                <w:sz w:val="24"/>
                <w:szCs w:val="24"/>
              </w:rPr>
              <w:t xml:space="preserve"> Baigti projektavimo darbus ir gauti statybą leidžiantį dokumentą planuojama iki šių metų gruodžio mėn. 10 d.</w:t>
            </w:r>
          </w:p>
          <w:p w14:paraId="68DC5175" w14:textId="032DA11C" w:rsidR="00DC2DCA" w:rsidRPr="00DC2DCA" w:rsidRDefault="00C76162" w:rsidP="00DC2DCA">
            <w:pPr>
              <w:pStyle w:val="ListParagraph"/>
              <w:numPr>
                <w:ilvl w:val="0"/>
                <w:numId w:val="5"/>
              </w:numPr>
              <w:ind w:left="0" w:firstLine="170"/>
              <w:jc w:val="both"/>
              <w:rPr>
                <w:rFonts w:asciiTheme="minorHAnsi" w:hAnsiTheme="minorHAnsi" w:cstheme="minorHAnsi"/>
                <w:sz w:val="24"/>
                <w:szCs w:val="24"/>
              </w:rPr>
            </w:pPr>
            <w:r w:rsidRPr="0012059A">
              <w:rPr>
                <w:rFonts w:asciiTheme="minorHAnsi" w:hAnsiTheme="minorHAnsi" w:cstheme="minorHAnsi"/>
                <w:color w:val="363636"/>
                <w:sz w:val="24"/>
                <w:szCs w:val="24"/>
              </w:rPr>
              <w:t>2024</w:t>
            </w:r>
            <w:r>
              <w:rPr>
                <w:rFonts w:asciiTheme="minorHAnsi" w:hAnsiTheme="minorHAnsi" w:cstheme="minorHAnsi"/>
                <w:color w:val="363636"/>
                <w:sz w:val="24"/>
                <w:szCs w:val="24"/>
              </w:rPr>
              <w:t xml:space="preserve"> m. </w:t>
            </w:r>
            <w:r w:rsidRPr="00864092">
              <w:rPr>
                <w:rFonts w:asciiTheme="minorHAnsi" w:hAnsiTheme="minorHAnsi" w:cstheme="minorHAnsi"/>
                <w:color w:val="363636"/>
                <w:sz w:val="24"/>
                <w:szCs w:val="24"/>
              </w:rPr>
              <w:t>birželio 28 d. s</w:t>
            </w:r>
            <w:r w:rsidRPr="00864092">
              <w:rPr>
                <w:rFonts w:asciiTheme="minorHAnsi" w:hAnsiTheme="minorHAnsi" w:cstheme="minorHAnsi"/>
                <w:sz w:val="24"/>
                <w:szCs w:val="24"/>
              </w:rPr>
              <w:t>udaryta sutartis dėl Alytaus apylinkės teismo Druskininkų rūmų</w:t>
            </w:r>
            <w:r w:rsidR="00DB228A">
              <w:rPr>
                <w:rFonts w:asciiTheme="minorHAnsi" w:hAnsiTheme="minorHAnsi" w:cstheme="minorHAnsi"/>
                <w:sz w:val="24"/>
                <w:szCs w:val="24"/>
              </w:rPr>
              <w:t xml:space="preserve"> </w:t>
            </w:r>
            <w:r w:rsidRPr="00864092">
              <w:rPr>
                <w:rFonts w:asciiTheme="minorHAnsi" w:hAnsiTheme="minorHAnsi" w:cstheme="minorHAnsi"/>
                <w:sz w:val="24"/>
                <w:szCs w:val="24"/>
              </w:rPr>
              <w:t>pastato 1B2p paprastojo remonto (stogo, lietaus nuvedimo ir pamatų remonto darb</w:t>
            </w:r>
            <w:r w:rsidR="001B5147">
              <w:rPr>
                <w:rFonts w:asciiTheme="minorHAnsi" w:hAnsiTheme="minorHAnsi" w:cstheme="minorHAnsi"/>
                <w:sz w:val="24"/>
                <w:szCs w:val="24"/>
              </w:rPr>
              <w:t>ų</w:t>
            </w:r>
            <w:r w:rsidRPr="00864092">
              <w:rPr>
                <w:rFonts w:asciiTheme="minorHAnsi" w:hAnsiTheme="minorHAnsi" w:cstheme="minorHAnsi"/>
                <w:sz w:val="24"/>
                <w:szCs w:val="24"/>
              </w:rPr>
              <w:t>) projekto (aprašo) parengimo paslaugų. Aprašo parengimas užtruks iki 5 mėn. nuo sutarties sudarymo datos, paslauga kainuos 16 tūkst. Eur</w:t>
            </w:r>
            <w:r w:rsidRPr="00DB228A">
              <w:rPr>
                <w:rFonts w:asciiTheme="minorHAnsi" w:hAnsiTheme="minorHAnsi" w:cstheme="minorHAnsi"/>
                <w:sz w:val="24"/>
                <w:szCs w:val="24"/>
              </w:rPr>
              <w:t>. Projekto ekspertizei numatyta dar apie 3 tūkst. Eur.</w:t>
            </w:r>
          </w:p>
        </w:tc>
      </w:tr>
      <w:tr w:rsidR="00C76162" w:rsidRPr="001B4B46" w14:paraId="419ED0A1" w14:textId="77777777" w:rsidTr="00DD02E7">
        <w:trPr>
          <w:trHeight w:val="771"/>
        </w:trPr>
        <w:tc>
          <w:tcPr>
            <w:tcW w:w="1016" w:type="dxa"/>
            <w:shd w:val="clear" w:color="auto" w:fill="auto"/>
            <w:vAlign w:val="center"/>
          </w:tcPr>
          <w:p w14:paraId="75A4B2A9" w14:textId="77777777" w:rsidR="00C76162" w:rsidRPr="001B4B46" w:rsidRDefault="00C76162" w:rsidP="00C76162">
            <w:pPr>
              <w:rPr>
                <w:rFonts w:asciiTheme="minorHAnsi" w:hAnsiTheme="minorHAnsi" w:cstheme="minorHAnsi"/>
                <w:color w:val="000000"/>
                <w:sz w:val="24"/>
                <w:szCs w:val="24"/>
              </w:rPr>
            </w:pPr>
            <w:bookmarkStart w:id="37" w:name="_Hlk142315928"/>
            <w:bookmarkStart w:id="38" w:name="_Hlk142057530"/>
            <w:bookmarkEnd w:id="36"/>
            <w:r w:rsidRPr="001B4B46">
              <w:rPr>
                <w:rFonts w:asciiTheme="minorHAnsi" w:hAnsiTheme="minorHAnsi" w:cstheme="minorHAnsi"/>
                <w:color w:val="000000"/>
                <w:sz w:val="24"/>
                <w:szCs w:val="24"/>
              </w:rPr>
              <w:t>3.1.15.</w:t>
            </w:r>
            <w:bookmarkEnd w:id="37"/>
          </w:p>
        </w:tc>
        <w:tc>
          <w:tcPr>
            <w:tcW w:w="2381" w:type="dxa"/>
            <w:shd w:val="clear" w:color="auto" w:fill="auto"/>
            <w:vAlign w:val="center"/>
          </w:tcPr>
          <w:p w14:paraId="4A66F1AF" w14:textId="159140B8"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 xml:space="preserve">Rezervas avarijų likvidavimo ir kitiems nenumatytiems remonto darbams </w:t>
            </w:r>
          </w:p>
        </w:tc>
        <w:tc>
          <w:tcPr>
            <w:tcW w:w="1276" w:type="dxa"/>
            <w:shd w:val="clear" w:color="000000" w:fill="FFFFFF"/>
            <w:vAlign w:val="center"/>
          </w:tcPr>
          <w:p w14:paraId="6A529CD0" w14:textId="006C8D71"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color w:val="000000"/>
                <w:sz w:val="24"/>
                <w:szCs w:val="24"/>
              </w:rPr>
              <w:t>100</w:t>
            </w:r>
          </w:p>
        </w:tc>
        <w:tc>
          <w:tcPr>
            <w:tcW w:w="2410" w:type="dxa"/>
            <w:shd w:val="clear" w:color="000000" w:fill="FFFFFF"/>
            <w:vAlign w:val="center"/>
          </w:tcPr>
          <w:p w14:paraId="7E56DA62" w14:textId="5F7ADD2C"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Kęstutis Trakas, Turto valdymo sk.</w:t>
            </w:r>
          </w:p>
        </w:tc>
        <w:tc>
          <w:tcPr>
            <w:tcW w:w="1134" w:type="dxa"/>
            <w:shd w:val="clear" w:color="000000" w:fill="FFFFFF"/>
            <w:vAlign w:val="center"/>
          </w:tcPr>
          <w:p w14:paraId="6504E759" w14:textId="170B1D5B"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42,6</w:t>
            </w:r>
          </w:p>
        </w:tc>
        <w:tc>
          <w:tcPr>
            <w:tcW w:w="992" w:type="dxa"/>
            <w:shd w:val="clear" w:color="000000" w:fill="FFFFFF"/>
            <w:vAlign w:val="center"/>
          </w:tcPr>
          <w:p w14:paraId="082C2404" w14:textId="43F5D7F7"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42,6%</w:t>
            </w:r>
          </w:p>
        </w:tc>
        <w:tc>
          <w:tcPr>
            <w:tcW w:w="5982" w:type="dxa"/>
            <w:shd w:val="clear" w:color="auto" w:fill="auto"/>
            <w:vAlign w:val="center"/>
          </w:tcPr>
          <w:p w14:paraId="5FA9D00B" w14:textId="792FE8AB" w:rsidR="00C76162" w:rsidRPr="00AB719C" w:rsidRDefault="00C76162" w:rsidP="00C76162">
            <w:pPr>
              <w:jc w:val="both"/>
              <w:rPr>
                <w:rFonts w:asciiTheme="minorHAnsi" w:hAnsiTheme="minorHAnsi" w:cstheme="minorHAnsi"/>
                <w:b/>
                <w:bCs/>
                <w:sz w:val="24"/>
                <w:szCs w:val="24"/>
              </w:rPr>
            </w:pPr>
            <w:r>
              <w:rPr>
                <w:rFonts w:asciiTheme="minorHAnsi" w:hAnsiTheme="minorHAnsi" w:cstheme="minorHAnsi"/>
                <w:sz w:val="24"/>
                <w:szCs w:val="24"/>
              </w:rPr>
              <w:t xml:space="preserve">Š. m. I </w:t>
            </w:r>
            <w:r w:rsidRPr="008265F0">
              <w:rPr>
                <w:rFonts w:asciiTheme="minorHAnsi" w:hAnsiTheme="minorHAnsi" w:cstheme="minorHAnsi"/>
                <w:color w:val="000000"/>
                <w:sz w:val="24"/>
                <w:szCs w:val="24"/>
              </w:rPr>
              <w:t>pusmetį</w:t>
            </w:r>
            <w:r>
              <w:rPr>
                <w:rFonts w:asciiTheme="minorHAnsi" w:hAnsiTheme="minorHAnsi" w:cstheme="minorHAnsi"/>
                <w:sz w:val="24"/>
                <w:szCs w:val="24"/>
              </w:rPr>
              <w:t xml:space="preserve"> </w:t>
            </w:r>
            <w:r w:rsidRPr="008265F0">
              <w:rPr>
                <w:rFonts w:asciiTheme="minorHAnsi" w:hAnsiTheme="minorHAnsi" w:cstheme="minorHAnsi"/>
                <w:sz w:val="24"/>
                <w:szCs w:val="24"/>
              </w:rPr>
              <w:t xml:space="preserve">avarijų likvidavimo ir kitiems nenumatytiems remonto darbams </w:t>
            </w:r>
            <w:r>
              <w:rPr>
                <w:rFonts w:asciiTheme="minorHAnsi" w:hAnsiTheme="minorHAnsi" w:cstheme="minorHAnsi"/>
                <w:sz w:val="24"/>
                <w:szCs w:val="24"/>
              </w:rPr>
              <w:t xml:space="preserve">buvo panaudota iš viso </w:t>
            </w:r>
            <w:r w:rsidRPr="00AB719C">
              <w:rPr>
                <w:rFonts w:asciiTheme="minorHAnsi" w:hAnsiTheme="minorHAnsi" w:cstheme="minorHAnsi"/>
                <w:b/>
                <w:bCs/>
                <w:sz w:val="24"/>
                <w:szCs w:val="24"/>
              </w:rPr>
              <w:t>42,6 tūkst. Eur, iš jų:</w:t>
            </w:r>
          </w:p>
          <w:p w14:paraId="3028B72E" w14:textId="29AF5AA6"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1,2 tūkst. Eur</w:t>
            </w:r>
            <w:r>
              <w:rPr>
                <w:rFonts w:asciiTheme="minorHAnsi" w:hAnsiTheme="minorHAnsi" w:cstheme="minorHAnsi"/>
                <w:sz w:val="24"/>
                <w:szCs w:val="24"/>
              </w:rPr>
              <w:t xml:space="preserve"> </w:t>
            </w:r>
            <w:r w:rsidRPr="00231E50">
              <w:rPr>
                <w:rFonts w:asciiTheme="minorHAnsi" w:hAnsiTheme="minorHAnsi" w:cstheme="minorHAnsi"/>
                <w:sz w:val="24"/>
                <w:szCs w:val="24"/>
              </w:rPr>
              <w:t>Šiaulių apylinkės teism</w:t>
            </w:r>
            <w:r>
              <w:rPr>
                <w:rFonts w:asciiTheme="minorHAnsi" w:hAnsiTheme="minorHAnsi" w:cstheme="minorHAnsi"/>
                <w:sz w:val="24"/>
                <w:szCs w:val="24"/>
              </w:rPr>
              <w:t xml:space="preserve">o </w:t>
            </w:r>
            <w:r w:rsidRPr="004F7EBA">
              <w:rPr>
                <w:rFonts w:asciiTheme="minorHAnsi" w:hAnsiTheme="minorHAnsi" w:cstheme="minorHAnsi"/>
                <w:sz w:val="24"/>
                <w:szCs w:val="24"/>
              </w:rPr>
              <w:t>Radviliškio rūmų pastato elektros instaliacijos remont</w:t>
            </w:r>
            <w:r>
              <w:rPr>
                <w:rFonts w:asciiTheme="minorHAnsi" w:hAnsiTheme="minorHAnsi" w:cstheme="minorHAnsi"/>
                <w:sz w:val="24"/>
                <w:szCs w:val="24"/>
              </w:rPr>
              <w:t>ui</w:t>
            </w:r>
            <w:r w:rsidRPr="004F7EBA">
              <w:rPr>
                <w:rFonts w:asciiTheme="minorHAnsi" w:hAnsiTheme="minorHAnsi" w:cstheme="minorHAnsi"/>
                <w:sz w:val="24"/>
                <w:szCs w:val="24"/>
              </w:rPr>
              <w:t xml:space="preserve"> palėpėje</w:t>
            </w:r>
            <w:r>
              <w:rPr>
                <w:rFonts w:asciiTheme="minorHAnsi" w:hAnsiTheme="minorHAnsi" w:cstheme="minorHAnsi"/>
                <w:sz w:val="24"/>
                <w:szCs w:val="24"/>
              </w:rPr>
              <w:t>;</w:t>
            </w:r>
            <w:r w:rsidRPr="004F7EBA">
              <w:rPr>
                <w:rFonts w:asciiTheme="minorHAnsi" w:hAnsiTheme="minorHAnsi" w:cstheme="minorHAnsi"/>
                <w:sz w:val="24"/>
                <w:szCs w:val="24"/>
              </w:rPr>
              <w:t xml:space="preserve"> </w:t>
            </w:r>
          </w:p>
          <w:p w14:paraId="06E0985D" w14:textId="7CE7DC52"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1,9 tūkst. Eur</w:t>
            </w:r>
            <w:r>
              <w:rPr>
                <w:rFonts w:asciiTheme="minorHAnsi" w:hAnsiTheme="minorHAnsi" w:cstheme="minorHAnsi"/>
                <w:sz w:val="24"/>
                <w:szCs w:val="24"/>
              </w:rPr>
              <w:t xml:space="preserve"> </w:t>
            </w:r>
            <w:r w:rsidRPr="00231E50">
              <w:rPr>
                <w:rFonts w:asciiTheme="minorHAnsi" w:hAnsiTheme="minorHAnsi" w:cstheme="minorHAnsi"/>
                <w:sz w:val="24"/>
                <w:szCs w:val="24"/>
              </w:rPr>
              <w:t>Šiaulių apygardos teism</w:t>
            </w:r>
            <w:r>
              <w:rPr>
                <w:rFonts w:asciiTheme="minorHAnsi" w:hAnsiTheme="minorHAnsi" w:cstheme="minorHAnsi"/>
                <w:sz w:val="24"/>
                <w:szCs w:val="24"/>
              </w:rPr>
              <w:t>o l</w:t>
            </w:r>
            <w:r w:rsidRPr="00231E50">
              <w:rPr>
                <w:rFonts w:asciiTheme="minorHAnsi" w:hAnsiTheme="minorHAnsi" w:cstheme="minorHAnsi"/>
                <w:sz w:val="24"/>
                <w:szCs w:val="24"/>
              </w:rPr>
              <w:t>ifto valdymo dažnio keitimo remont</w:t>
            </w:r>
            <w:r>
              <w:rPr>
                <w:rFonts w:asciiTheme="minorHAnsi" w:hAnsiTheme="minorHAnsi" w:cstheme="minorHAnsi"/>
                <w:sz w:val="24"/>
                <w:szCs w:val="24"/>
              </w:rPr>
              <w:t>ui;</w:t>
            </w:r>
          </w:p>
          <w:p w14:paraId="150401CD" w14:textId="63C8440C"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lastRenderedPageBreak/>
              <w:t>3,7 tūkst. Eur</w:t>
            </w:r>
            <w:r>
              <w:rPr>
                <w:rFonts w:asciiTheme="minorHAnsi" w:hAnsiTheme="minorHAnsi" w:cstheme="minorHAnsi"/>
                <w:sz w:val="24"/>
                <w:szCs w:val="24"/>
              </w:rPr>
              <w:t xml:space="preserve"> </w:t>
            </w:r>
            <w:r w:rsidRPr="00C16B49">
              <w:rPr>
                <w:rFonts w:asciiTheme="minorHAnsi" w:hAnsiTheme="minorHAnsi" w:cstheme="minorHAnsi"/>
                <w:sz w:val="24"/>
                <w:szCs w:val="24"/>
              </w:rPr>
              <w:t>Lietuvos Aukščiausiojo Teismo</w:t>
            </w:r>
            <w:r>
              <w:rPr>
                <w:rFonts w:asciiTheme="minorHAnsi" w:hAnsiTheme="minorHAnsi" w:cstheme="minorHAnsi"/>
                <w:sz w:val="24"/>
                <w:szCs w:val="24"/>
              </w:rPr>
              <w:t xml:space="preserve"> </w:t>
            </w:r>
            <w:r w:rsidRPr="00C16B49">
              <w:rPr>
                <w:rFonts w:asciiTheme="minorHAnsi" w:hAnsiTheme="minorHAnsi" w:cstheme="minorHAnsi"/>
                <w:sz w:val="24"/>
                <w:szCs w:val="24"/>
              </w:rPr>
              <w:t xml:space="preserve">stogo dangos </w:t>
            </w:r>
            <w:r>
              <w:rPr>
                <w:rFonts w:asciiTheme="minorHAnsi" w:hAnsiTheme="minorHAnsi" w:cstheme="minorHAnsi"/>
                <w:sz w:val="24"/>
                <w:szCs w:val="24"/>
              </w:rPr>
              <w:t xml:space="preserve">ir </w:t>
            </w:r>
            <w:r w:rsidRPr="00C16B49">
              <w:rPr>
                <w:rFonts w:asciiTheme="minorHAnsi" w:hAnsiTheme="minorHAnsi" w:cstheme="minorHAnsi"/>
                <w:sz w:val="24"/>
                <w:szCs w:val="24"/>
              </w:rPr>
              <w:t>vidaus elek</w:t>
            </w:r>
            <w:r>
              <w:rPr>
                <w:rFonts w:asciiTheme="minorHAnsi" w:hAnsiTheme="minorHAnsi" w:cstheme="minorHAnsi"/>
                <w:sz w:val="24"/>
                <w:szCs w:val="24"/>
              </w:rPr>
              <w:t>t</w:t>
            </w:r>
            <w:r w:rsidRPr="00C16B49">
              <w:rPr>
                <w:rFonts w:asciiTheme="minorHAnsi" w:hAnsiTheme="minorHAnsi" w:cstheme="minorHAnsi"/>
                <w:sz w:val="24"/>
                <w:szCs w:val="24"/>
              </w:rPr>
              <w:t>ros tinklo paprasta</w:t>
            </w:r>
            <w:r>
              <w:rPr>
                <w:rFonts w:asciiTheme="minorHAnsi" w:hAnsiTheme="minorHAnsi" w:cstheme="minorHAnsi"/>
                <w:sz w:val="24"/>
                <w:szCs w:val="24"/>
              </w:rPr>
              <w:t>jam</w:t>
            </w:r>
            <w:r w:rsidRPr="00C16B49">
              <w:rPr>
                <w:rFonts w:asciiTheme="minorHAnsi" w:hAnsiTheme="minorHAnsi" w:cstheme="minorHAnsi"/>
                <w:sz w:val="24"/>
                <w:szCs w:val="24"/>
              </w:rPr>
              <w:t xml:space="preserve"> remont</w:t>
            </w:r>
            <w:r>
              <w:rPr>
                <w:rFonts w:asciiTheme="minorHAnsi" w:hAnsiTheme="minorHAnsi" w:cstheme="minorHAnsi"/>
                <w:sz w:val="24"/>
                <w:szCs w:val="24"/>
              </w:rPr>
              <w:t>ui;</w:t>
            </w:r>
          </w:p>
          <w:p w14:paraId="7ABAA4C9" w14:textId="77777777"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2,7 tūkst. Eur</w:t>
            </w:r>
            <w:r>
              <w:rPr>
                <w:rFonts w:asciiTheme="minorHAnsi" w:hAnsiTheme="minorHAnsi" w:cstheme="minorHAnsi"/>
                <w:sz w:val="24"/>
                <w:szCs w:val="24"/>
              </w:rPr>
              <w:t xml:space="preserve"> </w:t>
            </w:r>
            <w:r w:rsidRPr="00C16B49">
              <w:rPr>
                <w:rFonts w:asciiTheme="minorHAnsi" w:hAnsiTheme="minorHAnsi" w:cstheme="minorHAnsi"/>
                <w:sz w:val="24"/>
                <w:szCs w:val="24"/>
              </w:rPr>
              <w:t>Vilniaus apygardos teism</w:t>
            </w:r>
            <w:r>
              <w:rPr>
                <w:rFonts w:asciiTheme="minorHAnsi" w:hAnsiTheme="minorHAnsi" w:cstheme="minorHAnsi"/>
                <w:sz w:val="24"/>
                <w:szCs w:val="24"/>
              </w:rPr>
              <w:t>o</w:t>
            </w:r>
            <w:r w:rsidRPr="00C16B49">
              <w:rPr>
                <w:rFonts w:asciiTheme="minorHAnsi" w:hAnsiTheme="minorHAnsi" w:cstheme="minorHAnsi"/>
                <w:sz w:val="24"/>
                <w:szCs w:val="24"/>
              </w:rPr>
              <w:t xml:space="preserve"> </w:t>
            </w:r>
            <w:r>
              <w:rPr>
                <w:rFonts w:asciiTheme="minorHAnsi" w:hAnsiTheme="minorHAnsi" w:cstheme="minorHAnsi"/>
                <w:sz w:val="24"/>
                <w:szCs w:val="24"/>
              </w:rPr>
              <w:t>d</w:t>
            </w:r>
            <w:r w:rsidRPr="00C16B49">
              <w:rPr>
                <w:rFonts w:asciiTheme="minorHAnsi" w:hAnsiTheme="minorHAnsi" w:cstheme="minorHAnsi"/>
                <w:sz w:val="24"/>
                <w:szCs w:val="24"/>
              </w:rPr>
              <w:t>rėgmės surinktuvo, oro ventiliatoriaus ir el</w:t>
            </w:r>
            <w:r>
              <w:rPr>
                <w:rFonts w:asciiTheme="minorHAnsi" w:hAnsiTheme="minorHAnsi" w:cstheme="minorHAnsi"/>
                <w:sz w:val="24"/>
                <w:szCs w:val="24"/>
              </w:rPr>
              <w:t xml:space="preserve">ektros </w:t>
            </w:r>
            <w:r w:rsidRPr="00C16B49">
              <w:rPr>
                <w:rFonts w:asciiTheme="minorHAnsi" w:hAnsiTheme="minorHAnsi" w:cstheme="minorHAnsi"/>
                <w:sz w:val="24"/>
                <w:szCs w:val="24"/>
              </w:rPr>
              <w:t>kabelio nuoma</w:t>
            </w:r>
            <w:r>
              <w:rPr>
                <w:rFonts w:asciiTheme="minorHAnsi" w:hAnsiTheme="minorHAnsi" w:cstheme="minorHAnsi"/>
                <w:sz w:val="24"/>
                <w:szCs w:val="24"/>
              </w:rPr>
              <w:t>i;</w:t>
            </w:r>
          </w:p>
          <w:p w14:paraId="4824616E" w14:textId="27E589C9"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6,3 tūkst. Eur</w:t>
            </w:r>
            <w:r>
              <w:rPr>
                <w:rFonts w:asciiTheme="minorHAnsi" w:hAnsiTheme="minorHAnsi" w:cstheme="minorHAnsi"/>
                <w:sz w:val="24"/>
                <w:szCs w:val="24"/>
              </w:rPr>
              <w:t xml:space="preserve"> </w:t>
            </w:r>
            <w:r w:rsidRPr="00C16B49">
              <w:rPr>
                <w:rFonts w:asciiTheme="minorHAnsi" w:hAnsiTheme="minorHAnsi" w:cstheme="minorHAnsi"/>
                <w:sz w:val="24"/>
                <w:szCs w:val="24"/>
              </w:rPr>
              <w:t>Vilniaus apygardos teismo rūsio vandentiekio sistemos remont</w:t>
            </w:r>
            <w:r>
              <w:rPr>
                <w:rFonts w:asciiTheme="minorHAnsi" w:hAnsiTheme="minorHAnsi" w:cstheme="minorHAnsi"/>
                <w:sz w:val="24"/>
                <w:szCs w:val="24"/>
              </w:rPr>
              <w:t>o darbams;</w:t>
            </w:r>
          </w:p>
          <w:p w14:paraId="59DADF65" w14:textId="14E7733A"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3,3 tūkst.</w:t>
            </w:r>
            <w:r>
              <w:rPr>
                <w:rFonts w:asciiTheme="minorHAnsi" w:hAnsiTheme="minorHAnsi" w:cstheme="minorHAnsi"/>
                <w:sz w:val="24"/>
                <w:szCs w:val="24"/>
              </w:rPr>
              <w:t xml:space="preserve"> </w:t>
            </w:r>
            <w:r w:rsidRPr="005D0E75">
              <w:rPr>
                <w:rFonts w:asciiTheme="minorHAnsi" w:hAnsiTheme="minorHAnsi" w:cstheme="minorHAnsi"/>
                <w:b/>
                <w:bCs/>
                <w:sz w:val="24"/>
                <w:szCs w:val="24"/>
              </w:rPr>
              <w:t>Eur</w:t>
            </w:r>
            <w:r>
              <w:rPr>
                <w:rFonts w:asciiTheme="minorHAnsi" w:hAnsiTheme="minorHAnsi" w:cstheme="minorHAnsi"/>
                <w:sz w:val="24"/>
                <w:szCs w:val="24"/>
              </w:rPr>
              <w:t xml:space="preserve"> </w:t>
            </w:r>
            <w:r w:rsidRPr="00A53A5D">
              <w:rPr>
                <w:rFonts w:asciiTheme="minorHAnsi" w:hAnsiTheme="minorHAnsi" w:cstheme="minorHAnsi"/>
                <w:sz w:val="24"/>
                <w:szCs w:val="24"/>
              </w:rPr>
              <w:t>Regionų administracini</w:t>
            </w:r>
            <w:r>
              <w:rPr>
                <w:rFonts w:asciiTheme="minorHAnsi" w:hAnsiTheme="minorHAnsi" w:cstheme="minorHAnsi"/>
                <w:sz w:val="24"/>
                <w:szCs w:val="24"/>
              </w:rPr>
              <w:t>o</w:t>
            </w:r>
            <w:r w:rsidRPr="00A53A5D">
              <w:rPr>
                <w:rFonts w:asciiTheme="minorHAnsi" w:hAnsiTheme="minorHAnsi" w:cstheme="minorHAnsi"/>
                <w:sz w:val="24"/>
                <w:szCs w:val="24"/>
              </w:rPr>
              <w:t xml:space="preserve"> teism</w:t>
            </w:r>
            <w:r>
              <w:rPr>
                <w:rFonts w:asciiTheme="minorHAnsi" w:hAnsiTheme="minorHAnsi" w:cstheme="minorHAnsi"/>
                <w:sz w:val="24"/>
                <w:szCs w:val="24"/>
              </w:rPr>
              <w:t>o</w:t>
            </w:r>
            <w:r w:rsidRPr="008265F0">
              <w:rPr>
                <w:rFonts w:asciiTheme="minorHAnsi" w:hAnsiTheme="minorHAnsi" w:cstheme="minorHAnsi"/>
                <w:sz w:val="24"/>
                <w:szCs w:val="24"/>
              </w:rPr>
              <w:t xml:space="preserve"> </w:t>
            </w:r>
            <w:r w:rsidRPr="00A53A5D">
              <w:rPr>
                <w:rFonts w:asciiTheme="minorHAnsi" w:hAnsiTheme="minorHAnsi" w:cstheme="minorHAnsi"/>
                <w:sz w:val="24"/>
                <w:szCs w:val="24"/>
              </w:rPr>
              <w:t>Klaipėdos rūm</w:t>
            </w:r>
            <w:r>
              <w:rPr>
                <w:rFonts w:asciiTheme="minorHAnsi" w:hAnsiTheme="minorHAnsi" w:cstheme="minorHAnsi"/>
                <w:sz w:val="24"/>
                <w:szCs w:val="24"/>
              </w:rPr>
              <w:t>ų</w:t>
            </w:r>
            <w:r w:rsidRPr="00A53A5D">
              <w:rPr>
                <w:rFonts w:asciiTheme="minorHAnsi" w:hAnsiTheme="minorHAnsi" w:cstheme="minorHAnsi"/>
                <w:sz w:val="24"/>
                <w:szCs w:val="24"/>
              </w:rPr>
              <w:t xml:space="preserve"> </w:t>
            </w:r>
            <w:r>
              <w:rPr>
                <w:rFonts w:asciiTheme="minorHAnsi" w:hAnsiTheme="minorHAnsi" w:cstheme="minorHAnsi"/>
                <w:sz w:val="24"/>
                <w:szCs w:val="24"/>
              </w:rPr>
              <w:t>s</w:t>
            </w:r>
            <w:r w:rsidRPr="00A53A5D">
              <w:rPr>
                <w:rFonts w:asciiTheme="minorHAnsi" w:hAnsiTheme="minorHAnsi" w:cstheme="minorHAnsi"/>
                <w:sz w:val="24"/>
                <w:szCs w:val="24"/>
              </w:rPr>
              <w:t>togo ir apdailos darba</w:t>
            </w:r>
            <w:r>
              <w:rPr>
                <w:rFonts w:asciiTheme="minorHAnsi" w:hAnsiTheme="minorHAnsi" w:cstheme="minorHAnsi"/>
                <w:sz w:val="24"/>
                <w:szCs w:val="24"/>
              </w:rPr>
              <w:t>ms;</w:t>
            </w:r>
          </w:p>
          <w:p w14:paraId="6EC94400" w14:textId="795EB578"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16,6 tūkst. Eur</w:t>
            </w:r>
            <w:r>
              <w:rPr>
                <w:rFonts w:asciiTheme="minorHAnsi" w:hAnsiTheme="minorHAnsi" w:cstheme="minorHAnsi"/>
                <w:sz w:val="24"/>
                <w:szCs w:val="24"/>
              </w:rPr>
              <w:t xml:space="preserve"> </w:t>
            </w:r>
            <w:r w:rsidRPr="00A53A5D">
              <w:rPr>
                <w:rFonts w:asciiTheme="minorHAnsi" w:hAnsiTheme="minorHAnsi" w:cstheme="minorHAnsi"/>
                <w:sz w:val="24"/>
                <w:szCs w:val="24"/>
              </w:rPr>
              <w:t>Kauno apylinkės teismo Kaišiadorių rūmų stogo ventiliacijos kaminėlių remont</w:t>
            </w:r>
            <w:r>
              <w:rPr>
                <w:rFonts w:asciiTheme="minorHAnsi" w:hAnsiTheme="minorHAnsi" w:cstheme="minorHAnsi"/>
                <w:sz w:val="24"/>
                <w:szCs w:val="24"/>
              </w:rPr>
              <w:t>ui;</w:t>
            </w:r>
          </w:p>
          <w:p w14:paraId="1C1BE575" w14:textId="6435C887"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D0E75">
              <w:rPr>
                <w:rFonts w:asciiTheme="minorHAnsi" w:hAnsiTheme="minorHAnsi" w:cstheme="minorHAnsi"/>
                <w:b/>
                <w:bCs/>
                <w:sz w:val="24"/>
                <w:szCs w:val="24"/>
              </w:rPr>
              <w:t>1,4 tūkst. Eur</w:t>
            </w:r>
            <w:r>
              <w:rPr>
                <w:rFonts w:asciiTheme="minorHAnsi" w:hAnsiTheme="minorHAnsi" w:cstheme="minorHAnsi"/>
                <w:sz w:val="24"/>
                <w:szCs w:val="24"/>
              </w:rPr>
              <w:t xml:space="preserve"> Kauno apylinkės teismo papildomos išlaidos </w:t>
            </w:r>
            <w:r w:rsidRPr="005D0E75">
              <w:rPr>
                <w:rFonts w:asciiTheme="minorHAnsi" w:hAnsiTheme="minorHAnsi" w:cstheme="minorHAnsi"/>
                <w:sz w:val="24"/>
                <w:szCs w:val="24"/>
              </w:rPr>
              <w:t>grindų išlyginimo bei išlyginamojo sluoksnio įrengimui</w:t>
            </w:r>
            <w:r w:rsidR="001B5147">
              <w:rPr>
                <w:rFonts w:asciiTheme="minorHAnsi" w:hAnsiTheme="minorHAnsi" w:cstheme="minorHAnsi"/>
                <w:sz w:val="24"/>
                <w:szCs w:val="24"/>
              </w:rPr>
              <w:t>;</w:t>
            </w:r>
          </w:p>
          <w:p w14:paraId="5AC421A4" w14:textId="77777777"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594A8F">
              <w:rPr>
                <w:rFonts w:asciiTheme="minorHAnsi" w:hAnsiTheme="minorHAnsi" w:cstheme="minorHAnsi"/>
                <w:b/>
                <w:bCs/>
                <w:sz w:val="24"/>
                <w:szCs w:val="24"/>
              </w:rPr>
              <w:t>5,5 tūkst. Eur</w:t>
            </w:r>
            <w:r>
              <w:rPr>
                <w:rFonts w:asciiTheme="minorHAnsi" w:hAnsiTheme="minorHAnsi" w:cstheme="minorHAnsi"/>
                <w:sz w:val="24"/>
                <w:szCs w:val="24"/>
              </w:rPr>
              <w:t xml:space="preserve"> </w:t>
            </w:r>
            <w:r w:rsidRPr="00527812">
              <w:rPr>
                <w:rFonts w:asciiTheme="minorHAnsi" w:hAnsiTheme="minorHAnsi" w:cstheme="minorHAnsi"/>
                <w:sz w:val="24"/>
                <w:szCs w:val="24"/>
              </w:rPr>
              <w:t>Utenos apylinkės teismo Zarasų rūmų fasado paprastasis remontas</w:t>
            </w:r>
            <w:r>
              <w:rPr>
                <w:rFonts w:asciiTheme="minorHAnsi" w:hAnsiTheme="minorHAnsi" w:cstheme="minorHAnsi"/>
                <w:sz w:val="24"/>
                <w:szCs w:val="24"/>
              </w:rPr>
              <w:t>;</w:t>
            </w:r>
          </w:p>
          <w:p w14:paraId="2FD86809" w14:textId="77777777" w:rsidR="00C76162" w:rsidRDefault="00C76162" w:rsidP="00C76162">
            <w:pPr>
              <w:pStyle w:val="ListParagraph"/>
              <w:ind w:left="170"/>
              <w:jc w:val="both"/>
              <w:rPr>
                <w:rFonts w:asciiTheme="minorHAnsi" w:hAnsiTheme="minorHAnsi" w:cstheme="minorHAnsi"/>
                <w:sz w:val="24"/>
                <w:szCs w:val="24"/>
              </w:rPr>
            </w:pPr>
          </w:p>
          <w:p w14:paraId="4D0859C2" w14:textId="7BCD9B07" w:rsidR="00C76162" w:rsidRDefault="00C76162" w:rsidP="00C76162">
            <w:pPr>
              <w:jc w:val="both"/>
              <w:rPr>
                <w:rFonts w:asciiTheme="minorHAnsi" w:hAnsiTheme="minorHAnsi" w:cstheme="minorHAnsi"/>
                <w:sz w:val="24"/>
                <w:szCs w:val="24"/>
              </w:rPr>
            </w:pPr>
            <w:r w:rsidRPr="00B30B8E">
              <w:rPr>
                <w:rFonts w:asciiTheme="minorHAnsi" w:hAnsiTheme="minorHAnsi" w:cstheme="minorHAnsi"/>
                <w:sz w:val="24"/>
                <w:szCs w:val="24"/>
              </w:rPr>
              <w:t>Taip pat vykdomi</w:t>
            </w:r>
            <w:r w:rsidR="001D662D" w:rsidRPr="00B30B8E">
              <w:rPr>
                <w:rFonts w:asciiTheme="minorHAnsi" w:hAnsiTheme="minorHAnsi" w:cstheme="minorHAnsi"/>
                <w:sz w:val="24"/>
                <w:szCs w:val="24"/>
              </w:rPr>
              <w:t xml:space="preserve">/įvykdyti </w:t>
            </w:r>
            <w:r w:rsidRPr="00B30B8E">
              <w:rPr>
                <w:rFonts w:asciiTheme="minorHAnsi" w:hAnsiTheme="minorHAnsi" w:cstheme="minorHAnsi"/>
                <w:sz w:val="24"/>
                <w:szCs w:val="24"/>
              </w:rPr>
              <w:t>darbai</w:t>
            </w:r>
            <w:r w:rsidR="001B5147">
              <w:rPr>
                <w:rFonts w:asciiTheme="minorHAnsi" w:hAnsiTheme="minorHAnsi" w:cstheme="minorHAnsi"/>
                <w:sz w:val="24"/>
                <w:szCs w:val="24"/>
              </w:rPr>
              <w:t xml:space="preserve"> po ataskaitinio laikotarpio</w:t>
            </w:r>
            <w:r w:rsidRPr="00B30B8E">
              <w:rPr>
                <w:rFonts w:asciiTheme="minorHAnsi" w:hAnsiTheme="minorHAnsi" w:cstheme="minorHAnsi"/>
                <w:sz w:val="24"/>
                <w:szCs w:val="24"/>
              </w:rPr>
              <w:t xml:space="preserve">, kurių bendra vertė – </w:t>
            </w:r>
            <w:r w:rsidR="00B30B8E" w:rsidRPr="00B30B8E">
              <w:rPr>
                <w:rFonts w:asciiTheme="minorHAnsi" w:hAnsiTheme="minorHAnsi" w:cstheme="minorHAnsi"/>
                <w:sz w:val="24"/>
                <w:szCs w:val="24"/>
              </w:rPr>
              <w:t>40,4</w:t>
            </w:r>
            <w:r w:rsidRPr="00B30B8E">
              <w:rPr>
                <w:rFonts w:asciiTheme="minorHAnsi" w:hAnsiTheme="minorHAnsi" w:cstheme="minorHAnsi"/>
                <w:sz w:val="24"/>
                <w:szCs w:val="24"/>
              </w:rPr>
              <w:t xml:space="preserve"> tūkst. Eur</w:t>
            </w:r>
            <w:r>
              <w:rPr>
                <w:rFonts w:asciiTheme="minorHAnsi" w:hAnsiTheme="minorHAnsi" w:cstheme="minorHAnsi"/>
                <w:sz w:val="24"/>
                <w:szCs w:val="24"/>
              </w:rPr>
              <w:t>, iš jų:</w:t>
            </w:r>
          </w:p>
          <w:p w14:paraId="488E7487" w14:textId="72CAC67F" w:rsidR="00C76162" w:rsidRPr="008265F0" w:rsidRDefault="00C76162" w:rsidP="00C76162">
            <w:pPr>
              <w:numPr>
                <w:ilvl w:val="0"/>
                <w:numId w:val="5"/>
              </w:numPr>
              <w:ind w:left="0" w:firstLine="170"/>
              <w:jc w:val="both"/>
              <w:rPr>
                <w:rFonts w:asciiTheme="minorHAnsi" w:hAnsiTheme="minorHAnsi" w:cstheme="minorHAnsi"/>
                <w:sz w:val="24"/>
                <w:szCs w:val="24"/>
              </w:rPr>
            </w:pPr>
            <w:r>
              <w:rPr>
                <w:rFonts w:asciiTheme="minorHAnsi" w:hAnsiTheme="minorHAnsi" w:cstheme="minorHAnsi"/>
                <w:sz w:val="24"/>
                <w:szCs w:val="24"/>
              </w:rPr>
              <w:t>3</w:t>
            </w:r>
            <w:r w:rsidR="00DC2DCA">
              <w:rPr>
                <w:rFonts w:asciiTheme="minorHAnsi" w:hAnsiTheme="minorHAnsi" w:cstheme="minorHAnsi"/>
                <w:sz w:val="24"/>
                <w:szCs w:val="24"/>
              </w:rPr>
              <w:t>,5</w:t>
            </w:r>
            <w:r>
              <w:rPr>
                <w:rFonts w:asciiTheme="minorHAnsi" w:hAnsiTheme="minorHAnsi" w:cstheme="minorHAnsi"/>
                <w:sz w:val="24"/>
                <w:szCs w:val="24"/>
              </w:rPr>
              <w:t xml:space="preserve"> tūkst. Eur</w:t>
            </w:r>
            <w:r w:rsidRPr="008265F0">
              <w:rPr>
                <w:rFonts w:asciiTheme="minorHAnsi" w:hAnsiTheme="minorHAnsi" w:cstheme="minorHAnsi"/>
                <w:sz w:val="24"/>
                <w:szCs w:val="24"/>
              </w:rPr>
              <w:t xml:space="preserve"> Vilniaus apygardos teismo vidaus elektros tinklo paprastojo remonto darba</w:t>
            </w:r>
            <w:r>
              <w:rPr>
                <w:rFonts w:asciiTheme="minorHAnsi" w:hAnsiTheme="minorHAnsi" w:cstheme="minorHAnsi"/>
                <w:sz w:val="24"/>
                <w:szCs w:val="24"/>
              </w:rPr>
              <w:t>i ir</w:t>
            </w:r>
            <w:r w:rsidRPr="002A6D70">
              <w:rPr>
                <w:rFonts w:asciiTheme="minorHAnsi" w:hAnsiTheme="minorHAnsi" w:cstheme="minorHAnsi"/>
                <w:sz w:val="24"/>
                <w:szCs w:val="24"/>
              </w:rPr>
              <w:t xml:space="preserve"> rūsio nuotekų sistemos remonto darbai</w:t>
            </w:r>
            <w:r>
              <w:rPr>
                <w:rFonts w:asciiTheme="minorHAnsi" w:hAnsiTheme="minorHAnsi" w:cstheme="minorHAnsi"/>
                <w:sz w:val="24"/>
                <w:szCs w:val="24"/>
              </w:rPr>
              <w:t>;</w:t>
            </w:r>
          </w:p>
          <w:p w14:paraId="6186DB9A" w14:textId="6DD3626A" w:rsidR="00C76162" w:rsidRPr="008265F0" w:rsidRDefault="00C76162" w:rsidP="00C76162">
            <w:pPr>
              <w:pStyle w:val="ListParagraph"/>
              <w:numPr>
                <w:ilvl w:val="0"/>
                <w:numId w:val="5"/>
              </w:numPr>
              <w:ind w:left="0" w:firstLine="170"/>
              <w:jc w:val="both"/>
              <w:rPr>
                <w:rFonts w:asciiTheme="minorHAnsi" w:hAnsiTheme="minorHAnsi" w:cstheme="minorHAnsi"/>
                <w:sz w:val="24"/>
                <w:szCs w:val="24"/>
              </w:rPr>
            </w:pPr>
            <w:r w:rsidRPr="008265F0">
              <w:rPr>
                <w:rFonts w:asciiTheme="minorHAnsi" w:hAnsiTheme="minorHAnsi" w:cstheme="minorHAnsi"/>
                <w:sz w:val="24"/>
                <w:szCs w:val="24"/>
              </w:rPr>
              <w:t xml:space="preserve">2,5 </w:t>
            </w:r>
            <w:r>
              <w:rPr>
                <w:rFonts w:asciiTheme="minorHAnsi" w:hAnsiTheme="minorHAnsi" w:cstheme="minorHAnsi"/>
                <w:sz w:val="24"/>
                <w:szCs w:val="24"/>
              </w:rPr>
              <w:t>tūkst. Eur už</w:t>
            </w:r>
            <w:r w:rsidRPr="008265F0">
              <w:rPr>
                <w:rFonts w:asciiTheme="minorHAnsi" w:hAnsiTheme="minorHAnsi" w:cstheme="minorHAnsi"/>
                <w:sz w:val="24"/>
                <w:szCs w:val="24"/>
              </w:rPr>
              <w:t xml:space="preserve"> Lietuvos vyriausiojo administracinio teismo telefonijos stotelės remont</w:t>
            </w:r>
            <w:r>
              <w:rPr>
                <w:rFonts w:asciiTheme="minorHAnsi" w:hAnsiTheme="minorHAnsi" w:cstheme="minorHAnsi"/>
                <w:sz w:val="24"/>
                <w:szCs w:val="24"/>
              </w:rPr>
              <w:t>as;</w:t>
            </w:r>
          </w:p>
          <w:p w14:paraId="1D60EB57" w14:textId="2C86A754" w:rsidR="00C76162" w:rsidRDefault="00C76162" w:rsidP="00C76162">
            <w:pPr>
              <w:pStyle w:val="ListParagraph"/>
              <w:numPr>
                <w:ilvl w:val="0"/>
                <w:numId w:val="5"/>
              </w:numPr>
              <w:ind w:left="0" w:firstLine="170"/>
              <w:jc w:val="both"/>
              <w:rPr>
                <w:rFonts w:asciiTheme="minorHAnsi" w:hAnsiTheme="minorHAnsi" w:cstheme="minorHAnsi"/>
                <w:sz w:val="24"/>
                <w:szCs w:val="24"/>
              </w:rPr>
            </w:pPr>
            <w:r w:rsidRPr="008265F0">
              <w:rPr>
                <w:rFonts w:asciiTheme="minorHAnsi" w:hAnsiTheme="minorHAnsi" w:cstheme="minorHAnsi"/>
                <w:sz w:val="24"/>
                <w:szCs w:val="24"/>
              </w:rPr>
              <w:t xml:space="preserve">10,2 tūkst. Eur </w:t>
            </w:r>
            <w:r>
              <w:rPr>
                <w:rFonts w:asciiTheme="minorHAnsi" w:hAnsiTheme="minorHAnsi" w:cstheme="minorHAnsi"/>
                <w:sz w:val="24"/>
                <w:szCs w:val="24"/>
              </w:rPr>
              <w:t xml:space="preserve">už </w:t>
            </w:r>
            <w:r w:rsidRPr="008265F0">
              <w:rPr>
                <w:rFonts w:asciiTheme="minorHAnsi" w:hAnsiTheme="minorHAnsi" w:cstheme="minorHAnsi"/>
                <w:sz w:val="24"/>
                <w:szCs w:val="24"/>
              </w:rPr>
              <w:t>18 vnt.</w:t>
            </w:r>
            <w:r>
              <w:rPr>
                <w:rFonts w:asciiTheme="minorHAnsi" w:hAnsiTheme="minorHAnsi" w:cstheme="minorHAnsi"/>
                <w:sz w:val="24"/>
                <w:szCs w:val="24"/>
              </w:rPr>
              <w:t xml:space="preserve"> </w:t>
            </w:r>
            <w:r w:rsidRPr="008265F0">
              <w:rPr>
                <w:rFonts w:asciiTheme="minorHAnsi" w:hAnsiTheme="minorHAnsi" w:cstheme="minorHAnsi"/>
                <w:sz w:val="24"/>
                <w:szCs w:val="24"/>
              </w:rPr>
              <w:t>teismų pavadinimų iškab</w:t>
            </w:r>
            <w:r>
              <w:rPr>
                <w:rFonts w:asciiTheme="minorHAnsi" w:hAnsiTheme="minorHAnsi" w:cstheme="minorHAnsi"/>
                <w:sz w:val="24"/>
                <w:szCs w:val="24"/>
              </w:rPr>
              <w:t>os su</w:t>
            </w:r>
            <w:r w:rsidRPr="008265F0">
              <w:rPr>
                <w:rFonts w:asciiTheme="minorHAnsi" w:hAnsiTheme="minorHAnsi" w:cstheme="minorHAnsi"/>
                <w:sz w:val="24"/>
                <w:szCs w:val="24"/>
              </w:rPr>
              <w:t xml:space="preserve"> montavimo darb</w:t>
            </w:r>
            <w:r>
              <w:rPr>
                <w:rFonts w:asciiTheme="minorHAnsi" w:hAnsiTheme="minorHAnsi" w:cstheme="minorHAnsi"/>
                <w:sz w:val="24"/>
                <w:szCs w:val="24"/>
              </w:rPr>
              <w:t>ai. D</w:t>
            </w:r>
            <w:r w:rsidRPr="008265F0">
              <w:rPr>
                <w:rFonts w:asciiTheme="minorHAnsi" w:hAnsiTheme="minorHAnsi" w:cstheme="minorHAnsi"/>
                <w:sz w:val="24"/>
                <w:szCs w:val="24"/>
              </w:rPr>
              <w:t xml:space="preserve">ėl </w:t>
            </w:r>
            <w:r>
              <w:rPr>
                <w:rFonts w:asciiTheme="minorHAnsi" w:hAnsiTheme="minorHAnsi" w:cstheme="minorHAnsi"/>
                <w:sz w:val="24"/>
                <w:szCs w:val="24"/>
              </w:rPr>
              <w:t>atidėto</w:t>
            </w:r>
            <w:r w:rsidRPr="008265F0">
              <w:rPr>
                <w:rFonts w:asciiTheme="minorHAnsi" w:hAnsiTheme="minorHAnsi" w:cstheme="minorHAnsi"/>
                <w:sz w:val="24"/>
                <w:szCs w:val="24"/>
              </w:rPr>
              <w:t xml:space="preserve"> </w:t>
            </w:r>
            <w:r>
              <w:rPr>
                <w:rFonts w:asciiTheme="minorHAnsi" w:hAnsiTheme="minorHAnsi" w:cstheme="minorHAnsi"/>
                <w:sz w:val="24"/>
                <w:szCs w:val="24"/>
              </w:rPr>
              <w:t>t</w:t>
            </w:r>
            <w:r w:rsidRPr="008265F0">
              <w:rPr>
                <w:rFonts w:asciiTheme="minorHAnsi" w:hAnsiTheme="minorHAnsi" w:cstheme="minorHAnsi"/>
                <w:sz w:val="24"/>
                <w:szCs w:val="24"/>
              </w:rPr>
              <w:t>eismų reorganizavimo proceso, montavimo darbai nukeliami į š. m. gruodžio mėnesį</w:t>
            </w:r>
            <w:r>
              <w:rPr>
                <w:rFonts w:asciiTheme="minorHAnsi" w:hAnsiTheme="minorHAnsi" w:cstheme="minorHAnsi"/>
                <w:sz w:val="24"/>
                <w:szCs w:val="24"/>
              </w:rPr>
              <w:t xml:space="preserve"> </w:t>
            </w:r>
            <w:r w:rsidRPr="008265F0">
              <w:rPr>
                <w:rFonts w:asciiTheme="minorHAnsi" w:hAnsiTheme="minorHAnsi" w:cstheme="minorHAnsi"/>
                <w:sz w:val="24"/>
                <w:szCs w:val="24"/>
              </w:rPr>
              <w:t xml:space="preserve">(iškabos laikinai bus saugomos Administracijoje). </w:t>
            </w:r>
            <w:r w:rsidRPr="008265F0">
              <w:rPr>
                <w:rFonts w:asciiTheme="minorHAnsi" w:hAnsiTheme="minorHAnsi" w:cstheme="minorHAnsi"/>
                <w:sz w:val="24"/>
                <w:szCs w:val="24"/>
              </w:rPr>
              <w:lastRenderedPageBreak/>
              <w:t xml:space="preserve">Pardavėjas pateiks įsipareigojimų įvykdymo deklaraciją, pagal kurią su </w:t>
            </w:r>
            <w:r>
              <w:rPr>
                <w:rFonts w:asciiTheme="minorHAnsi" w:hAnsiTheme="minorHAnsi" w:cstheme="minorHAnsi"/>
                <w:sz w:val="24"/>
                <w:szCs w:val="24"/>
              </w:rPr>
              <w:t>p</w:t>
            </w:r>
            <w:r w:rsidRPr="008265F0">
              <w:rPr>
                <w:rFonts w:asciiTheme="minorHAnsi" w:hAnsiTheme="minorHAnsi" w:cstheme="minorHAnsi"/>
                <w:sz w:val="24"/>
                <w:szCs w:val="24"/>
              </w:rPr>
              <w:t>ardavėju bus atsiskaityta jau po ataskaitinio laikotarpio</w:t>
            </w:r>
            <w:r>
              <w:rPr>
                <w:rFonts w:asciiTheme="minorHAnsi" w:hAnsiTheme="minorHAnsi" w:cstheme="minorHAnsi"/>
                <w:sz w:val="24"/>
                <w:szCs w:val="24"/>
              </w:rPr>
              <w:t>;</w:t>
            </w:r>
          </w:p>
          <w:p w14:paraId="4FDB5246" w14:textId="272C1FB1" w:rsidR="001D662D" w:rsidRPr="00EC4539" w:rsidRDefault="001D662D" w:rsidP="006C441D">
            <w:pPr>
              <w:pStyle w:val="ListParagraph"/>
              <w:numPr>
                <w:ilvl w:val="0"/>
                <w:numId w:val="5"/>
              </w:numPr>
              <w:ind w:left="0" w:firstLine="170"/>
              <w:jc w:val="both"/>
              <w:rPr>
                <w:rFonts w:asciiTheme="minorHAnsi" w:hAnsiTheme="minorHAnsi" w:cstheme="minorHAnsi"/>
                <w:sz w:val="24"/>
                <w:szCs w:val="24"/>
              </w:rPr>
            </w:pPr>
            <w:r w:rsidRPr="001D662D">
              <w:rPr>
                <w:rFonts w:asciiTheme="minorHAnsi" w:hAnsiTheme="minorHAnsi" w:cstheme="minorHAnsi"/>
                <w:sz w:val="24"/>
                <w:szCs w:val="24"/>
              </w:rPr>
              <w:t>4,6 tūkst. Eur Šiaulių apygardos teismo pagalbinio pastato,</w:t>
            </w:r>
            <w:r w:rsidRPr="001D662D">
              <w:rPr>
                <w:sz w:val="24"/>
                <w:szCs w:val="24"/>
              </w:rPr>
              <w:t xml:space="preserve"> Dvaro g. 81C, Šiauliai, paprastasis remontas</w:t>
            </w:r>
            <w:r w:rsidR="006C441D">
              <w:rPr>
                <w:sz w:val="24"/>
                <w:szCs w:val="24"/>
              </w:rPr>
              <w:t xml:space="preserve"> (</w:t>
            </w:r>
            <w:r w:rsidR="006C441D" w:rsidRPr="006C441D">
              <w:rPr>
                <w:sz w:val="24"/>
                <w:szCs w:val="24"/>
              </w:rPr>
              <w:t>mūrinių sienų ardymo</w:t>
            </w:r>
            <w:r w:rsidR="006C441D">
              <w:rPr>
                <w:sz w:val="24"/>
                <w:szCs w:val="24"/>
              </w:rPr>
              <w:t xml:space="preserve"> </w:t>
            </w:r>
            <w:r w:rsidR="006C441D" w:rsidRPr="006C441D">
              <w:rPr>
                <w:sz w:val="24"/>
                <w:szCs w:val="24"/>
              </w:rPr>
              <w:t>darbai</w:t>
            </w:r>
            <w:r w:rsidR="006C441D">
              <w:rPr>
                <w:sz w:val="24"/>
                <w:szCs w:val="24"/>
              </w:rPr>
              <w:t xml:space="preserve">, </w:t>
            </w:r>
            <w:r w:rsidR="006C441D" w:rsidRPr="006C441D">
              <w:rPr>
                <w:sz w:val="24"/>
                <w:szCs w:val="24"/>
              </w:rPr>
              <w:t>nauj</w:t>
            </w:r>
            <w:r w:rsidR="006C441D">
              <w:rPr>
                <w:sz w:val="24"/>
                <w:szCs w:val="24"/>
              </w:rPr>
              <w:t>o</w:t>
            </w:r>
            <w:r w:rsidR="006C441D" w:rsidRPr="006C441D">
              <w:rPr>
                <w:sz w:val="24"/>
                <w:szCs w:val="24"/>
              </w:rPr>
              <w:t xml:space="preserve"> parapeto sienų mūr</w:t>
            </w:r>
            <w:r w:rsidR="006C441D">
              <w:rPr>
                <w:sz w:val="24"/>
                <w:szCs w:val="24"/>
              </w:rPr>
              <w:t xml:space="preserve">ijimas bei </w:t>
            </w:r>
            <w:r w:rsidR="006C441D" w:rsidRPr="006C441D">
              <w:rPr>
                <w:sz w:val="24"/>
                <w:szCs w:val="24"/>
              </w:rPr>
              <w:t>stogo dango</w:t>
            </w:r>
            <w:r w:rsidR="006C441D">
              <w:rPr>
                <w:sz w:val="24"/>
                <w:szCs w:val="24"/>
              </w:rPr>
              <w:t>s pakeitimas</w:t>
            </w:r>
            <w:r w:rsidRPr="001D662D">
              <w:rPr>
                <w:sz w:val="24"/>
                <w:szCs w:val="24"/>
              </w:rPr>
              <w:t>;</w:t>
            </w:r>
            <w:r w:rsidR="00EC4539">
              <w:rPr>
                <w:sz w:val="24"/>
                <w:szCs w:val="24"/>
              </w:rPr>
              <w:t xml:space="preserve"> </w:t>
            </w:r>
          </w:p>
          <w:p w14:paraId="203E4841" w14:textId="647918CC" w:rsidR="00EC4539" w:rsidRPr="00DC2DCA" w:rsidRDefault="00EC4539" w:rsidP="00EC4539">
            <w:pPr>
              <w:pStyle w:val="ListParagraph"/>
              <w:numPr>
                <w:ilvl w:val="0"/>
                <w:numId w:val="5"/>
              </w:numPr>
              <w:ind w:left="0" w:firstLine="170"/>
              <w:jc w:val="both"/>
              <w:rPr>
                <w:rFonts w:asciiTheme="minorHAnsi" w:hAnsiTheme="minorHAnsi" w:cstheme="minorHAnsi"/>
                <w:sz w:val="24"/>
                <w:szCs w:val="24"/>
              </w:rPr>
            </w:pPr>
            <w:r w:rsidRPr="00DC2DCA">
              <w:rPr>
                <w:rFonts w:asciiTheme="minorHAnsi" w:hAnsiTheme="minorHAnsi" w:cstheme="minorHAnsi"/>
                <w:sz w:val="24"/>
                <w:szCs w:val="24"/>
              </w:rPr>
              <w:t xml:space="preserve">š. m. gegužės 10-16 d. vykusiame elektroniniame Komiteto posėdyje buvo pritarta dėl Kauno apygardos teismo patalpų apsaugos nuo elektromagnetinės spinduliuotės įrengimui </w:t>
            </w:r>
            <w:r w:rsidR="001B5147">
              <w:rPr>
                <w:rFonts w:asciiTheme="minorHAnsi" w:hAnsiTheme="minorHAnsi" w:cstheme="minorHAnsi"/>
                <w:sz w:val="24"/>
                <w:szCs w:val="24"/>
              </w:rPr>
              <w:t>(</w:t>
            </w:r>
            <w:r w:rsidR="00DC2DCA" w:rsidRPr="00DC2DCA">
              <w:rPr>
                <w:rFonts w:asciiTheme="minorHAnsi" w:hAnsiTheme="minorHAnsi" w:cstheme="minorHAnsi"/>
                <w:sz w:val="24"/>
                <w:szCs w:val="24"/>
              </w:rPr>
              <w:t>darbai kainuos</w:t>
            </w:r>
            <w:r w:rsidRPr="00DC2DCA">
              <w:rPr>
                <w:rFonts w:asciiTheme="minorHAnsi" w:hAnsiTheme="minorHAnsi" w:cstheme="minorHAnsi"/>
                <w:sz w:val="24"/>
                <w:szCs w:val="24"/>
              </w:rPr>
              <w:t xml:space="preserve"> 1</w:t>
            </w:r>
            <w:r w:rsidR="00DC2DCA">
              <w:rPr>
                <w:rFonts w:asciiTheme="minorHAnsi" w:hAnsiTheme="minorHAnsi" w:cstheme="minorHAnsi"/>
                <w:sz w:val="24"/>
                <w:szCs w:val="24"/>
              </w:rPr>
              <w:t>0,9</w:t>
            </w:r>
            <w:r w:rsidRPr="00DC2DCA">
              <w:rPr>
                <w:rFonts w:asciiTheme="minorHAnsi" w:hAnsiTheme="minorHAnsi" w:cstheme="minorHAnsi"/>
                <w:sz w:val="24"/>
                <w:szCs w:val="24"/>
              </w:rPr>
              <w:t xml:space="preserve"> tūkst. Eur</w:t>
            </w:r>
            <w:r w:rsidR="001B5147">
              <w:rPr>
                <w:rFonts w:asciiTheme="minorHAnsi" w:hAnsiTheme="minorHAnsi" w:cstheme="minorHAnsi"/>
                <w:sz w:val="24"/>
                <w:szCs w:val="24"/>
              </w:rPr>
              <w:t>)</w:t>
            </w:r>
            <w:r w:rsidRPr="00DC2DCA">
              <w:rPr>
                <w:rFonts w:asciiTheme="minorHAnsi" w:hAnsiTheme="minorHAnsi" w:cstheme="minorHAnsi"/>
                <w:sz w:val="24"/>
                <w:szCs w:val="24"/>
              </w:rPr>
              <w:t>.</w:t>
            </w:r>
          </w:p>
          <w:p w14:paraId="4D1F3771" w14:textId="6F7BE5D6" w:rsidR="001D662D" w:rsidRPr="00B30B8E" w:rsidRDefault="00EC4539" w:rsidP="00B30B8E">
            <w:pPr>
              <w:pStyle w:val="ListParagraph"/>
              <w:numPr>
                <w:ilvl w:val="0"/>
                <w:numId w:val="5"/>
              </w:numPr>
              <w:ind w:left="0" w:firstLine="170"/>
              <w:jc w:val="both"/>
              <w:rPr>
                <w:rFonts w:asciiTheme="minorHAnsi" w:hAnsiTheme="minorHAnsi" w:cstheme="minorHAnsi"/>
                <w:sz w:val="24"/>
                <w:szCs w:val="24"/>
              </w:rPr>
            </w:pPr>
            <w:r w:rsidRPr="00DC2DCA">
              <w:rPr>
                <w:rFonts w:asciiTheme="minorHAnsi" w:hAnsiTheme="minorHAnsi" w:cstheme="minorHAnsi"/>
                <w:sz w:val="24"/>
                <w:szCs w:val="24"/>
              </w:rPr>
              <w:t>Komitetui pritarus</w:t>
            </w:r>
            <w:r w:rsidR="001B5147">
              <w:rPr>
                <w:rFonts w:asciiTheme="minorHAnsi" w:hAnsiTheme="minorHAnsi" w:cstheme="minorHAnsi"/>
                <w:sz w:val="24"/>
                <w:szCs w:val="24"/>
              </w:rPr>
              <w:t xml:space="preserve"> (rugsėjo mėn. bus teikiamas svarstyti klausimas)</w:t>
            </w:r>
            <w:r w:rsidR="00DC2DCA" w:rsidRPr="00DC2DCA">
              <w:rPr>
                <w:rFonts w:asciiTheme="minorHAnsi" w:hAnsiTheme="minorHAnsi" w:cstheme="minorHAnsi"/>
                <w:sz w:val="24"/>
                <w:szCs w:val="24"/>
              </w:rPr>
              <w:t>,</w:t>
            </w:r>
            <w:r w:rsidRPr="00DC2DCA">
              <w:rPr>
                <w:rFonts w:asciiTheme="minorHAnsi" w:hAnsiTheme="minorHAnsi" w:cstheme="minorHAnsi"/>
                <w:sz w:val="24"/>
                <w:szCs w:val="24"/>
              </w:rPr>
              <w:t xml:space="preserve"> numatoma vykdyti </w:t>
            </w:r>
            <w:r w:rsidR="001D662D" w:rsidRPr="00DC2DCA">
              <w:rPr>
                <w:rFonts w:asciiTheme="minorHAnsi" w:hAnsiTheme="minorHAnsi" w:cstheme="minorHAnsi"/>
                <w:sz w:val="24"/>
                <w:szCs w:val="24"/>
              </w:rPr>
              <w:t xml:space="preserve">8,6 tūkst. Eur </w:t>
            </w:r>
            <w:r w:rsidRPr="00DC2DCA">
              <w:rPr>
                <w:rFonts w:asciiTheme="minorHAnsi" w:hAnsiTheme="minorHAnsi" w:cstheme="minorHAnsi"/>
                <w:sz w:val="24"/>
                <w:szCs w:val="24"/>
              </w:rPr>
              <w:t xml:space="preserve">vertės </w:t>
            </w:r>
            <w:r w:rsidR="001D662D" w:rsidRPr="00DC2DCA">
              <w:rPr>
                <w:rFonts w:asciiTheme="minorHAnsi" w:hAnsiTheme="minorHAnsi" w:cstheme="minorHAnsi"/>
                <w:sz w:val="24"/>
                <w:szCs w:val="24"/>
              </w:rPr>
              <w:t xml:space="preserve">Šiaulių apylinkės teismo Kelmės rūmų pagalbinio pastato </w:t>
            </w:r>
            <w:r w:rsidR="001D662D" w:rsidRPr="00DC2DCA">
              <w:rPr>
                <w:sz w:val="24"/>
                <w:szCs w:val="24"/>
              </w:rPr>
              <w:t>paprast</w:t>
            </w:r>
            <w:r w:rsidRPr="00DC2DCA">
              <w:rPr>
                <w:sz w:val="24"/>
                <w:szCs w:val="24"/>
              </w:rPr>
              <w:t>ojo</w:t>
            </w:r>
            <w:r w:rsidR="001D662D" w:rsidRPr="00DC2DCA">
              <w:rPr>
                <w:sz w:val="24"/>
                <w:szCs w:val="24"/>
              </w:rPr>
              <w:t xml:space="preserve"> remont</w:t>
            </w:r>
            <w:r w:rsidRPr="00DC2DCA">
              <w:rPr>
                <w:sz w:val="24"/>
                <w:szCs w:val="24"/>
              </w:rPr>
              <w:t>o darbus</w:t>
            </w:r>
            <w:r w:rsidR="00DC2DCA">
              <w:rPr>
                <w:sz w:val="24"/>
                <w:szCs w:val="24"/>
              </w:rPr>
              <w:t>.</w:t>
            </w:r>
          </w:p>
        </w:tc>
      </w:tr>
      <w:bookmarkEnd w:id="38"/>
      <w:tr w:rsidR="00C76162" w:rsidRPr="001B4B46" w14:paraId="5714C920" w14:textId="77777777" w:rsidTr="00B80F57">
        <w:trPr>
          <w:trHeight w:val="675"/>
        </w:trPr>
        <w:tc>
          <w:tcPr>
            <w:tcW w:w="1016" w:type="dxa"/>
            <w:vMerge w:val="restart"/>
            <w:shd w:val="clear" w:color="auto" w:fill="DEEAF6"/>
            <w:vAlign w:val="center"/>
          </w:tcPr>
          <w:p w14:paraId="23D63CEA" w14:textId="64450CE1" w:rsidR="00C76162" w:rsidRPr="001B4B46" w:rsidRDefault="00C76162" w:rsidP="00C76162">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lastRenderedPageBreak/>
              <w:t>4.1.</w:t>
            </w:r>
          </w:p>
        </w:tc>
        <w:tc>
          <w:tcPr>
            <w:tcW w:w="14175" w:type="dxa"/>
            <w:gridSpan w:val="6"/>
            <w:shd w:val="clear" w:color="auto" w:fill="DEEAF6"/>
            <w:vAlign w:val="center"/>
          </w:tcPr>
          <w:p w14:paraId="5C1CC740" w14:textId="6E32C48B" w:rsidR="00C76162" w:rsidRPr="001B4B46" w:rsidRDefault="00C76162" w:rsidP="00C76162">
            <w:pPr>
              <w:jc w:val="both"/>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Centralizuotai apmokėti už teismų skirtas teismo psichiatrijos ir psichologijos ekspertizes civilinio proceso ypatingosios teisenos bylose pagal teismų pateiktas sąskaitas</w:t>
            </w:r>
          </w:p>
        </w:tc>
      </w:tr>
      <w:tr w:rsidR="00C76162" w:rsidRPr="001B4B46" w14:paraId="0F6D40A7" w14:textId="77777777" w:rsidTr="00DD02E7">
        <w:trPr>
          <w:trHeight w:val="675"/>
        </w:trPr>
        <w:tc>
          <w:tcPr>
            <w:tcW w:w="1016" w:type="dxa"/>
            <w:vMerge/>
            <w:shd w:val="clear" w:color="auto" w:fill="DEEAF6"/>
            <w:vAlign w:val="center"/>
            <w:hideMark/>
          </w:tcPr>
          <w:p w14:paraId="13015F24" w14:textId="3151B188" w:rsidR="00C76162" w:rsidRPr="001B4B46" w:rsidRDefault="00C76162" w:rsidP="00C76162">
            <w:pPr>
              <w:jc w:val="right"/>
              <w:rPr>
                <w:rFonts w:asciiTheme="minorHAnsi" w:hAnsiTheme="minorHAnsi" w:cstheme="minorHAnsi"/>
                <w:b/>
                <w:bCs/>
                <w:color w:val="000000"/>
                <w:sz w:val="24"/>
                <w:szCs w:val="24"/>
              </w:rPr>
            </w:pPr>
          </w:p>
        </w:tc>
        <w:tc>
          <w:tcPr>
            <w:tcW w:w="2381" w:type="dxa"/>
            <w:shd w:val="clear" w:color="auto" w:fill="DEEAF6"/>
            <w:vAlign w:val="center"/>
          </w:tcPr>
          <w:p w14:paraId="67FA004D" w14:textId="261481A7" w:rsidR="00C76162" w:rsidRPr="001B4B46" w:rsidRDefault="00C76162" w:rsidP="00C76162">
            <w:pP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Iš viso 4.1. priemonei:</w:t>
            </w:r>
          </w:p>
        </w:tc>
        <w:tc>
          <w:tcPr>
            <w:tcW w:w="1276" w:type="dxa"/>
            <w:shd w:val="clear" w:color="auto" w:fill="DEEAF6"/>
            <w:vAlign w:val="center"/>
            <w:hideMark/>
          </w:tcPr>
          <w:p w14:paraId="7CEA7185" w14:textId="30F6369C"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772</w:t>
            </w:r>
          </w:p>
        </w:tc>
        <w:tc>
          <w:tcPr>
            <w:tcW w:w="2410" w:type="dxa"/>
            <w:shd w:val="clear" w:color="auto" w:fill="DEEAF6"/>
            <w:vAlign w:val="center"/>
            <w:hideMark/>
          </w:tcPr>
          <w:p w14:paraId="4911FC91" w14:textId="77777777" w:rsidR="00C76162" w:rsidRPr="001B4B46" w:rsidRDefault="00C76162" w:rsidP="00C76162">
            <w:pPr>
              <w:jc w:val="right"/>
              <w:rPr>
                <w:rFonts w:asciiTheme="minorHAnsi" w:hAnsiTheme="minorHAnsi" w:cstheme="minorHAnsi"/>
                <w:b/>
                <w:bCs/>
                <w:color w:val="000000"/>
                <w:sz w:val="24"/>
                <w:szCs w:val="24"/>
              </w:rPr>
            </w:pPr>
          </w:p>
        </w:tc>
        <w:tc>
          <w:tcPr>
            <w:tcW w:w="1134" w:type="dxa"/>
            <w:shd w:val="clear" w:color="auto" w:fill="DEEAF6"/>
            <w:vAlign w:val="center"/>
          </w:tcPr>
          <w:p w14:paraId="52132D40" w14:textId="2B52DA04"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363,1</w:t>
            </w:r>
          </w:p>
        </w:tc>
        <w:tc>
          <w:tcPr>
            <w:tcW w:w="992" w:type="dxa"/>
            <w:shd w:val="clear" w:color="auto" w:fill="DEEAF6"/>
            <w:vAlign w:val="center"/>
          </w:tcPr>
          <w:p w14:paraId="44BBE3A4" w14:textId="57EAA618"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47,0%</w:t>
            </w:r>
          </w:p>
        </w:tc>
        <w:tc>
          <w:tcPr>
            <w:tcW w:w="5982" w:type="dxa"/>
            <w:shd w:val="clear" w:color="auto" w:fill="DEEAF6"/>
            <w:vAlign w:val="center"/>
          </w:tcPr>
          <w:p w14:paraId="7718D9ED" w14:textId="77777777" w:rsidR="00C76162" w:rsidRPr="001B4B46" w:rsidRDefault="00C76162" w:rsidP="00C76162">
            <w:pPr>
              <w:jc w:val="both"/>
              <w:rPr>
                <w:rFonts w:asciiTheme="minorHAnsi" w:hAnsiTheme="minorHAnsi" w:cstheme="minorHAnsi"/>
                <w:b/>
                <w:bCs/>
                <w:color w:val="000000"/>
                <w:sz w:val="24"/>
                <w:szCs w:val="24"/>
              </w:rPr>
            </w:pPr>
          </w:p>
        </w:tc>
      </w:tr>
      <w:tr w:rsidR="00C76162" w:rsidRPr="001B4B46" w14:paraId="6E3F5EB4" w14:textId="77777777" w:rsidTr="00DD02E7">
        <w:trPr>
          <w:trHeight w:val="1332"/>
        </w:trPr>
        <w:tc>
          <w:tcPr>
            <w:tcW w:w="1016" w:type="dxa"/>
            <w:shd w:val="clear" w:color="000000" w:fill="FFFFFF"/>
            <w:vAlign w:val="center"/>
            <w:hideMark/>
          </w:tcPr>
          <w:p w14:paraId="16982D0C" w14:textId="77777777"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4.1.1.</w:t>
            </w:r>
          </w:p>
        </w:tc>
        <w:tc>
          <w:tcPr>
            <w:tcW w:w="2381" w:type="dxa"/>
            <w:shd w:val="clear" w:color="000000" w:fill="FFFFFF"/>
            <w:vAlign w:val="center"/>
            <w:hideMark/>
          </w:tcPr>
          <w:p w14:paraId="6704E353" w14:textId="77777777" w:rsidR="00C76162" w:rsidRPr="001B4B46" w:rsidRDefault="00C76162" w:rsidP="00C76162">
            <w:pPr>
              <w:rPr>
                <w:rFonts w:asciiTheme="minorHAnsi" w:hAnsiTheme="minorHAnsi" w:cstheme="minorHAnsi"/>
                <w:color w:val="000000"/>
                <w:sz w:val="24"/>
                <w:szCs w:val="24"/>
              </w:rPr>
            </w:pPr>
            <w:r w:rsidRPr="001B4B46">
              <w:rPr>
                <w:rFonts w:asciiTheme="minorHAnsi" w:hAnsiTheme="minorHAnsi" w:cstheme="minorHAnsi"/>
                <w:color w:val="000000"/>
                <w:sz w:val="24"/>
                <w:szCs w:val="24"/>
              </w:rPr>
              <w:t>Ekspertizės</w:t>
            </w:r>
          </w:p>
        </w:tc>
        <w:tc>
          <w:tcPr>
            <w:tcW w:w="1276" w:type="dxa"/>
            <w:shd w:val="clear" w:color="000000" w:fill="FFFFFF"/>
            <w:vAlign w:val="center"/>
            <w:hideMark/>
          </w:tcPr>
          <w:p w14:paraId="4191C94F" w14:textId="3429FD17" w:rsidR="00C76162" w:rsidRPr="001B4B46" w:rsidRDefault="00C76162" w:rsidP="00C76162">
            <w:pPr>
              <w:jc w:val="center"/>
              <w:rPr>
                <w:rFonts w:asciiTheme="minorHAnsi" w:hAnsiTheme="minorHAnsi" w:cstheme="minorHAnsi"/>
                <w:b/>
                <w:bCs/>
                <w:color w:val="000000"/>
                <w:sz w:val="24"/>
                <w:szCs w:val="24"/>
              </w:rPr>
            </w:pPr>
            <w:r w:rsidRPr="001B4B46">
              <w:rPr>
                <w:rFonts w:asciiTheme="minorHAnsi" w:hAnsiTheme="minorHAnsi" w:cstheme="minorHAnsi"/>
                <w:b/>
                <w:bCs/>
                <w:color w:val="000000"/>
                <w:sz w:val="24"/>
                <w:szCs w:val="24"/>
              </w:rPr>
              <w:t>772</w:t>
            </w:r>
          </w:p>
        </w:tc>
        <w:tc>
          <w:tcPr>
            <w:tcW w:w="2410" w:type="dxa"/>
            <w:shd w:val="clear" w:color="000000" w:fill="FFFFFF"/>
            <w:vAlign w:val="center"/>
            <w:hideMark/>
          </w:tcPr>
          <w:p w14:paraId="10E4B398" w14:textId="77777777" w:rsidR="00C76162" w:rsidRPr="0020481A" w:rsidRDefault="00C76162" w:rsidP="00C76162">
            <w:pPr>
              <w:rPr>
                <w:rFonts w:asciiTheme="minorHAnsi" w:hAnsiTheme="minorHAnsi" w:cstheme="minorHAnsi"/>
                <w:color w:val="000000"/>
                <w:sz w:val="24"/>
                <w:szCs w:val="24"/>
              </w:rPr>
            </w:pPr>
            <w:r w:rsidRPr="0020481A">
              <w:rPr>
                <w:rFonts w:asciiTheme="minorHAnsi" w:hAnsiTheme="minorHAnsi" w:cstheme="minorHAnsi"/>
                <w:color w:val="000000"/>
                <w:sz w:val="24"/>
                <w:szCs w:val="24"/>
              </w:rPr>
              <w:t xml:space="preserve">Regina </w:t>
            </w:r>
            <w:proofErr w:type="spellStart"/>
            <w:r w:rsidRPr="0020481A">
              <w:rPr>
                <w:rFonts w:asciiTheme="minorHAnsi" w:hAnsiTheme="minorHAnsi" w:cstheme="minorHAnsi"/>
                <w:color w:val="000000"/>
                <w:sz w:val="24"/>
                <w:szCs w:val="24"/>
              </w:rPr>
              <w:t>Nojikienė</w:t>
            </w:r>
            <w:proofErr w:type="spellEnd"/>
            <w:r w:rsidRPr="0020481A">
              <w:rPr>
                <w:rFonts w:asciiTheme="minorHAnsi" w:hAnsiTheme="minorHAnsi" w:cstheme="minorHAnsi"/>
                <w:color w:val="000000"/>
                <w:sz w:val="24"/>
                <w:szCs w:val="24"/>
              </w:rPr>
              <w:t xml:space="preserve">, </w:t>
            </w:r>
          </w:p>
          <w:p w14:paraId="30CA842B" w14:textId="77777777" w:rsidR="00C76162" w:rsidRPr="001B4B46" w:rsidRDefault="00C76162" w:rsidP="00C76162">
            <w:pPr>
              <w:rPr>
                <w:rFonts w:asciiTheme="minorHAnsi" w:hAnsiTheme="minorHAnsi" w:cstheme="minorHAnsi"/>
                <w:color w:val="000000"/>
                <w:sz w:val="24"/>
                <w:szCs w:val="24"/>
              </w:rPr>
            </w:pPr>
            <w:r w:rsidRPr="0020481A">
              <w:rPr>
                <w:rFonts w:asciiTheme="minorHAnsi" w:hAnsiTheme="minorHAnsi" w:cstheme="minorHAnsi"/>
                <w:color w:val="000000"/>
                <w:sz w:val="24"/>
                <w:szCs w:val="24"/>
              </w:rPr>
              <w:t>Finansų ir biudžeto sk.</w:t>
            </w:r>
            <w:r w:rsidRPr="001B4B46">
              <w:rPr>
                <w:rFonts w:asciiTheme="minorHAnsi" w:hAnsiTheme="minorHAnsi" w:cstheme="minorHAnsi"/>
                <w:color w:val="000000"/>
                <w:sz w:val="24"/>
                <w:szCs w:val="24"/>
              </w:rPr>
              <w:t xml:space="preserve"> </w:t>
            </w:r>
          </w:p>
        </w:tc>
        <w:tc>
          <w:tcPr>
            <w:tcW w:w="1134" w:type="dxa"/>
            <w:shd w:val="clear" w:color="000000" w:fill="FFFFFF"/>
            <w:vAlign w:val="center"/>
          </w:tcPr>
          <w:p w14:paraId="643D3711" w14:textId="223B3344"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363,1</w:t>
            </w:r>
          </w:p>
        </w:tc>
        <w:tc>
          <w:tcPr>
            <w:tcW w:w="992" w:type="dxa"/>
            <w:shd w:val="clear" w:color="000000" w:fill="FFFFFF"/>
            <w:vAlign w:val="center"/>
          </w:tcPr>
          <w:p w14:paraId="1B767207" w14:textId="4FB68A1F" w:rsidR="00C76162" w:rsidRPr="001B4B46" w:rsidRDefault="00C76162" w:rsidP="00C76162">
            <w:pPr>
              <w:jc w:val="center"/>
              <w:rPr>
                <w:rFonts w:asciiTheme="minorHAnsi" w:hAnsiTheme="minorHAnsi" w:cstheme="minorHAnsi"/>
                <w:color w:val="000000"/>
                <w:sz w:val="24"/>
                <w:szCs w:val="24"/>
              </w:rPr>
            </w:pPr>
            <w:r w:rsidRPr="001B4B46">
              <w:rPr>
                <w:rFonts w:asciiTheme="minorHAnsi" w:hAnsiTheme="minorHAnsi" w:cstheme="minorHAnsi"/>
                <w:color w:val="000000"/>
                <w:sz w:val="24"/>
                <w:szCs w:val="24"/>
              </w:rPr>
              <w:t>47,0%</w:t>
            </w:r>
          </w:p>
        </w:tc>
        <w:tc>
          <w:tcPr>
            <w:tcW w:w="5982" w:type="dxa"/>
            <w:shd w:val="clear" w:color="000000" w:fill="FFFFFF"/>
            <w:vAlign w:val="center"/>
          </w:tcPr>
          <w:p w14:paraId="2A012AC5" w14:textId="38457B75" w:rsidR="00C76162" w:rsidRPr="001B4B46" w:rsidRDefault="00C76162" w:rsidP="00C76162">
            <w:pPr>
              <w:jc w:val="both"/>
              <w:rPr>
                <w:rFonts w:asciiTheme="minorHAnsi" w:hAnsiTheme="minorHAnsi" w:cstheme="minorHAnsi"/>
                <w:color w:val="000000"/>
                <w:sz w:val="24"/>
                <w:szCs w:val="24"/>
              </w:rPr>
            </w:pPr>
            <w:r w:rsidRPr="001B4B46">
              <w:rPr>
                <w:rFonts w:asciiTheme="minorHAnsi" w:hAnsiTheme="minorHAnsi" w:cstheme="minorHAnsi"/>
                <w:color w:val="000000"/>
                <w:sz w:val="24"/>
                <w:szCs w:val="24"/>
              </w:rPr>
              <w:t>Š. m. I pusmetį apmokėtos 759 teismų pateiktos sąskaitos-faktūros. Detalesnė informacija pagal teismus pateikiama Ataskaitos 4 priede.</w:t>
            </w:r>
          </w:p>
          <w:p w14:paraId="09D29233" w14:textId="77777777" w:rsidR="00C76162" w:rsidRPr="001B4B46" w:rsidRDefault="00C76162" w:rsidP="00C76162">
            <w:pPr>
              <w:jc w:val="both"/>
              <w:rPr>
                <w:rFonts w:asciiTheme="minorHAnsi" w:hAnsiTheme="minorHAnsi" w:cstheme="minorHAnsi"/>
                <w:color w:val="000000"/>
                <w:sz w:val="24"/>
                <w:szCs w:val="24"/>
                <w:lang w:val="en-US"/>
              </w:rPr>
            </w:pPr>
          </w:p>
        </w:tc>
      </w:tr>
    </w:tbl>
    <w:p w14:paraId="17017D55" w14:textId="77777777" w:rsidR="006C65FB" w:rsidRDefault="006C65FB">
      <w:pPr>
        <w:rPr>
          <w:rFonts w:asciiTheme="minorHAnsi" w:hAnsiTheme="minorHAnsi" w:cstheme="minorHAnsi"/>
          <w:sz w:val="24"/>
          <w:szCs w:val="24"/>
        </w:rPr>
      </w:pPr>
    </w:p>
    <w:p w14:paraId="36AE3695" w14:textId="77777777" w:rsidR="00332C83" w:rsidRDefault="00332C83">
      <w:pPr>
        <w:rPr>
          <w:rFonts w:asciiTheme="minorHAnsi" w:hAnsiTheme="minorHAnsi" w:cstheme="minorHAnsi"/>
          <w:sz w:val="24"/>
          <w:szCs w:val="24"/>
        </w:rPr>
      </w:pPr>
    </w:p>
    <w:p w14:paraId="5BF8E2B8" w14:textId="77777777" w:rsidR="00332C83" w:rsidRDefault="00332C83">
      <w:pPr>
        <w:rPr>
          <w:rFonts w:asciiTheme="minorHAnsi" w:hAnsiTheme="minorHAnsi" w:cstheme="minorHAnsi"/>
          <w:sz w:val="24"/>
          <w:szCs w:val="24"/>
        </w:rPr>
        <w:sectPr w:rsidR="00332C83" w:rsidSect="00CF159F">
          <w:pgSz w:w="16838" w:h="11906" w:orient="landscape" w:code="9"/>
          <w:pgMar w:top="1531" w:right="1134" w:bottom="567" w:left="737" w:header="397" w:footer="567" w:gutter="0"/>
          <w:pgNumType w:start="1"/>
          <w:cols w:space="1296"/>
          <w:titlePg/>
          <w:docGrid w:linePitch="360"/>
        </w:sectPr>
      </w:pPr>
    </w:p>
    <w:p w14:paraId="08E581B0" w14:textId="6263050A" w:rsidR="00E96170" w:rsidRDefault="00E96170" w:rsidP="00E96170">
      <w:pPr>
        <w:jc w:val="right"/>
        <w:rPr>
          <w:rFonts w:asciiTheme="minorHAnsi" w:hAnsiTheme="minorHAnsi" w:cstheme="minorHAnsi"/>
          <w:b/>
          <w:bCs/>
          <w:sz w:val="24"/>
          <w:szCs w:val="24"/>
        </w:rPr>
      </w:pPr>
      <w:bookmarkStart w:id="39" w:name="_Hlk111208130"/>
      <w:r>
        <w:rPr>
          <w:rFonts w:asciiTheme="minorHAnsi" w:hAnsiTheme="minorHAnsi" w:cstheme="minorHAnsi"/>
          <w:b/>
          <w:bCs/>
          <w:sz w:val="24"/>
          <w:szCs w:val="24"/>
        </w:rPr>
        <w:lastRenderedPageBreak/>
        <w:t>Ataskaitos 2 priedas</w:t>
      </w:r>
    </w:p>
    <w:p w14:paraId="6F81B055" w14:textId="77777777" w:rsidR="00E96170" w:rsidRDefault="00E96170" w:rsidP="00332C83">
      <w:pPr>
        <w:jc w:val="center"/>
        <w:rPr>
          <w:rFonts w:asciiTheme="minorHAnsi" w:hAnsiTheme="minorHAnsi" w:cstheme="minorHAnsi"/>
          <w:b/>
          <w:bCs/>
          <w:sz w:val="24"/>
          <w:szCs w:val="24"/>
        </w:rPr>
      </w:pPr>
    </w:p>
    <w:p w14:paraId="761EA34D" w14:textId="67ACE95E" w:rsidR="00332C83" w:rsidRPr="00332C83" w:rsidRDefault="00332C83" w:rsidP="00332C83">
      <w:pPr>
        <w:jc w:val="center"/>
        <w:rPr>
          <w:rFonts w:asciiTheme="minorHAnsi" w:hAnsiTheme="minorHAnsi" w:cstheme="minorHAnsi"/>
          <w:b/>
          <w:bCs/>
          <w:sz w:val="24"/>
          <w:szCs w:val="24"/>
        </w:rPr>
      </w:pPr>
      <w:r w:rsidRPr="00332C83">
        <w:rPr>
          <w:rFonts w:asciiTheme="minorHAnsi" w:hAnsiTheme="minorHAnsi" w:cstheme="minorHAnsi"/>
          <w:b/>
          <w:bCs/>
          <w:sz w:val="24"/>
          <w:szCs w:val="24"/>
        </w:rPr>
        <w:t>2024 M. I PUSMETĮ ORGANIZUOTŲ TARPTAUTINIO BENDRADARBIAVIMO VIZITŲ SĄRAŠAS</w:t>
      </w:r>
    </w:p>
    <w:bookmarkEnd w:id="39"/>
    <w:p w14:paraId="106BC7D9" w14:textId="77777777" w:rsidR="00332C83" w:rsidRPr="00332C83" w:rsidRDefault="00332C83" w:rsidP="00332C83">
      <w:pPr>
        <w:pStyle w:val="Heading21"/>
        <w:keepNext/>
        <w:keepLines/>
        <w:shd w:val="clear" w:color="auto" w:fill="auto"/>
        <w:spacing w:before="0" w:line="360" w:lineRule="auto"/>
        <w:ind w:left="20"/>
        <w:jc w:val="left"/>
        <w:rPr>
          <w:rFonts w:asciiTheme="minorHAnsi" w:hAnsiTheme="minorHAnsi" w:cstheme="minorHAnsi"/>
          <w:b w:val="0"/>
          <w:bCs w:val="0"/>
          <w:sz w:val="24"/>
          <w:szCs w:val="24"/>
        </w:rPr>
      </w:pPr>
      <w:r w:rsidRPr="00332C83">
        <w:rPr>
          <w:rFonts w:asciiTheme="minorHAnsi" w:hAnsiTheme="minorHAnsi" w:cstheme="minorHAnsi"/>
          <w:sz w:val="24"/>
          <w:szCs w:val="24"/>
        </w:rPr>
        <w:t>Europos teismų tarybų tinklo</w:t>
      </w:r>
      <w:r w:rsidRPr="00332C83">
        <w:rPr>
          <w:rFonts w:asciiTheme="minorHAnsi" w:hAnsiTheme="minorHAnsi" w:cstheme="minorHAnsi"/>
          <w:b w:val="0"/>
          <w:bCs w:val="0"/>
          <w:sz w:val="24"/>
          <w:szCs w:val="24"/>
        </w:rPr>
        <w:t xml:space="preserve"> (</w:t>
      </w:r>
      <w:r w:rsidRPr="00332C83">
        <w:rPr>
          <w:rStyle w:val="Bodytext2Bold"/>
          <w:rFonts w:asciiTheme="minorHAnsi" w:hAnsiTheme="minorHAnsi" w:cstheme="minorHAnsi"/>
          <w:sz w:val="24"/>
          <w:szCs w:val="24"/>
        </w:rPr>
        <w:t>toliau – ENCJ) renginiai</w:t>
      </w:r>
      <w:r w:rsidRPr="00332C83">
        <w:rPr>
          <w:rFonts w:asciiTheme="minorHAnsi" w:hAnsiTheme="minorHAnsi" w:cstheme="minorHAnsi"/>
          <w:b w:val="0"/>
          <w:bCs w:val="0"/>
          <w:sz w:val="24"/>
          <w:szCs w:val="24"/>
        </w:rPr>
        <w:t>:</w:t>
      </w:r>
    </w:p>
    <w:tbl>
      <w:tblPr>
        <w:tblStyle w:val="GridTable6Colorful-Accent5"/>
        <w:tblW w:w="9834" w:type="dxa"/>
        <w:tblLayout w:type="fixed"/>
        <w:tblLook w:val="04A0" w:firstRow="1" w:lastRow="0" w:firstColumn="1" w:lastColumn="0" w:noHBand="0" w:noVBand="1"/>
      </w:tblPr>
      <w:tblGrid>
        <w:gridCol w:w="851"/>
        <w:gridCol w:w="2436"/>
        <w:gridCol w:w="1670"/>
        <w:gridCol w:w="3181"/>
        <w:gridCol w:w="1696"/>
      </w:tblGrid>
      <w:tr w:rsidR="00332C83" w:rsidRPr="00332C83" w14:paraId="57570741" w14:textId="77777777" w:rsidTr="00E3505B">
        <w:trPr>
          <w:cnfStyle w:val="100000000000" w:firstRow="1" w:lastRow="0" w:firstColumn="0" w:lastColumn="0" w:oddVBand="0" w:evenVBand="0" w:oddHBand="0" w:evenHBand="0" w:firstRowFirstColumn="0" w:firstRowLastColumn="0" w:lastRowFirstColumn="0" w:lastRowLastColumn="0"/>
          <w:trHeight w:hRule="exact" w:val="11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vAlign w:val="center"/>
          </w:tcPr>
          <w:p w14:paraId="11DE8183" w14:textId="77777777" w:rsidR="00332C83" w:rsidRPr="00332C83" w:rsidRDefault="00332C83" w:rsidP="007B53F3">
            <w:pPr>
              <w:pStyle w:val="Bodytext20"/>
              <w:shd w:val="clear" w:color="auto" w:fill="auto"/>
              <w:spacing w:before="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Eil.</w:t>
            </w:r>
          </w:p>
          <w:p w14:paraId="201B427A" w14:textId="77777777" w:rsidR="00332C83" w:rsidRPr="00332C83" w:rsidRDefault="00332C83" w:rsidP="007B53F3">
            <w:pPr>
              <w:pStyle w:val="Bodytext20"/>
              <w:shd w:val="clear" w:color="auto" w:fill="auto"/>
              <w:spacing w:before="6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Nr.</w:t>
            </w:r>
          </w:p>
        </w:tc>
        <w:tc>
          <w:tcPr>
            <w:tcW w:w="2436" w:type="dxa"/>
            <w:tcBorders>
              <w:top w:val="single" w:sz="4" w:space="0" w:color="auto"/>
              <w:left w:val="single" w:sz="4" w:space="0" w:color="auto"/>
              <w:bottom w:val="single" w:sz="4" w:space="0" w:color="auto"/>
              <w:right w:val="single" w:sz="4" w:space="0" w:color="auto"/>
            </w:tcBorders>
            <w:vAlign w:val="center"/>
          </w:tcPr>
          <w:p w14:paraId="50D20B86"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Data</w:t>
            </w:r>
          </w:p>
        </w:tc>
        <w:tc>
          <w:tcPr>
            <w:tcW w:w="1670" w:type="dxa"/>
            <w:tcBorders>
              <w:top w:val="single" w:sz="4" w:space="0" w:color="auto"/>
              <w:left w:val="single" w:sz="4" w:space="0" w:color="auto"/>
              <w:bottom w:val="single" w:sz="4" w:space="0" w:color="auto"/>
              <w:right w:val="single" w:sz="4" w:space="0" w:color="auto"/>
            </w:tcBorders>
            <w:vAlign w:val="center"/>
          </w:tcPr>
          <w:p w14:paraId="2510FF47"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Vieta</w:t>
            </w:r>
          </w:p>
        </w:tc>
        <w:tc>
          <w:tcPr>
            <w:tcW w:w="3181" w:type="dxa"/>
            <w:tcBorders>
              <w:top w:val="single" w:sz="4" w:space="0" w:color="auto"/>
              <w:left w:val="single" w:sz="4" w:space="0" w:color="auto"/>
              <w:bottom w:val="single" w:sz="4" w:space="0" w:color="auto"/>
              <w:right w:val="single" w:sz="4" w:space="0" w:color="auto"/>
            </w:tcBorders>
            <w:vAlign w:val="center"/>
          </w:tcPr>
          <w:p w14:paraId="181E1A57"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Renginys / susitikimas</w:t>
            </w:r>
          </w:p>
        </w:tc>
        <w:tc>
          <w:tcPr>
            <w:tcW w:w="1696" w:type="dxa"/>
            <w:tcBorders>
              <w:top w:val="single" w:sz="4" w:space="0" w:color="auto"/>
              <w:left w:val="single" w:sz="4" w:space="0" w:color="auto"/>
              <w:bottom w:val="single" w:sz="4" w:space="0" w:color="auto"/>
              <w:right w:val="single" w:sz="4" w:space="0" w:color="auto"/>
            </w:tcBorders>
            <w:vAlign w:val="center"/>
          </w:tcPr>
          <w:p w14:paraId="55E54363"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Dalyvavusių asmenų skaičius</w:t>
            </w:r>
          </w:p>
        </w:tc>
      </w:tr>
      <w:tr w:rsidR="00332C83" w:rsidRPr="00332C83" w14:paraId="068B5BD9" w14:textId="77777777" w:rsidTr="00E3505B">
        <w:trPr>
          <w:cnfStyle w:val="000000100000" w:firstRow="0" w:lastRow="0" w:firstColumn="0" w:lastColumn="0" w:oddVBand="0" w:evenVBand="0" w:oddHBand="1" w:evenHBand="0" w:firstRowFirstColumn="0" w:firstRowLastColumn="0" w:lastRowFirstColumn="0" w:lastRowLastColumn="0"/>
          <w:trHeight w:hRule="exact" w:val="102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40BE1DBB"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1</w:t>
            </w:r>
          </w:p>
        </w:tc>
        <w:tc>
          <w:tcPr>
            <w:tcW w:w="2436" w:type="dxa"/>
            <w:tcBorders>
              <w:top w:val="single" w:sz="4" w:space="0" w:color="auto"/>
              <w:left w:val="single" w:sz="4" w:space="0" w:color="auto"/>
              <w:bottom w:val="single" w:sz="4" w:space="0" w:color="auto"/>
              <w:right w:val="single" w:sz="4" w:space="0" w:color="auto"/>
            </w:tcBorders>
          </w:tcPr>
          <w:p w14:paraId="588775F5" w14:textId="7B7739F6"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sausio</w:t>
            </w:r>
          </w:p>
          <w:p w14:paraId="5FC52ED7"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26 d.</w:t>
            </w:r>
          </w:p>
        </w:tc>
        <w:tc>
          <w:tcPr>
            <w:tcW w:w="1670" w:type="dxa"/>
            <w:tcBorders>
              <w:top w:val="single" w:sz="4" w:space="0" w:color="auto"/>
              <w:left w:val="single" w:sz="4" w:space="0" w:color="auto"/>
              <w:bottom w:val="single" w:sz="4" w:space="0" w:color="auto"/>
              <w:right w:val="single" w:sz="4" w:space="0" w:color="auto"/>
            </w:tcBorders>
          </w:tcPr>
          <w:p w14:paraId="2AA2CB18"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Dublinas</w:t>
            </w:r>
          </w:p>
        </w:tc>
        <w:tc>
          <w:tcPr>
            <w:tcW w:w="3181" w:type="dxa"/>
            <w:tcBorders>
              <w:top w:val="single" w:sz="4" w:space="0" w:color="auto"/>
              <w:left w:val="single" w:sz="4" w:space="0" w:color="auto"/>
              <w:bottom w:val="single" w:sz="4" w:space="0" w:color="auto"/>
              <w:right w:val="single" w:sz="4" w:space="0" w:color="auto"/>
            </w:tcBorders>
          </w:tcPr>
          <w:p w14:paraId="42561B28"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Dialogo grupė „Teismų nepriklausomumas, atskaitomybė ir kokybė“</w:t>
            </w:r>
          </w:p>
        </w:tc>
        <w:tc>
          <w:tcPr>
            <w:tcW w:w="1696" w:type="dxa"/>
            <w:tcBorders>
              <w:top w:val="single" w:sz="4" w:space="0" w:color="auto"/>
              <w:left w:val="single" w:sz="4" w:space="0" w:color="auto"/>
              <w:bottom w:val="single" w:sz="4" w:space="0" w:color="auto"/>
              <w:right w:val="single" w:sz="4" w:space="0" w:color="auto"/>
            </w:tcBorders>
          </w:tcPr>
          <w:p w14:paraId="7C5C9349"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w:t>
            </w:r>
          </w:p>
        </w:tc>
      </w:tr>
      <w:tr w:rsidR="00332C83" w:rsidRPr="00332C83" w14:paraId="77781DCF" w14:textId="77777777" w:rsidTr="00E3505B">
        <w:trPr>
          <w:trHeight w:hRule="exact" w:val="67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B4F3EEB"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2</w:t>
            </w:r>
          </w:p>
        </w:tc>
        <w:tc>
          <w:tcPr>
            <w:tcW w:w="2436" w:type="dxa"/>
            <w:tcBorders>
              <w:top w:val="single" w:sz="4" w:space="0" w:color="auto"/>
              <w:left w:val="single" w:sz="4" w:space="0" w:color="auto"/>
              <w:bottom w:val="single" w:sz="4" w:space="0" w:color="auto"/>
              <w:right w:val="single" w:sz="4" w:space="0" w:color="auto"/>
            </w:tcBorders>
          </w:tcPr>
          <w:p w14:paraId="1A2D81DC" w14:textId="27F794AB"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vasario</w:t>
            </w:r>
          </w:p>
          <w:p w14:paraId="5EDB8925"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1-2 d.</w:t>
            </w:r>
          </w:p>
        </w:tc>
        <w:tc>
          <w:tcPr>
            <w:tcW w:w="1670" w:type="dxa"/>
            <w:tcBorders>
              <w:top w:val="single" w:sz="4" w:space="0" w:color="auto"/>
              <w:left w:val="single" w:sz="4" w:space="0" w:color="auto"/>
              <w:bottom w:val="single" w:sz="4" w:space="0" w:color="auto"/>
              <w:right w:val="single" w:sz="4" w:space="0" w:color="auto"/>
            </w:tcBorders>
          </w:tcPr>
          <w:p w14:paraId="2729416F"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Bratislava</w:t>
            </w:r>
          </w:p>
        </w:tc>
        <w:tc>
          <w:tcPr>
            <w:tcW w:w="3181" w:type="dxa"/>
            <w:tcBorders>
              <w:top w:val="single" w:sz="4" w:space="0" w:color="auto"/>
              <w:left w:val="single" w:sz="4" w:space="0" w:color="auto"/>
              <w:bottom w:val="single" w:sz="4" w:space="0" w:color="auto"/>
              <w:right w:val="single" w:sz="4" w:space="0" w:color="auto"/>
            </w:tcBorders>
          </w:tcPr>
          <w:p w14:paraId="74C015DD"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„Teismų nepriklausomumas, atskaitomybė ir kokybė“</w:t>
            </w:r>
          </w:p>
        </w:tc>
        <w:tc>
          <w:tcPr>
            <w:tcW w:w="1696" w:type="dxa"/>
            <w:tcBorders>
              <w:top w:val="single" w:sz="4" w:space="0" w:color="auto"/>
              <w:left w:val="single" w:sz="4" w:space="0" w:color="auto"/>
              <w:bottom w:val="single" w:sz="4" w:space="0" w:color="auto"/>
              <w:right w:val="single" w:sz="4" w:space="0" w:color="auto"/>
            </w:tcBorders>
          </w:tcPr>
          <w:p w14:paraId="0813B7A0"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0A4E48EE" w14:textId="77777777" w:rsidTr="00E3505B">
        <w:trPr>
          <w:cnfStyle w:val="000000100000" w:firstRow="0" w:lastRow="0" w:firstColumn="0" w:lastColumn="0" w:oddVBand="0" w:evenVBand="0" w:oddHBand="1" w:evenHBand="0" w:firstRowFirstColumn="0" w:firstRowLastColumn="0" w:lastRowFirstColumn="0" w:lastRowLastColumn="0"/>
          <w:trHeight w:hRule="exact" w:val="691"/>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561C803D"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3</w:t>
            </w:r>
          </w:p>
        </w:tc>
        <w:tc>
          <w:tcPr>
            <w:tcW w:w="2436" w:type="dxa"/>
            <w:tcBorders>
              <w:top w:val="single" w:sz="4" w:space="0" w:color="auto"/>
              <w:left w:val="single" w:sz="4" w:space="0" w:color="auto"/>
              <w:bottom w:val="single" w:sz="4" w:space="0" w:color="auto"/>
              <w:right w:val="single" w:sz="4" w:space="0" w:color="auto"/>
            </w:tcBorders>
          </w:tcPr>
          <w:p w14:paraId="1E708FAF" w14:textId="600F392A"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vasario</w:t>
            </w:r>
          </w:p>
          <w:p w14:paraId="5F44F926" w14:textId="4310E051"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n-US"/>
              </w:rPr>
            </w:pPr>
            <w:r w:rsidRPr="00332C83">
              <w:rPr>
                <w:rFonts w:asciiTheme="minorHAnsi" w:hAnsiTheme="minorHAnsi" w:cstheme="minorHAnsi"/>
                <w:color w:val="auto"/>
                <w:sz w:val="24"/>
                <w:szCs w:val="24"/>
                <w:lang w:val="en-US"/>
              </w:rPr>
              <w:t>16 d.</w:t>
            </w:r>
          </w:p>
        </w:tc>
        <w:tc>
          <w:tcPr>
            <w:tcW w:w="1670" w:type="dxa"/>
            <w:tcBorders>
              <w:top w:val="single" w:sz="4" w:space="0" w:color="auto"/>
              <w:left w:val="single" w:sz="4" w:space="0" w:color="auto"/>
              <w:bottom w:val="single" w:sz="4" w:space="0" w:color="auto"/>
              <w:right w:val="single" w:sz="4" w:space="0" w:color="auto"/>
            </w:tcBorders>
          </w:tcPr>
          <w:p w14:paraId="74171911"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Paryžius</w:t>
            </w:r>
          </w:p>
        </w:tc>
        <w:tc>
          <w:tcPr>
            <w:tcW w:w="3181" w:type="dxa"/>
            <w:tcBorders>
              <w:top w:val="single" w:sz="4" w:space="0" w:color="auto"/>
              <w:left w:val="single" w:sz="4" w:space="0" w:color="auto"/>
              <w:bottom w:val="single" w:sz="4" w:space="0" w:color="auto"/>
              <w:right w:val="single" w:sz="4" w:space="0" w:color="auto"/>
            </w:tcBorders>
          </w:tcPr>
          <w:p w14:paraId="3529A174"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Vykdomosios valdybos posėdis</w:t>
            </w:r>
          </w:p>
        </w:tc>
        <w:tc>
          <w:tcPr>
            <w:tcW w:w="1696" w:type="dxa"/>
            <w:tcBorders>
              <w:top w:val="single" w:sz="4" w:space="0" w:color="auto"/>
              <w:left w:val="single" w:sz="4" w:space="0" w:color="auto"/>
              <w:bottom w:val="single" w:sz="4" w:space="0" w:color="auto"/>
              <w:right w:val="single" w:sz="4" w:space="0" w:color="auto"/>
            </w:tcBorders>
          </w:tcPr>
          <w:p w14:paraId="1923B7C9"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100A8585" w14:textId="77777777" w:rsidTr="00E3505B">
        <w:trPr>
          <w:trHeight w:hRule="exact" w:val="731"/>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78507AB2"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4</w:t>
            </w:r>
          </w:p>
        </w:tc>
        <w:tc>
          <w:tcPr>
            <w:tcW w:w="2436" w:type="dxa"/>
            <w:tcBorders>
              <w:top w:val="single" w:sz="4" w:space="0" w:color="auto"/>
              <w:left w:val="single" w:sz="4" w:space="0" w:color="auto"/>
              <w:bottom w:val="single" w:sz="4" w:space="0" w:color="auto"/>
              <w:right w:val="single" w:sz="4" w:space="0" w:color="auto"/>
            </w:tcBorders>
          </w:tcPr>
          <w:p w14:paraId="427FED42" w14:textId="797A5804"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kovo</w:t>
            </w:r>
          </w:p>
          <w:p w14:paraId="40BDDAB6" w14:textId="658F946D"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11-12 d.</w:t>
            </w:r>
          </w:p>
        </w:tc>
        <w:tc>
          <w:tcPr>
            <w:tcW w:w="1670" w:type="dxa"/>
            <w:tcBorders>
              <w:top w:val="single" w:sz="4" w:space="0" w:color="auto"/>
              <w:left w:val="single" w:sz="4" w:space="0" w:color="auto"/>
              <w:bottom w:val="single" w:sz="4" w:space="0" w:color="auto"/>
              <w:right w:val="single" w:sz="4" w:space="0" w:color="auto"/>
            </w:tcBorders>
          </w:tcPr>
          <w:p w14:paraId="4E7C5ADF"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Ryga</w:t>
            </w:r>
          </w:p>
        </w:tc>
        <w:tc>
          <w:tcPr>
            <w:tcW w:w="3181" w:type="dxa"/>
            <w:tcBorders>
              <w:top w:val="single" w:sz="4" w:space="0" w:color="auto"/>
              <w:left w:val="single" w:sz="4" w:space="0" w:color="auto"/>
              <w:bottom w:val="single" w:sz="4" w:space="0" w:color="auto"/>
              <w:right w:val="single" w:sz="4" w:space="0" w:color="auto"/>
            </w:tcBorders>
          </w:tcPr>
          <w:p w14:paraId="13B7064A"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„Teisėjo karjeros patrauklumas“</w:t>
            </w:r>
          </w:p>
        </w:tc>
        <w:tc>
          <w:tcPr>
            <w:tcW w:w="1696" w:type="dxa"/>
            <w:tcBorders>
              <w:top w:val="single" w:sz="4" w:space="0" w:color="auto"/>
              <w:left w:val="single" w:sz="4" w:space="0" w:color="auto"/>
              <w:bottom w:val="single" w:sz="4" w:space="0" w:color="auto"/>
              <w:right w:val="single" w:sz="4" w:space="0" w:color="auto"/>
            </w:tcBorders>
          </w:tcPr>
          <w:p w14:paraId="6F790039"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w:t>
            </w:r>
          </w:p>
        </w:tc>
      </w:tr>
      <w:tr w:rsidR="00332C83" w:rsidRPr="00332C83" w14:paraId="55EDC131" w14:textId="77777777" w:rsidTr="00E3505B">
        <w:trPr>
          <w:cnfStyle w:val="000000100000" w:firstRow="0" w:lastRow="0" w:firstColumn="0" w:lastColumn="0" w:oddVBand="0" w:evenVBand="0" w:oddHBand="1" w:evenHBand="0" w:firstRowFirstColumn="0" w:firstRowLastColumn="0" w:lastRowFirstColumn="0" w:lastRowLastColumn="0"/>
          <w:trHeight w:hRule="exact" w:val="64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7EB0E7B3"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5</w:t>
            </w:r>
          </w:p>
        </w:tc>
        <w:tc>
          <w:tcPr>
            <w:tcW w:w="2436" w:type="dxa"/>
            <w:tcBorders>
              <w:top w:val="single" w:sz="4" w:space="0" w:color="auto"/>
              <w:left w:val="single" w:sz="4" w:space="0" w:color="auto"/>
              <w:bottom w:val="single" w:sz="4" w:space="0" w:color="auto"/>
              <w:right w:val="single" w:sz="4" w:space="0" w:color="auto"/>
            </w:tcBorders>
          </w:tcPr>
          <w:p w14:paraId="63B5BA8E"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kovo 22 d.</w:t>
            </w:r>
          </w:p>
        </w:tc>
        <w:tc>
          <w:tcPr>
            <w:tcW w:w="1670" w:type="dxa"/>
            <w:tcBorders>
              <w:top w:val="single" w:sz="4" w:space="0" w:color="auto"/>
              <w:left w:val="single" w:sz="4" w:space="0" w:color="auto"/>
              <w:bottom w:val="single" w:sz="4" w:space="0" w:color="auto"/>
              <w:right w:val="single" w:sz="4" w:space="0" w:color="auto"/>
            </w:tcBorders>
          </w:tcPr>
          <w:p w14:paraId="4DC2D597"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n-US"/>
              </w:rPr>
            </w:pPr>
            <w:r w:rsidRPr="00332C83">
              <w:rPr>
                <w:rFonts w:asciiTheme="minorHAnsi" w:hAnsiTheme="minorHAnsi" w:cstheme="minorHAnsi"/>
                <w:color w:val="auto"/>
                <w:sz w:val="24"/>
                <w:szCs w:val="24"/>
              </w:rPr>
              <w:t>Bukareštas</w:t>
            </w:r>
          </w:p>
        </w:tc>
        <w:tc>
          <w:tcPr>
            <w:tcW w:w="3181" w:type="dxa"/>
            <w:tcBorders>
              <w:top w:val="single" w:sz="4" w:space="0" w:color="auto"/>
              <w:left w:val="single" w:sz="4" w:space="0" w:color="auto"/>
              <w:bottom w:val="single" w:sz="4" w:space="0" w:color="auto"/>
              <w:right w:val="single" w:sz="4" w:space="0" w:color="auto"/>
            </w:tcBorders>
          </w:tcPr>
          <w:p w14:paraId="4688F34C"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„Skaitmeninis teisingumas“</w:t>
            </w:r>
          </w:p>
        </w:tc>
        <w:tc>
          <w:tcPr>
            <w:tcW w:w="1696" w:type="dxa"/>
            <w:tcBorders>
              <w:top w:val="single" w:sz="4" w:space="0" w:color="auto"/>
              <w:left w:val="single" w:sz="4" w:space="0" w:color="auto"/>
              <w:bottom w:val="single" w:sz="4" w:space="0" w:color="auto"/>
              <w:right w:val="single" w:sz="4" w:space="0" w:color="auto"/>
            </w:tcBorders>
          </w:tcPr>
          <w:p w14:paraId="0EEA849A"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w:t>
            </w:r>
          </w:p>
        </w:tc>
      </w:tr>
      <w:tr w:rsidR="00332C83" w:rsidRPr="00332C83" w14:paraId="1AF24B94" w14:textId="77777777" w:rsidTr="00E3505B">
        <w:trPr>
          <w:trHeight w:hRule="exact" w:val="63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1D1945F3"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6</w:t>
            </w:r>
          </w:p>
        </w:tc>
        <w:tc>
          <w:tcPr>
            <w:tcW w:w="2436" w:type="dxa"/>
            <w:tcBorders>
              <w:top w:val="single" w:sz="4" w:space="0" w:color="auto"/>
              <w:left w:val="single" w:sz="4" w:space="0" w:color="auto"/>
              <w:bottom w:val="single" w:sz="4" w:space="0" w:color="auto"/>
              <w:right w:val="single" w:sz="4" w:space="0" w:color="auto"/>
            </w:tcBorders>
          </w:tcPr>
          <w:p w14:paraId="6D9D4A40" w14:textId="503E06EB"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val="en-US"/>
              </w:rPr>
            </w:pPr>
            <w:r w:rsidRPr="00332C83">
              <w:rPr>
                <w:rFonts w:asciiTheme="minorHAnsi" w:hAnsiTheme="minorHAnsi" w:cstheme="minorHAnsi"/>
                <w:color w:val="auto"/>
                <w:sz w:val="24"/>
                <w:szCs w:val="24"/>
              </w:rPr>
              <w:t xml:space="preserve">2024 m. balandžio </w:t>
            </w:r>
            <w:r w:rsidRPr="00332C83">
              <w:rPr>
                <w:rFonts w:asciiTheme="minorHAnsi" w:hAnsiTheme="minorHAnsi" w:cstheme="minorHAnsi"/>
                <w:color w:val="auto"/>
                <w:sz w:val="24"/>
                <w:szCs w:val="24"/>
                <w:lang w:val="en-US"/>
              </w:rPr>
              <w:t>4-5 d.</w:t>
            </w:r>
          </w:p>
        </w:tc>
        <w:tc>
          <w:tcPr>
            <w:tcW w:w="1670" w:type="dxa"/>
            <w:tcBorders>
              <w:top w:val="single" w:sz="4" w:space="0" w:color="auto"/>
              <w:left w:val="single" w:sz="4" w:space="0" w:color="auto"/>
              <w:bottom w:val="single" w:sz="4" w:space="0" w:color="auto"/>
              <w:right w:val="single" w:sz="4" w:space="0" w:color="auto"/>
            </w:tcBorders>
          </w:tcPr>
          <w:p w14:paraId="46366453"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Briuselis</w:t>
            </w:r>
          </w:p>
        </w:tc>
        <w:tc>
          <w:tcPr>
            <w:tcW w:w="3181" w:type="dxa"/>
            <w:tcBorders>
              <w:top w:val="single" w:sz="4" w:space="0" w:color="auto"/>
              <w:left w:val="single" w:sz="4" w:space="0" w:color="auto"/>
              <w:bottom w:val="single" w:sz="4" w:space="0" w:color="auto"/>
              <w:right w:val="single" w:sz="4" w:space="0" w:color="auto"/>
            </w:tcBorders>
          </w:tcPr>
          <w:p w14:paraId="2FB38D5C"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„Teismų nepriklausomumas, atskaitomybė ir kokybė“</w:t>
            </w:r>
          </w:p>
        </w:tc>
        <w:tc>
          <w:tcPr>
            <w:tcW w:w="1696" w:type="dxa"/>
            <w:tcBorders>
              <w:top w:val="single" w:sz="4" w:space="0" w:color="auto"/>
              <w:left w:val="single" w:sz="4" w:space="0" w:color="auto"/>
              <w:bottom w:val="single" w:sz="4" w:space="0" w:color="auto"/>
              <w:right w:val="single" w:sz="4" w:space="0" w:color="auto"/>
            </w:tcBorders>
          </w:tcPr>
          <w:p w14:paraId="1642C7A9"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w:t>
            </w:r>
          </w:p>
        </w:tc>
      </w:tr>
      <w:tr w:rsidR="00332C83" w:rsidRPr="00332C83" w14:paraId="0A0E2A0D" w14:textId="77777777" w:rsidTr="00E3505B">
        <w:trPr>
          <w:cnfStyle w:val="000000100000" w:firstRow="0" w:lastRow="0" w:firstColumn="0" w:lastColumn="0" w:oddVBand="0" w:evenVBand="0" w:oddHBand="1" w:evenHBand="0" w:firstRowFirstColumn="0" w:firstRowLastColumn="0" w:lastRowFirstColumn="0" w:lastRowLastColumn="0"/>
          <w:trHeight w:hRule="exact" w:val="99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5C4A348C"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7</w:t>
            </w:r>
          </w:p>
        </w:tc>
        <w:tc>
          <w:tcPr>
            <w:tcW w:w="2436" w:type="dxa"/>
            <w:tcBorders>
              <w:top w:val="single" w:sz="4" w:space="0" w:color="auto"/>
              <w:left w:val="single" w:sz="4" w:space="0" w:color="auto"/>
              <w:bottom w:val="single" w:sz="4" w:space="0" w:color="auto"/>
              <w:right w:val="single" w:sz="4" w:space="0" w:color="auto"/>
            </w:tcBorders>
          </w:tcPr>
          <w:p w14:paraId="25CEB926"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balandžio</w:t>
            </w:r>
            <w:r w:rsidRPr="00332C83">
              <w:rPr>
                <w:rFonts w:asciiTheme="minorHAnsi" w:hAnsiTheme="minorHAnsi" w:cstheme="minorHAnsi"/>
                <w:color w:val="auto"/>
                <w:sz w:val="24"/>
                <w:szCs w:val="24"/>
                <w:lang w:val="en-US"/>
              </w:rPr>
              <w:t xml:space="preserve"> 11-12 d.</w:t>
            </w:r>
          </w:p>
        </w:tc>
        <w:tc>
          <w:tcPr>
            <w:tcW w:w="1670" w:type="dxa"/>
            <w:tcBorders>
              <w:top w:val="single" w:sz="4" w:space="0" w:color="auto"/>
              <w:left w:val="single" w:sz="4" w:space="0" w:color="auto"/>
              <w:bottom w:val="single" w:sz="4" w:space="0" w:color="auto"/>
              <w:right w:val="single" w:sz="4" w:space="0" w:color="auto"/>
            </w:tcBorders>
          </w:tcPr>
          <w:p w14:paraId="06A1BBED"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Briuselis</w:t>
            </w:r>
          </w:p>
        </w:tc>
        <w:tc>
          <w:tcPr>
            <w:tcW w:w="3181" w:type="dxa"/>
            <w:tcBorders>
              <w:top w:val="single" w:sz="4" w:space="0" w:color="auto"/>
              <w:left w:val="single" w:sz="4" w:space="0" w:color="auto"/>
              <w:bottom w:val="single" w:sz="4" w:space="0" w:color="auto"/>
              <w:right w:val="single" w:sz="4" w:space="0" w:color="auto"/>
            </w:tcBorders>
          </w:tcPr>
          <w:p w14:paraId="05B333C4"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ENCJ Prezidento susitikimas su Europos Komisijos atstovais</w:t>
            </w:r>
          </w:p>
        </w:tc>
        <w:tc>
          <w:tcPr>
            <w:tcW w:w="1696" w:type="dxa"/>
            <w:tcBorders>
              <w:top w:val="single" w:sz="4" w:space="0" w:color="auto"/>
              <w:left w:val="single" w:sz="4" w:space="0" w:color="auto"/>
              <w:bottom w:val="single" w:sz="4" w:space="0" w:color="auto"/>
              <w:right w:val="single" w:sz="4" w:space="0" w:color="auto"/>
            </w:tcBorders>
          </w:tcPr>
          <w:p w14:paraId="46D59050"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223B0B4B" w14:textId="77777777" w:rsidTr="00E3505B">
        <w:trPr>
          <w:trHeight w:hRule="exact" w:val="706"/>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5C6FF828"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8</w:t>
            </w:r>
          </w:p>
        </w:tc>
        <w:tc>
          <w:tcPr>
            <w:tcW w:w="2436" w:type="dxa"/>
            <w:tcBorders>
              <w:top w:val="single" w:sz="4" w:space="0" w:color="auto"/>
              <w:left w:val="single" w:sz="4" w:space="0" w:color="auto"/>
              <w:bottom w:val="single" w:sz="4" w:space="0" w:color="auto"/>
              <w:right w:val="single" w:sz="4" w:space="0" w:color="auto"/>
            </w:tcBorders>
          </w:tcPr>
          <w:p w14:paraId="4E9002A7"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2024 m. balandžio </w:t>
            </w:r>
            <w:r w:rsidRPr="00332C83">
              <w:rPr>
                <w:rFonts w:asciiTheme="minorHAnsi" w:hAnsiTheme="minorHAnsi" w:cstheme="minorHAnsi"/>
                <w:color w:val="auto"/>
                <w:sz w:val="24"/>
                <w:szCs w:val="24"/>
                <w:lang w:val="en-US"/>
              </w:rPr>
              <w:t>18-19 d.</w:t>
            </w:r>
          </w:p>
        </w:tc>
        <w:tc>
          <w:tcPr>
            <w:tcW w:w="1670" w:type="dxa"/>
            <w:tcBorders>
              <w:top w:val="single" w:sz="4" w:space="0" w:color="auto"/>
              <w:left w:val="single" w:sz="4" w:space="0" w:color="auto"/>
              <w:bottom w:val="single" w:sz="4" w:space="0" w:color="auto"/>
              <w:right w:val="single" w:sz="4" w:space="0" w:color="auto"/>
            </w:tcBorders>
          </w:tcPr>
          <w:p w14:paraId="05C29EA2"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roofErr w:type="spellStart"/>
            <w:r w:rsidRPr="00332C83">
              <w:rPr>
                <w:rFonts w:asciiTheme="minorHAnsi" w:hAnsiTheme="minorHAnsi" w:cstheme="minorHAnsi"/>
                <w:color w:val="auto"/>
                <w:sz w:val="24"/>
                <w:szCs w:val="24"/>
              </w:rPr>
              <w:t>Briugė</w:t>
            </w:r>
            <w:proofErr w:type="spellEnd"/>
          </w:p>
        </w:tc>
        <w:tc>
          <w:tcPr>
            <w:tcW w:w="3181" w:type="dxa"/>
            <w:tcBorders>
              <w:top w:val="single" w:sz="4" w:space="0" w:color="auto"/>
              <w:left w:val="single" w:sz="4" w:space="0" w:color="auto"/>
              <w:bottom w:val="single" w:sz="4" w:space="0" w:color="auto"/>
              <w:right w:val="single" w:sz="4" w:space="0" w:color="auto"/>
            </w:tcBorders>
          </w:tcPr>
          <w:p w14:paraId="164C57CA" w14:textId="77777777" w:rsidR="00332C83" w:rsidRPr="00332C83" w:rsidRDefault="00332C83" w:rsidP="00332C8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Vykdomosios valdybos posėdis</w:t>
            </w:r>
          </w:p>
        </w:tc>
        <w:tc>
          <w:tcPr>
            <w:tcW w:w="1696" w:type="dxa"/>
            <w:tcBorders>
              <w:top w:val="single" w:sz="4" w:space="0" w:color="auto"/>
              <w:left w:val="single" w:sz="4" w:space="0" w:color="auto"/>
              <w:bottom w:val="single" w:sz="4" w:space="0" w:color="auto"/>
              <w:right w:val="single" w:sz="4" w:space="0" w:color="auto"/>
            </w:tcBorders>
          </w:tcPr>
          <w:p w14:paraId="09D096EF"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09562F93" w14:textId="77777777" w:rsidTr="00E3505B">
        <w:trPr>
          <w:cnfStyle w:val="000000100000" w:firstRow="0" w:lastRow="0" w:firstColumn="0" w:lastColumn="0" w:oddVBand="0" w:evenVBand="0" w:oddHBand="1" w:evenHBand="0" w:firstRowFirstColumn="0" w:firstRowLastColumn="0" w:lastRowFirstColumn="0" w:lastRowLastColumn="0"/>
          <w:trHeight w:hRule="exact" w:val="66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4E2D0620"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9</w:t>
            </w:r>
          </w:p>
        </w:tc>
        <w:tc>
          <w:tcPr>
            <w:tcW w:w="2436" w:type="dxa"/>
            <w:tcBorders>
              <w:top w:val="single" w:sz="4" w:space="0" w:color="auto"/>
              <w:left w:val="single" w:sz="4" w:space="0" w:color="auto"/>
              <w:bottom w:val="single" w:sz="4" w:space="0" w:color="auto"/>
              <w:right w:val="single" w:sz="4" w:space="0" w:color="auto"/>
            </w:tcBorders>
          </w:tcPr>
          <w:p w14:paraId="3050D736" w14:textId="769C3FBB"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birželio</w:t>
            </w:r>
          </w:p>
          <w:p w14:paraId="285D0770"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lang w:val="en-US"/>
              </w:rPr>
              <w:t>12-14 d.</w:t>
            </w:r>
          </w:p>
        </w:tc>
        <w:tc>
          <w:tcPr>
            <w:tcW w:w="1670" w:type="dxa"/>
            <w:tcBorders>
              <w:top w:val="single" w:sz="4" w:space="0" w:color="auto"/>
              <w:left w:val="single" w:sz="4" w:space="0" w:color="auto"/>
              <w:bottom w:val="single" w:sz="4" w:space="0" w:color="auto"/>
              <w:right w:val="single" w:sz="4" w:space="0" w:color="auto"/>
            </w:tcBorders>
          </w:tcPr>
          <w:p w14:paraId="13F31ED8" w14:textId="6345EB62"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Roma</w:t>
            </w:r>
          </w:p>
        </w:tc>
        <w:tc>
          <w:tcPr>
            <w:tcW w:w="3181" w:type="dxa"/>
            <w:tcBorders>
              <w:top w:val="single" w:sz="4" w:space="0" w:color="auto"/>
              <w:left w:val="single" w:sz="4" w:space="0" w:color="auto"/>
              <w:bottom w:val="single" w:sz="4" w:space="0" w:color="auto"/>
              <w:right w:val="single" w:sz="4" w:space="0" w:color="auto"/>
            </w:tcBorders>
          </w:tcPr>
          <w:p w14:paraId="70F2FF0F" w14:textId="77777777" w:rsidR="00332C83" w:rsidRPr="00332C83" w:rsidRDefault="00332C83" w:rsidP="00332C8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Generalinė asamblėja</w:t>
            </w:r>
          </w:p>
        </w:tc>
        <w:tc>
          <w:tcPr>
            <w:tcW w:w="1696" w:type="dxa"/>
            <w:tcBorders>
              <w:top w:val="single" w:sz="4" w:space="0" w:color="auto"/>
              <w:left w:val="single" w:sz="4" w:space="0" w:color="auto"/>
              <w:bottom w:val="single" w:sz="4" w:space="0" w:color="auto"/>
              <w:right w:val="single" w:sz="4" w:space="0" w:color="auto"/>
            </w:tcBorders>
          </w:tcPr>
          <w:p w14:paraId="352FE44D"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4</w:t>
            </w:r>
          </w:p>
        </w:tc>
      </w:tr>
      <w:tr w:rsidR="00332C83" w:rsidRPr="00332C83" w14:paraId="361C5C5C" w14:textId="77777777" w:rsidTr="00E3505B">
        <w:trPr>
          <w:trHeight w:hRule="exact" w:val="421"/>
        </w:trPr>
        <w:tc>
          <w:tcPr>
            <w:cnfStyle w:val="001000000000" w:firstRow="0" w:lastRow="0" w:firstColumn="1" w:lastColumn="0" w:oddVBand="0" w:evenVBand="0" w:oddHBand="0" w:evenHBand="0" w:firstRowFirstColumn="0" w:firstRowLastColumn="0" w:lastRowFirstColumn="0" w:lastRowLastColumn="0"/>
            <w:tcW w:w="8138" w:type="dxa"/>
            <w:gridSpan w:val="4"/>
            <w:tcBorders>
              <w:top w:val="single" w:sz="4" w:space="0" w:color="auto"/>
              <w:left w:val="single" w:sz="4" w:space="0" w:color="auto"/>
              <w:bottom w:val="single" w:sz="4" w:space="0" w:color="auto"/>
              <w:right w:val="single" w:sz="4" w:space="0" w:color="auto"/>
            </w:tcBorders>
          </w:tcPr>
          <w:p w14:paraId="4A6BC676" w14:textId="77777777" w:rsidR="00332C83" w:rsidRPr="00332C83" w:rsidRDefault="00332C83" w:rsidP="00332C83">
            <w:pPr>
              <w:pStyle w:val="Bodytext20"/>
              <w:shd w:val="clear" w:color="auto" w:fill="auto"/>
              <w:spacing w:before="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Iš viso:</w:t>
            </w:r>
          </w:p>
        </w:tc>
        <w:tc>
          <w:tcPr>
            <w:tcW w:w="1696" w:type="dxa"/>
            <w:tcBorders>
              <w:top w:val="single" w:sz="4" w:space="0" w:color="auto"/>
              <w:left w:val="single" w:sz="4" w:space="0" w:color="auto"/>
              <w:bottom w:val="single" w:sz="4" w:space="0" w:color="auto"/>
              <w:right w:val="single" w:sz="4" w:space="0" w:color="auto"/>
            </w:tcBorders>
          </w:tcPr>
          <w:p w14:paraId="23A96F37"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szCs w:val="24"/>
              </w:rPr>
            </w:pPr>
            <w:r w:rsidRPr="00332C83">
              <w:rPr>
                <w:rFonts w:asciiTheme="minorHAnsi" w:hAnsiTheme="minorHAnsi" w:cstheme="minorHAnsi"/>
                <w:b/>
                <w:bCs/>
                <w:color w:val="auto"/>
                <w:sz w:val="24"/>
                <w:szCs w:val="24"/>
              </w:rPr>
              <w:t>16</w:t>
            </w:r>
          </w:p>
        </w:tc>
      </w:tr>
    </w:tbl>
    <w:p w14:paraId="791004EB" w14:textId="77777777" w:rsidR="00332C83" w:rsidRPr="00332C83" w:rsidRDefault="00332C83" w:rsidP="00332C83">
      <w:pPr>
        <w:pStyle w:val="Bodytext20"/>
        <w:shd w:val="clear" w:color="auto" w:fill="auto"/>
        <w:spacing w:before="0" w:line="284" w:lineRule="exact"/>
        <w:ind w:left="113" w:right="113"/>
        <w:rPr>
          <w:rFonts w:asciiTheme="minorHAnsi" w:hAnsiTheme="minorHAnsi" w:cstheme="minorHAnsi"/>
          <w:sz w:val="24"/>
          <w:szCs w:val="24"/>
        </w:rPr>
      </w:pPr>
    </w:p>
    <w:p w14:paraId="7699A0DB" w14:textId="77777777" w:rsidR="00332C83" w:rsidRPr="00332C83" w:rsidRDefault="00332C83" w:rsidP="00332C83">
      <w:pPr>
        <w:pStyle w:val="Heading21"/>
        <w:keepNext/>
        <w:keepLines/>
        <w:shd w:val="clear" w:color="auto" w:fill="auto"/>
        <w:spacing w:before="0" w:line="360" w:lineRule="auto"/>
        <w:ind w:left="113" w:right="113"/>
        <w:jc w:val="left"/>
        <w:rPr>
          <w:rFonts w:asciiTheme="minorHAnsi" w:hAnsiTheme="minorHAnsi" w:cstheme="minorHAnsi"/>
          <w:sz w:val="24"/>
          <w:szCs w:val="24"/>
        </w:rPr>
      </w:pPr>
      <w:r w:rsidRPr="00332C83">
        <w:rPr>
          <w:rFonts w:asciiTheme="minorHAnsi" w:hAnsiTheme="minorHAnsi" w:cstheme="minorHAnsi"/>
          <w:sz w:val="24"/>
          <w:szCs w:val="24"/>
        </w:rPr>
        <w:t>Kiti tarptautiniai vizitai:</w:t>
      </w:r>
    </w:p>
    <w:tbl>
      <w:tblPr>
        <w:tblStyle w:val="GridTable6Colorful-Accent5"/>
        <w:tblW w:w="0" w:type="auto"/>
        <w:tblLayout w:type="fixed"/>
        <w:tblLook w:val="04A0" w:firstRow="1" w:lastRow="0" w:firstColumn="1" w:lastColumn="0" w:noHBand="0" w:noVBand="1"/>
      </w:tblPr>
      <w:tblGrid>
        <w:gridCol w:w="846"/>
        <w:gridCol w:w="2410"/>
        <w:gridCol w:w="1701"/>
        <w:gridCol w:w="3118"/>
        <w:gridCol w:w="1701"/>
      </w:tblGrid>
      <w:tr w:rsidR="00332C83" w:rsidRPr="00332C83" w14:paraId="36431FBD" w14:textId="77777777" w:rsidTr="00E3505B">
        <w:trPr>
          <w:cnfStyle w:val="100000000000" w:firstRow="1" w:lastRow="0" w:firstColumn="0" w:lastColumn="0" w:oddVBand="0" w:evenVBand="0" w:oddHBand="0" w:evenHBand="0" w:firstRowFirstColumn="0" w:firstRowLastColumn="0" w:lastRowFirstColumn="0" w:lastRowLastColumn="0"/>
          <w:trHeight w:hRule="exact" w:val="88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vAlign w:val="center"/>
          </w:tcPr>
          <w:p w14:paraId="7EBCEA90" w14:textId="77777777" w:rsidR="00332C83" w:rsidRPr="00332C83" w:rsidRDefault="00332C83" w:rsidP="007B53F3">
            <w:pPr>
              <w:pStyle w:val="Bodytext20"/>
              <w:shd w:val="clear" w:color="auto" w:fill="auto"/>
              <w:spacing w:before="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Eil.</w:t>
            </w:r>
          </w:p>
          <w:p w14:paraId="307FA401" w14:textId="77777777" w:rsidR="00332C83" w:rsidRPr="00332C83" w:rsidRDefault="00332C83" w:rsidP="007B53F3">
            <w:pPr>
              <w:pStyle w:val="Bodytext20"/>
              <w:shd w:val="clear" w:color="auto" w:fill="auto"/>
              <w:spacing w:before="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Nr.</w:t>
            </w:r>
          </w:p>
        </w:tc>
        <w:tc>
          <w:tcPr>
            <w:tcW w:w="2410" w:type="dxa"/>
            <w:tcBorders>
              <w:top w:val="single" w:sz="4" w:space="0" w:color="auto"/>
              <w:left w:val="single" w:sz="4" w:space="0" w:color="auto"/>
              <w:bottom w:val="single" w:sz="4" w:space="0" w:color="auto"/>
              <w:right w:val="single" w:sz="4" w:space="0" w:color="auto"/>
            </w:tcBorders>
            <w:vAlign w:val="center"/>
          </w:tcPr>
          <w:p w14:paraId="2BC3806C"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Data</w:t>
            </w:r>
          </w:p>
        </w:tc>
        <w:tc>
          <w:tcPr>
            <w:tcW w:w="1701" w:type="dxa"/>
            <w:tcBorders>
              <w:top w:val="single" w:sz="4" w:space="0" w:color="auto"/>
              <w:left w:val="single" w:sz="4" w:space="0" w:color="auto"/>
              <w:bottom w:val="single" w:sz="4" w:space="0" w:color="auto"/>
              <w:right w:val="single" w:sz="4" w:space="0" w:color="auto"/>
            </w:tcBorders>
            <w:vAlign w:val="center"/>
          </w:tcPr>
          <w:p w14:paraId="062282B5"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Vieta</w:t>
            </w:r>
          </w:p>
        </w:tc>
        <w:tc>
          <w:tcPr>
            <w:tcW w:w="3118" w:type="dxa"/>
            <w:tcBorders>
              <w:top w:val="single" w:sz="4" w:space="0" w:color="auto"/>
              <w:left w:val="single" w:sz="4" w:space="0" w:color="auto"/>
              <w:bottom w:val="single" w:sz="4" w:space="0" w:color="auto"/>
              <w:right w:val="single" w:sz="4" w:space="0" w:color="auto"/>
            </w:tcBorders>
            <w:vAlign w:val="center"/>
          </w:tcPr>
          <w:p w14:paraId="74FD1A90"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Renginys / susitikimas</w:t>
            </w:r>
          </w:p>
        </w:tc>
        <w:tc>
          <w:tcPr>
            <w:tcW w:w="1701" w:type="dxa"/>
            <w:tcBorders>
              <w:top w:val="single" w:sz="4" w:space="0" w:color="auto"/>
              <w:left w:val="single" w:sz="4" w:space="0" w:color="auto"/>
              <w:bottom w:val="single" w:sz="4" w:space="0" w:color="auto"/>
              <w:right w:val="single" w:sz="4" w:space="0" w:color="auto"/>
            </w:tcBorders>
            <w:vAlign w:val="center"/>
          </w:tcPr>
          <w:p w14:paraId="2CF10B16" w14:textId="77777777" w:rsidR="00332C83" w:rsidRPr="00332C83" w:rsidRDefault="00332C83" w:rsidP="007B53F3">
            <w:pPr>
              <w:pStyle w:val="Bodytext20"/>
              <w:shd w:val="clear" w:color="auto" w:fill="auto"/>
              <w:spacing w:before="0" w:line="284" w:lineRule="exact"/>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Dalyvavusių asmenų skaičius</w:t>
            </w:r>
          </w:p>
        </w:tc>
      </w:tr>
      <w:tr w:rsidR="00332C83" w:rsidRPr="00332C83" w14:paraId="1D25FF1C" w14:textId="77777777" w:rsidTr="00E3505B">
        <w:trPr>
          <w:cnfStyle w:val="000000100000" w:firstRow="0" w:lastRow="0" w:firstColumn="0" w:lastColumn="0" w:oddVBand="0" w:evenVBand="0" w:oddHBand="1" w:evenHBand="0" w:firstRowFirstColumn="0" w:firstRowLastColumn="0" w:lastRowFirstColumn="0" w:lastRowLastColumn="0"/>
          <w:trHeight w:hRule="exact" w:val="1558"/>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482559D8"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5BF4988C"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2024 m. kovo </w:t>
            </w:r>
          </w:p>
          <w:p w14:paraId="518D0DF9"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20-21 d.</w:t>
            </w:r>
          </w:p>
        </w:tc>
        <w:tc>
          <w:tcPr>
            <w:tcW w:w="1701" w:type="dxa"/>
            <w:tcBorders>
              <w:top w:val="single" w:sz="4" w:space="0" w:color="auto"/>
              <w:left w:val="single" w:sz="4" w:space="0" w:color="auto"/>
              <w:bottom w:val="single" w:sz="4" w:space="0" w:color="auto"/>
              <w:right w:val="single" w:sz="4" w:space="0" w:color="auto"/>
            </w:tcBorders>
          </w:tcPr>
          <w:p w14:paraId="2B5DDE81"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Briuselis</w:t>
            </w:r>
          </w:p>
        </w:tc>
        <w:tc>
          <w:tcPr>
            <w:tcW w:w="3118" w:type="dxa"/>
            <w:tcBorders>
              <w:top w:val="single" w:sz="4" w:space="0" w:color="auto"/>
              <w:left w:val="single" w:sz="4" w:space="0" w:color="auto"/>
              <w:bottom w:val="single" w:sz="4" w:space="0" w:color="auto"/>
              <w:right w:val="single" w:sz="4" w:space="0" w:color="auto"/>
            </w:tcBorders>
          </w:tcPr>
          <w:p w14:paraId="4B2DB48F" w14:textId="77777777" w:rsidR="00332C83" w:rsidRPr="00332C83" w:rsidRDefault="00332C83" w:rsidP="007B53F3">
            <w:pPr>
              <w:pStyle w:val="Bodytext20"/>
              <w:shd w:val="clear" w:color="auto" w:fill="auto"/>
              <w:spacing w:before="0"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Europos teisminio tinklo civilinės ir komercinėse bylose (EJN) 94-ajame kontaktinių asmenų susitikimas</w:t>
            </w:r>
          </w:p>
        </w:tc>
        <w:tc>
          <w:tcPr>
            <w:tcW w:w="1701" w:type="dxa"/>
            <w:tcBorders>
              <w:top w:val="single" w:sz="4" w:space="0" w:color="auto"/>
              <w:left w:val="single" w:sz="4" w:space="0" w:color="auto"/>
              <w:bottom w:val="single" w:sz="4" w:space="0" w:color="auto"/>
              <w:right w:val="single" w:sz="4" w:space="0" w:color="auto"/>
            </w:tcBorders>
          </w:tcPr>
          <w:p w14:paraId="3374A68B"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lang w:val="en-US"/>
              </w:rPr>
            </w:pPr>
            <w:r w:rsidRPr="00332C83">
              <w:rPr>
                <w:rFonts w:asciiTheme="minorHAnsi" w:hAnsiTheme="minorHAnsi" w:cstheme="minorHAnsi"/>
                <w:color w:val="auto"/>
                <w:sz w:val="24"/>
                <w:szCs w:val="24"/>
                <w:lang w:val="en-US"/>
              </w:rPr>
              <w:t>3</w:t>
            </w:r>
          </w:p>
        </w:tc>
      </w:tr>
      <w:tr w:rsidR="00332C83" w:rsidRPr="00332C83" w14:paraId="6770A6EB" w14:textId="77777777" w:rsidTr="00E3505B">
        <w:trPr>
          <w:trHeight w:hRule="exact" w:val="2716"/>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55B89C21"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lastRenderedPageBreak/>
              <w:t>2</w:t>
            </w:r>
          </w:p>
        </w:tc>
        <w:tc>
          <w:tcPr>
            <w:tcW w:w="2410" w:type="dxa"/>
            <w:tcBorders>
              <w:top w:val="single" w:sz="4" w:space="0" w:color="auto"/>
              <w:left w:val="single" w:sz="4" w:space="0" w:color="auto"/>
              <w:bottom w:val="single" w:sz="4" w:space="0" w:color="auto"/>
              <w:right w:val="single" w:sz="4" w:space="0" w:color="auto"/>
            </w:tcBorders>
          </w:tcPr>
          <w:p w14:paraId="264A785B" w14:textId="77777777" w:rsidR="00332C83" w:rsidRPr="00332C83" w:rsidRDefault="00332C83" w:rsidP="007B53F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2024 m. balandžio 22-23 d. </w:t>
            </w:r>
          </w:p>
        </w:tc>
        <w:tc>
          <w:tcPr>
            <w:tcW w:w="1701" w:type="dxa"/>
            <w:tcBorders>
              <w:top w:val="single" w:sz="4" w:space="0" w:color="auto"/>
              <w:left w:val="single" w:sz="4" w:space="0" w:color="auto"/>
              <w:bottom w:val="single" w:sz="4" w:space="0" w:color="auto"/>
              <w:right w:val="single" w:sz="4" w:space="0" w:color="auto"/>
            </w:tcBorders>
          </w:tcPr>
          <w:p w14:paraId="11F7F0C9"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La </w:t>
            </w:r>
            <w:proofErr w:type="spellStart"/>
            <w:r w:rsidRPr="00332C83">
              <w:rPr>
                <w:rFonts w:asciiTheme="minorHAnsi" w:hAnsiTheme="minorHAnsi" w:cstheme="minorHAnsi"/>
                <w:color w:val="auto"/>
                <w:sz w:val="24"/>
                <w:szCs w:val="24"/>
              </w:rPr>
              <w:t>Hulpe</w:t>
            </w:r>
            <w:proofErr w:type="spellEnd"/>
          </w:p>
        </w:tc>
        <w:tc>
          <w:tcPr>
            <w:tcW w:w="3118" w:type="dxa"/>
            <w:tcBorders>
              <w:top w:val="single" w:sz="4" w:space="0" w:color="auto"/>
              <w:left w:val="single" w:sz="4" w:space="0" w:color="auto"/>
              <w:bottom w:val="single" w:sz="4" w:space="0" w:color="auto"/>
              <w:right w:val="single" w:sz="4" w:space="0" w:color="auto"/>
            </w:tcBorders>
          </w:tcPr>
          <w:p w14:paraId="6FDD0B8F" w14:textId="77777777" w:rsidR="00332C83" w:rsidRPr="00332C83" w:rsidRDefault="00332C83" w:rsidP="007B53F3">
            <w:pPr>
              <w:pStyle w:val="Bodytext20"/>
              <w:shd w:val="clear" w:color="auto" w:fill="auto"/>
              <w:spacing w:before="0"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eastAsia="lt-LT"/>
              </w:rPr>
            </w:pPr>
            <w:r w:rsidRPr="00332C83">
              <w:rPr>
                <w:rFonts w:asciiTheme="minorHAnsi" w:hAnsiTheme="minorHAnsi" w:cstheme="minorHAnsi"/>
                <w:color w:val="auto"/>
                <w:sz w:val="24"/>
                <w:szCs w:val="24"/>
                <w:lang w:eastAsia="lt-LT"/>
              </w:rPr>
              <w:t>Tarptautinė baudžiamosios teisės konferencija, skirta Europos Sąjungos teisminiam požiūriui į organizuotą nusikalstamumą, susijusį su narkotikais „</w:t>
            </w:r>
            <w:proofErr w:type="spellStart"/>
            <w:r w:rsidRPr="00332C83">
              <w:rPr>
                <w:rFonts w:asciiTheme="minorHAnsi" w:hAnsiTheme="minorHAnsi" w:cstheme="minorHAnsi"/>
                <w:color w:val="auto"/>
                <w:sz w:val="24"/>
                <w:szCs w:val="24"/>
                <w:lang w:eastAsia="lt-LT"/>
              </w:rPr>
              <w:t>Drug-related</w:t>
            </w:r>
            <w:proofErr w:type="spellEnd"/>
            <w:r w:rsidRPr="00332C83">
              <w:rPr>
                <w:rFonts w:asciiTheme="minorHAnsi" w:hAnsiTheme="minorHAnsi" w:cstheme="minorHAnsi"/>
                <w:color w:val="auto"/>
                <w:sz w:val="24"/>
                <w:szCs w:val="24"/>
                <w:lang w:eastAsia="lt-LT"/>
              </w:rPr>
              <w:t xml:space="preserve"> </w:t>
            </w:r>
            <w:proofErr w:type="spellStart"/>
            <w:r w:rsidRPr="00332C83">
              <w:rPr>
                <w:rFonts w:asciiTheme="minorHAnsi" w:hAnsiTheme="minorHAnsi" w:cstheme="minorHAnsi"/>
                <w:color w:val="auto"/>
                <w:sz w:val="24"/>
                <w:szCs w:val="24"/>
                <w:lang w:eastAsia="lt-LT"/>
              </w:rPr>
              <w:t>organised</w:t>
            </w:r>
            <w:proofErr w:type="spellEnd"/>
            <w:r w:rsidRPr="00332C83">
              <w:rPr>
                <w:rFonts w:asciiTheme="minorHAnsi" w:hAnsiTheme="minorHAnsi" w:cstheme="minorHAnsi"/>
                <w:color w:val="auto"/>
                <w:sz w:val="24"/>
                <w:szCs w:val="24"/>
                <w:lang w:eastAsia="lt-LT"/>
              </w:rPr>
              <w:t xml:space="preserve"> </w:t>
            </w:r>
            <w:proofErr w:type="spellStart"/>
            <w:r w:rsidRPr="00332C83">
              <w:rPr>
                <w:rFonts w:asciiTheme="minorHAnsi" w:hAnsiTheme="minorHAnsi" w:cstheme="minorHAnsi"/>
                <w:color w:val="auto"/>
                <w:sz w:val="24"/>
                <w:szCs w:val="24"/>
                <w:lang w:eastAsia="lt-LT"/>
              </w:rPr>
              <w:t>crime</w:t>
            </w:r>
            <w:proofErr w:type="spellEnd"/>
            <w:r w:rsidRPr="00332C83">
              <w:rPr>
                <w:rFonts w:asciiTheme="minorHAnsi" w:hAnsiTheme="minorHAnsi" w:cstheme="minorHAnsi"/>
                <w:color w:val="auto"/>
                <w:sz w:val="24"/>
                <w:szCs w:val="24"/>
                <w:lang w:eastAsia="lt-LT"/>
              </w:rPr>
              <w:t xml:space="preserve">: </w:t>
            </w:r>
            <w:proofErr w:type="spellStart"/>
            <w:r w:rsidRPr="00332C83">
              <w:rPr>
                <w:rFonts w:asciiTheme="minorHAnsi" w:hAnsiTheme="minorHAnsi" w:cstheme="minorHAnsi"/>
                <w:color w:val="auto"/>
                <w:sz w:val="24"/>
                <w:szCs w:val="24"/>
                <w:lang w:eastAsia="lt-LT"/>
              </w:rPr>
              <w:t>an</w:t>
            </w:r>
            <w:proofErr w:type="spellEnd"/>
            <w:r w:rsidRPr="00332C83">
              <w:rPr>
                <w:rFonts w:asciiTheme="minorHAnsi" w:hAnsiTheme="minorHAnsi" w:cstheme="minorHAnsi"/>
                <w:color w:val="auto"/>
                <w:sz w:val="24"/>
                <w:szCs w:val="24"/>
                <w:lang w:eastAsia="lt-LT"/>
              </w:rPr>
              <w:t xml:space="preserve"> EU </w:t>
            </w:r>
            <w:proofErr w:type="spellStart"/>
            <w:r w:rsidRPr="00332C83">
              <w:rPr>
                <w:rFonts w:asciiTheme="minorHAnsi" w:hAnsiTheme="minorHAnsi" w:cstheme="minorHAnsi"/>
                <w:color w:val="auto"/>
                <w:sz w:val="24"/>
                <w:szCs w:val="24"/>
                <w:lang w:eastAsia="lt-LT"/>
              </w:rPr>
              <w:t>judicial</w:t>
            </w:r>
            <w:proofErr w:type="spellEnd"/>
            <w:r w:rsidRPr="00332C83">
              <w:rPr>
                <w:rFonts w:asciiTheme="minorHAnsi" w:hAnsiTheme="minorHAnsi" w:cstheme="minorHAnsi"/>
                <w:color w:val="auto"/>
                <w:sz w:val="24"/>
                <w:szCs w:val="24"/>
                <w:lang w:eastAsia="lt-LT"/>
              </w:rPr>
              <w:t xml:space="preserve"> </w:t>
            </w:r>
            <w:proofErr w:type="spellStart"/>
            <w:r w:rsidRPr="00332C83">
              <w:rPr>
                <w:rFonts w:asciiTheme="minorHAnsi" w:hAnsiTheme="minorHAnsi" w:cstheme="minorHAnsi"/>
                <w:color w:val="auto"/>
                <w:sz w:val="24"/>
                <w:szCs w:val="24"/>
                <w:lang w:eastAsia="lt-LT"/>
              </w:rPr>
              <w:t>challenge</w:t>
            </w:r>
            <w:proofErr w:type="spellEnd"/>
            <w:r w:rsidRPr="00332C83">
              <w:rPr>
                <w:rFonts w:asciiTheme="minorHAnsi" w:hAnsiTheme="minorHAnsi" w:cstheme="minorHAnsi"/>
                <w:color w:val="auto"/>
                <w:sz w:val="24"/>
                <w:szCs w:val="24"/>
                <w:lang w:eastAsia="lt-LT"/>
              </w:rPr>
              <w:t>“</w:t>
            </w:r>
          </w:p>
          <w:p w14:paraId="0E11642A" w14:textId="77777777" w:rsidR="00332C83" w:rsidRPr="00332C83" w:rsidRDefault="00332C83" w:rsidP="007B53F3">
            <w:pPr>
              <w:pStyle w:val="Bodytext20"/>
              <w:shd w:val="clear" w:color="auto" w:fill="auto"/>
              <w:spacing w:before="0"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lang w:eastAsia="lt-LT"/>
              </w:rPr>
            </w:pPr>
          </w:p>
          <w:p w14:paraId="4C3C526F" w14:textId="77777777" w:rsidR="00332C83" w:rsidRPr="00332C83" w:rsidRDefault="00332C83" w:rsidP="007B53F3">
            <w:pPr>
              <w:pStyle w:val="Bodytext20"/>
              <w:shd w:val="clear" w:color="auto" w:fill="auto"/>
              <w:spacing w:before="0"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33487C"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6BB1D577" w14:textId="77777777" w:rsidTr="00E3505B">
        <w:trPr>
          <w:cnfStyle w:val="000000100000" w:firstRow="0" w:lastRow="0" w:firstColumn="0" w:lastColumn="0" w:oddVBand="0" w:evenVBand="0" w:oddHBand="1" w:evenHBand="0" w:firstRowFirstColumn="0" w:firstRowLastColumn="0" w:lastRowFirstColumn="0" w:lastRowLastColumn="0"/>
          <w:trHeight w:hRule="exact" w:val="1929"/>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67C07875"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3</w:t>
            </w:r>
          </w:p>
        </w:tc>
        <w:tc>
          <w:tcPr>
            <w:tcW w:w="2410" w:type="dxa"/>
            <w:tcBorders>
              <w:top w:val="single" w:sz="4" w:space="0" w:color="auto"/>
              <w:left w:val="single" w:sz="4" w:space="0" w:color="auto"/>
              <w:bottom w:val="single" w:sz="4" w:space="0" w:color="auto"/>
              <w:right w:val="single" w:sz="4" w:space="0" w:color="auto"/>
            </w:tcBorders>
          </w:tcPr>
          <w:p w14:paraId="5DDA20B4"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balandžio 22-23 d.</w:t>
            </w:r>
          </w:p>
        </w:tc>
        <w:tc>
          <w:tcPr>
            <w:tcW w:w="1701" w:type="dxa"/>
            <w:tcBorders>
              <w:top w:val="single" w:sz="4" w:space="0" w:color="auto"/>
              <w:left w:val="single" w:sz="4" w:space="0" w:color="auto"/>
              <w:bottom w:val="single" w:sz="4" w:space="0" w:color="auto"/>
              <w:right w:val="single" w:sz="4" w:space="0" w:color="auto"/>
            </w:tcBorders>
          </w:tcPr>
          <w:p w14:paraId="1425916E"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Zagrebas</w:t>
            </w:r>
          </w:p>
        </w:tc>
        <w:tc>
          <w:tcPr>
            <w:tcW w:w="3118" w:type="dxa"/>
            <w:tcBorders>
              <w:top w:val="single" w:sz="4" w:space="0" w:color="auto"/>
              <w:left w:val="single" w:sz="4" w:space="0" w:color="auto"/>
              <w:bottom w:val="single" w:sz="4" w:space="0" w:color="auto"/>
              <w:right w:val="single" w:sz="4" w:space="0" w:color="auto"/>
            </w:tcBorders>
          </w:tcPr>
          <w:p w14:paraId="0048DBFE" w14:textId="77777777" w:rsidR="00332C83" w:rsidRPr="00332C83" w:rsidRDefault="00332C83" w:rsidP="007B53F3">
            <w:pPr>
              <w:pStyle w:val="Bodytext20"/>
              <w:shd w:val="clear" w:color="auto" w:fill="auto"/>
              <w:spacing w:before="0"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Europos Komisijos įkurto pirmos instancijos viešųjų pirkimų ginčus nagrinėjančių institucijų steigiamojo tinklo keturioliktas posėdis</w:t>
            </w:r>
          </w:p>
        </w:tc>
        <w:tc>
          <w:tcPr>
            <w:tcW w:w="1701" w:type="dxa"/>
            <w:tcBorders>
              <w:top w:val="single" w:sz="4" w:space="0" w:color="auto"/>
              <w:left w:val="single" w:sz="4" w:space="0" w:color="auto"/>
              <w:bottom w:val="single" w:sz="4" w:space="0" w:color="auto"/>
              <w:right w:val="single" w:sz="4" w:space="0" w:color="auto"/>
            </w:tcBorders>
          </w:tcPr>
          <w:p w14:paraId="062C4724"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5F44BB28" w14:textId="77777777" w:rsidTr="00E3505B">
        <w:trPr>
          <w:trHeight w:hRule="exact" w:val="170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205736F2"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4CE3A739" w14:textId="77777777" w:rsidR="00332C83" w:rsidRPr="00332C83" w:rsidRDefault="00332C83" w:rsidP="007B53F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balandžio 25 d.</w:t>
            </w:r>
          </w:p>
        </w:tc>
        <w:tc>
          <w:tcPr>
            <w:tcW w:w="1701" w:type="dxa"/>
            <w:tcBorders>
              <w:top w:val="single" w:sz="4" w:space="0" w:color="auto"/>
              <w:left w:val="single" w:sz="4" w:space="0" w:color="auto"/>
              <w:bottom w:val="single" w:sz="4" w:space="0" w:color="auto"/>
              <w:right w:val="single" w:sz="4" w:space="0" w:color="auto"/>
            </w:tcBorders>
          </w:tcPr>
          <w:p w14:paraId="54931038"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Varšuva</w:t>
            </w:r>
          </w:p>
        </w:tc>
        <w:tc>
          <w:tcPr>
            <w:tcW w:w="3118" w:type="dxa"/>
            <w:tcBorders>
              <w:top w:val="single" w:sz="4" w:space="0" w:color="auto"/>
              <w:left w:val="single" w:sz="4" w:space="0" w:color="auto"/>
              <w:bottom w:val="single" w:sz="4" w:space="0" w:color="auto"/>
              <w:right w:val="single" w:sz="4" w:space="0" w:color="auto"/>
            </w:tcBorders>
          </w:tcPr>
          <w:p w14:paraId="28E21E5E" w14:textId="77777777" w:rsidR="00332C83" w:rsidRPr="00332C83" w:rsidRDefault="00332C83" w:rsidP="007B53F3">
            <w:pPr>
              <w:pStyle w:val="Bodytext20"/>
              <w:shd w:val="clear" w:color="auto" w:fill="auto"/>
              <w:spacing w:before="0" w:line="284" w:lineRule="exact"/>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Tarptautinė konferencija „Galimi teismų reformų būdai Lenkijos teisėjų asociacijos pilietiniuose įstatymų projektuose "IUSTITIA“</w:t>
            </w:r>
          </w:p>
        </w:tc>
        <w:tc>
          <w:tcPr>
            <w:tcW w:w="1701" w:type="dxa"/>
            <w:tcBorders>
              <w:top w:val="single" w:sz="4" w:space="0" w:color="auto"/>
              <w:left w:val="single" w:sz="4" w:space="0" w:color="auto"/>
              <w:bottom w:val="single" w:sz="4" w:space="0" w:color="auto"/>
              <w:right w:val="single" w:sz="4" w:space="0" w:color="auto"/>
            </w:tcBorders>
          </w:tcPr>
          <w:p w14:paraId="05B3D6D1"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11328C85" w14:textId="77777777" w:rsidTr="00E3505B">
        <w:trPr>
          <w:cnfStyle w:val="000000100000" w:firstRow="0" w:lastRow="0" w:firstColumn="0" w:lastColumn="0" w:oddVBand="0" w:evenVBand="0" w:oddHBand="1" w:evenHBand="0" w:firstRowFirstColumn="0" w:firstRowLastColumn="0" w:lastRowFirstColumn="0" w:lastRowLastColumn="0"/>
          <w:trHeight w:hRule="exact" w:val="992"/>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6ACCE650"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51AC83C5"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2024 m. gegužės 23-24 d.</w:t>
            </w:r>
          </w:p>
        </w:tc>
        <w:tc>
          <w:tcPr>
            <w:tcW w:w="1701" w:type="dxa"/>
            <w:tcBorders>
              <w:top w:val="single" w:sz="4" w:space="0" w:color="auto"/>
              <w:left w:val="single" w:sz="4" w:space="0" w:color="auto"/>
              <w:bottom w:val="single" w:sz="4" w:space="0" w:color="auto"/>
              <w:right w:val="single" w:sz="4" w:space="0" w:color="auto"/>
            </w:tcBorders>
          </w:tcPr>
          <w:p w14:paraId="62480E61"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roofErr w:type="spellStart"/>
            <w:r w:rsidRPr="00332C83">
              <w:rPr>
                <w:rFonts w:asciiTheme="minorHAnsi" w:hAnsiTheme="minorHAnsi" w:cstheme="minorHAnsi"/>
                <w:color w:val="auto"/>
                <w:sz w:val="24"/>
                <w:szCs w:val="24"/>
              </w:rPr>
              <w:t>Gawrych</w:t>
            </w:r>
            <w:proofErr w:type="spellEnd"/>
            <w:r w:rsidRPr="00332C83">
              <w:rPr>
                <w:rFonts w:asciiTheme="minorHAnsi" w:hAnsiTheme="minorHAnsi" w:cstheme="minorHAnsi"/>
                <w:color w:val="auto"/>
                <w:sz w:val="24"/>
                <w:szCs w:val="24"/>
              </w:rPr>
              <w:t xml:space="preserve"> Ruda</w:t>
            </w:r>
          </w:p>
        </w:tc>
        <w:tc>
          <w:tcPr>
            <w:tcW w:w="3118" w:type="dxa"/>
            <w:tcBorders>
              <w:top w:val="single" w:sz="4" w:space="0" w:color="auto"/>
              <w:left w:val="single" w:sz="4" w:space="0" w:color="auto"/>
              <w:bottom w:val="single" w:sz="4" w:space="0" w:color="auto"/>
              <w:right w:val="single" w:sz="4" w:space="0" w:color="auto"/>
            </w:tcBorders>
          </w:tcPr>
          <w:p w14:paraId="015C9C13" w14:textId="77777777" w:rsidR="00332C83" w:rsidRPr="00332C83" w:rsidRDefault="00332C83" w:rsidP="007B53F3">
            <w:pPr>
              <w:pStyle w:val="Bodytext20"/>
              <w:shd w:val="clear" w:color="auto" w:fill="auto"/>
              <w:spacing w:before="0" w:line="240" w:lineRule="auto"/>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Tarptautinė konferencija</w:t>
            </w:r>
            <w:r w:rsidRPr="00332C83">
              <w:rPr>
                <w:rStyle w:val="Strong"/>
                <w:rFonts w:asciiTheme="minorHAnsi" w:hAnsiTheme="minorHAnsi" w:cstheme="minorHAnsi"/>
                <w:color w:val="auto"/>
                <w:sz w:val="24"/>
                <w:szCs w:val="24"/>
              </w:rPr>
              <w:t xml:space="preserve"> „</w:t>
            </w:r>
            <w:r w:rsidRPr="00332C83">
              <w:rPr>
                <w:rStyle w:val="Strong"/>
                <w:rFonts w:asciiTheme="minorHAnsi" w:hAnsiTheme="minorHAnsi" w:cstheme="minorHAnsi"/>
                <w:b w:val="0"/>
                <w:bCs w:val="0"/>
                <w:color w:val="auto"/>
                <w:sz w:val="24"/>
                <w:szCs w:val="24"/>
              </w:rPr>
              <w:t>Teisingumo sistema ir naujosios technologijos“</w:t>
            </w:r>
          </w:p>
        </w:tc>
        <w:tc>
          <w:tcPr>
            <w:tcW w:w="1701" w:type="dxa"/>
            <w:tcBorders>
              <w:top w:val="single" w:sz="4" w:space="0" w:color="auto"/>
              <w:left w:val="single" w:sz="4" w:space="0" w:color="auto"/>
              <w:bottom w:val="single" w:sz="4" w:space="0" w:color="auto"/>
              <w:right w:val="single" w:sz="4" w:space="0" w:color="auto"/>
            </w:tcBorders>
          </w:tcPr>
          <w:p w14:paraId="58DC298B"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7</w:t>
            </w:r>
          </w:p>
        </w:tc>
      </w:tr>
      <w:tr w:rsidR="00332C83" w:rsidRPr="00332C83" w14:paraId="09E4FA47" w14:textId="77777777" w:rsidTr="00E3505B">
        <w:trPr>
          <w:trHeight w:hRule="exact" w:val="724"/>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5B459325"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172AE190" w14:textId="77777777" w:rsidR="00332C83" w:rsidRPr="00332C83" w:rsidRDefault="00332C83" w:rsidP="007B53F3">
            <w:pPr>
              <w:pStyle w:val="Bodytext20"/>
              <w:shd w:val="clear" w:color="auto" w:fill="auto"/>
              <w:spacing w:before="0" w:line="284" w:lineRule="exact"/>
              <w:ind w:left="113" w:right="113"/>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2024 m. gegužės 29-30 d. </w:t>
            </w:r>
          </w:p>
        </w:tc>
        <w:tc>
          <w:tcPr>
            <w:tcW w:w="1701" w:type="dxa"/>
            <w:tcBorders>
              <w:top w:val="single" w:sz="4" w:space="0" w:color="auto"/>
              <w:left w:val="single" w:sz="4" w:space="0" w:color="auto"/>
              <w:bottom w:val="single" w:sz="4" w:space="0" w:color="auto"/>
              <w:right w:val="single" w:sz="4" w:space="0" w:color="auto"/>
            </w:tcBorders>
          </w:tcPr>
          <w:p w14:paraId="631C1319"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Ryga</w:t>
            </w:r>
          </w:p>
        </w:tc>
        <w:tc>
          <w:tcPr>
            <w:tcW w:w="3118" w:type="dxa"/>
            <w:tcBorders>
              <w:top w:val="single" w:sz="4" w:space="0" w:color="auto"/>
              <w:left w:val="single" w:sz="4" w:space="0" w:color="auto"/>
              <w:bottom w:val="single" w:sz="4" w:space="0" w:color="auto"/>
              <w:right w:val="single" w:sz="4" w:space="0" w:color="auto"/>
            </w:tcBorders>
          </w:tcPr>
          <w:p w14:paraId="4715925A" w14:textId="77777777" w:rsidR="00332C83" w:rsidRPr="00332C83" w:rsidRDefault="00332C83" w:rsidP="007B53F3">
            <w:pPr>
              <w:pStyle w:val="Bodytext20"/>
              <w:shd w:val="clear" w:color="auto" w:fill="auto"/>
              <w:spacing w:before="0" w:line="240" w:lineRule="auto"/>
              <w:ind w:left="113" w:right="11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Susitikimas su Latvijos teisėjų tarybos atstovais</w:t>
            </w:r>
          </w:p>
        </w:tc>
        <w:tc>
          <w:tcPr>
            <w:tcW w:w="1701" w:type="dxa"/>
            <w:tcBorders>
              <w:top w:val="single" w:sz="4" w:space="0" w:color="auto"/>
              <w:left w:val="single" w:sz="4" w:space="0" w:color="auto"/>
              <w:bottom w:val="single" w:sz="4" w:space="0" w:color="auto"/>
              <w:right w:val="single" w:sz="4" w:space="0" w:color="auto"/>
            </w:tcBorders>
          </w:tcPr>
          <w:p w14:paraId="219C7298" w14:textId="77777777" w:rsidR="00332C83" w:rsidRPr="00332C83" w:rsidRDefault="00332C83" w:rsidP="00332C83">
            <w:pPr>
              <w:pStyle w:val="Bodytext20"/>
              <w:shd w:val="clear" w:color="auto" w:fill="auto"/>
              <w:spacing w:before="0" w:line="284" w:lineRule="exact"/>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6</w:t>
            </w:r>
          </w:p>
        </w:tc>
      </w:tr>
      <w:tr w:rsidR="00332C83" w:rsidRPr="00332C83" w14:paraId="18EC67DD" w14:textId="77777777" w:rsidTr="00E3505B">
        <w:trPr>
          <w:cnfStyle w:val="000000100000" w:firstRow="0" w:lastRow="0" w:firstColumn="0" w:lastColumn="0" w:oddVBand="0" w:evenVBand="0" w:oddHBand="1" w:evenHBand="0" w:firstRowFirstColumn="0" w:firstRowLastColumn="0" w:lastRowFirstColumn="0" w:lastRowLastColumn="0"/>
          <w:trHeight w:hRule="exact" w:val="1254"/>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left w:val="single" w:sz="4" w:space="0" w:color="auto"/>
              <w:bottom w:val="single" w:sz="4" w:space="0" w:color="auto"/>
              <w:right w:val="single" w:sz="4" w:space="0" w:color="auto"/>
            </w:tcBorders>
          </w:tcPr>
          <w:p w14:paraId="30622D17" w14:textId="77777777" w:rsidR="00332C83" w:rsidRPr="00332C83" w:rsidRDefault="00332C83" w:rsidP="00332C83">
            <w:pPr>
              <w:pStyle w:val="Bodytext20"/>
              <w:shd w:val="clear" w:color="auto" w:fill="auto"/>
              <w:spacing w:before="0" w:line="284" w:lineRule="exact"/>
              <w:ind w:left="113" w:right="113"/>
              <w:jc w:val="center"/>
              <w:rPr>
                <w:rFonts w:asciiTheme="minorHAnsi" w:hAnsiTheme="minorHAnsi" w:cstheme="minorHAnsi"/>
                <w:b w:val="0"/>
                <w:bCs w:val="0"/>
                <w:color w:val="auto"/>
                <w:sz w:val="24"/>
                <w:szCs w:val="24"/>
              </w:rPr>
            </w:pPr>
            <w:r w:rsidRPr="00332C83">
              <w:rPr>
                <w:rFonts w:asciiTheme="minorHAnsi" w:hAnsiTheme="minorHAnsi" w:cstheme="minorHAnsi"/>
                <w:b w:val="0"/>
                <w:bCs w:val="0"/>
                <w:color w:val="auto"/>
                <w:sz w:val="24"/>
                <w:szCs w:val="24"/>
              </w:rPr>
              <w:t>7</w:t>
            </w:r>
          </w:p>
        </w:tc>
        <w:tc>
          <w:tcPr>
            <w:tcW w:w="2410" w:type="dxa"/>
            <w:tcBorders>
              <w:top w:val="single" w:sz="4" w:space="0" w:color="auto"/>
              <w:left w:val="single" w:sz="4" w:space="0" w:color="auto"/>
              <w:bottom w:val="single" w:sz="4" w:space="0" w:color="auto"/>
              <w:right w:val="single" w:sz="4" w:space="0" w:color="auto"/>
            </w:tcBorders>
          </w:tcPr>
          <w:p w14:paraId="4168A725"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 xml:space="preserve">2024 m. birželio </w:t>
            </w:r>
          </w:p>
          <w:p w14:paraId="66E0FD79" w14:textId="77777777" w:rsidR="00332C83" w:rsidRPr="00332C83" w:rsidRDefault="00332C83" w:rsidP="007B53F3">
            <w:pPr>
              <w:pStyle w:val="Bodytext20"/>
              <w:shd w:val="clear" w:color="auto" w:fill="auto"/>
              <w:spacing w:before="0" w:line="284" w:lineRule="exact"/>
              <w:ind w:left="113" w:right="113"/>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12-14 d.</w:t>
            </w:r>
          </w:p>
        </w:tc>
        <w:tc>
          <w:tcPr>
            <w:tcW w:w="1701" w:type="dxa"/>
            <w:tcBorders>
              <w:top w:val="single" w:sz="4" w:space="0" w:color="auto"/>
              <w:left w:val="single" w:sz="4" w:space="0" w:color="auto"/>
              <w:bottom w:val="single" w:sz="4" w:space="0" w:color="auto"/>
              <w:right w:val="single" w:sz="4" w:space="0" w:color="auto"/>
            </w:tcBorders>
          </w:tcPr>
          <w:p w14:paraId="6068EC4A" w14:textId="0C63F196"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Haga</w:t>
            </w:r>
          </w:p>
        </w:tc>
        <w:tc>
          <w:tcPr>
            <w:tcW w:w="3118" w:type="dxa"/>
            <w:tcBorders>
              <w:top w:val="single" w:sz="4" w:space="0" w:color="auto"/>
              <w:left w:val="single" w:sz="4" w:space="0" w:color="auto"/>
              <w:bottom w:val="single" w:sz="4" w:space="0" w:color="auto"/>
              <w:right w:val="single" w:sz="4" w:space="0" w:color="auto"/>
            </w:tcBorders>
          </w:tcPr>
          <w:p w14:paraId="343DAADA" w14:textId="77777777" w:rsidR="00332C83" w:rsidRPr="00332C83" w:rsidRDefault="00332C83" w:rsidP="007B53F3">
            <w:pPr>
              <w:pStyle w:val="Bodytext20"/>
              <w:shd w:val="clear" w:color="auto" w:fill="auto"/>
              <w:spacing w:before="0" w:line="284" w:lineRule="exact"/>
              <w:ind w:left="113" w:right="11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Nuolatinio Arbitražo Teismo narių kongresas 125-osioms Teismo įsteigimo metinėms pažymėti</w:t>
            </w:r>
          </w:p>
        </w:tc>
        <w:tc>
          <w:tcPr>
            <w:tcW w:w="1701" w:type="dxa"/>
            <w:tcBorders>
              <w:top w:val="single" w:sz="4" w:space="0" w:color="auto"/>
              <w:left w:val="single" w:sz="4" w:space="0" w:color="auto"/>
              <w:bottom w:val="single" w:sz="4" w:space="0" w:color="auto"/>
              <w:right w:val="single" w:sz="4" w:space="0" w:color="auto"/>
            </w:tcBorders>
          </w:tcPr>
          <w:p w14:paraId="3CD02A1D" w14:textId="77777777" w:rsidR="00332C83" w:rsidRPr="00332C83" w:rsidRDefault="00332C83" w:rsidP="00332C83">
            <w:pPr>
              <w:pStyle w:val="Bodytext20"/>
              <w:shd w:val="clear" w:color="auto" w:fill="auto"/>
              <w:spacing w:before="0" w:line="284" w:lineRule="exact"/>
              <w:ind w:left="113" w:right="113"/>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332C83">
              <w:rPr>
                <w:rFonts w:asciiTheme="minorHAnsi" w:hAnsiTheme="minorHAnsi" w:cstheme="minorHAnsi"/>
                <w:color w:val="auto"/>
                <w:sz w:val="24"/>
                <w:szCs w:val="24"/>
              </w:rPr>
              <w:t>1</w:t>
            </w:r>
          </w:p>
        </w:tc>
      </w:tr>
      <w:tr w:rsidR="00332C83" w:rsidRPr="00332C83" w14:paraId="520E2F9D" w14:textId="77777777" w:rsidTr="00E3505B">
        <w:trPr>
          <w:trHeight w:hRule="exact" w:val="392"/>
        </w:trPr>
        <w:tc>
          <w:tcPr>
            <w:cnfStyle w:val="001000000000" w:firstRow="0" w:lastRow="0" w:firstColumn="1" w:lastColumn="0" w:oddVBand="0" w:evenVBand="0" w:oddHBand="0" w:evenHBand="0" w:firstRowFirstColumn="0" w:firstRowLastColumn="0" w:lastRowFirstColumn="0" w:lastRowLastColumn="0"/>
            <w:tcW w:w="8075" w:type="dxa"/>
            <w:gridSpan w:val="4"/>
            <w:tcBorders>
              <w:top w:val="single" w:sz="4" w:space="0" w:color="auto"/>
              <w:left w:val="single" w:sz="4" w:space="0" w:color="auto"/>
              <w:bottom w:val="single" w:sz="4" w:space="0" w:color="auto"/>
              <w:right w:val="single" w:sz="4" w:space="0" w:color="auto"/>
            </w:tcBorders>
          </w:tcPr>
          <w:p w14:paraId="40594E25" w14:textId="77777777" w:rsidR="00332C83" w:rsidRPr="00332C83" w:rsidRDefault="00332C83" w:rsidP="007B53F3">
            <w:pPr>
              <w:pStyle w:val="Bodytext20"/>
              <w:shd w:val="clear" w:color="auto" w:fill="auto"/>
              <w:spacing w:before="0" w:line="284" w:lineRule="exact"/>
              <w:ind w:left="113" w:right="113"/>
              <w:rPr>
                <w:rFonts w:asciiTheme="minorHAnsi" w:hAnsiTheme="minorHAnsi" w:cstheme="minorHAnsi"/>
                <w:color w:val="auto"/>
                <w:sz w:val="24"/>
                <w:szCs w:val="24"/>
              </w:rPr>
            </w:pPr>
            <w:r w:rsidRPr="00332C83">
              <w:rPr>
                <w:rFonts w:asciiTheme="minorHAnsi" w:hAnsiTheme="minorHAnsi" w:cstheme="minorHAnsi"/>
                <w:color w:val="auto"/>
                <w:sz w:val="24"/>
                <w:szCs w:val="24"/>
              </w:rPr>
              <w:t>Iš viso:</w:t>
            </w:r>
          </w:p>
        </w:tc>
        <w:tc>
          <w:tcPr>
            <w:tcW w:w="1701" w:type="dxa"/>
            <w:tcBorders>
              <w:top w:val="single" w:sz="4" w:space="0" w:color="auto"/>
              <w:left w:val="single" w:sz="4" w:space="0" w:color="auto"/>
              <w:bottom w:val="single" w:sz="4" w:space="0" w:color="auto"/>
              <w:right w:val="single" w:sz="4" w:space="0" w:color="auto"/>
            </w:tcBorders>
          </w:tcPr>
          <w:p w14:paraId="3D17B882" w14:textId="77777777" w:rsidR="00332C83" w:rsidRPr="00332C83" w:rsidRDefault="00332C83" w:rsidP="00332C83">
            <w:pPr>
              <w:pStyle w:val="Bodytext20"/>
              <w:shd w:val="clear" w:color="auto" w:fill="auto"/>
              <w:spacing w:before="0" w:line="284" w:lineRule="exac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szCs w:val="24"/>
              </w:rPr>
            </w:pPr>
            <w:r w:rsidRPr="00332C83">
              <w:rPr>
                <w:rFonts w:asciiTheme="minorHAnsi" w:hAnsiTheme="minorHAnsi" w:cstheme="minorHAnsi"/>
                <w:b/>
                <w:bCs/>
                <w:color w:val="auto"/>
                <w:sz w:val="24"/>
                <w:szCs w:val="24"/>
              </w:rPr>
              <w:t>20</w:t>
            </w:r>
          </w:p>
        </w:tc>
      </w:tr>
    </w:tbl>
    <w:p w14:paraId="05457274" w14:textId="77777777" w:rsidR="00332C83" w:rsidRPr="00332C83" w:rsidRDefault="00332C83" w:rsidP="00332C83">
      <w:pPr>
        <w:jc w:val="center"/>
        <w:rPr>
          <w:rFonts w:asciiTheme="minorHAnsi" w:hAnsiTheme="minorHAnsi" w:cstheme="minorHAnsi"/>
          <w:b/>
          <w:bCs/>
          <w:sz w:val="24"/>
          <w:szCs w:val="24"/>
        </w:rPr>
      </w:pPr>
    </w:p>
    <w:p w14:paraId="54448C81" w14:textId="77777777" w:rsidR="00332C83" w:rsidRPr="00332C83" w:rsidRDefault="00332C83" w:rsidP="00332C83">
      <w:pPr>
        <w:rPr>
          <w:rFonts w:asciiTheme="minorHAnsi" w:hAnsiTheme="minorHAnsi" w:cstheme="minorHAnsi"/>
          <w:sz w:val="24"/>
          <w:szCs w:val="24"/>
        </w:rPr>
      </w:pPr>
    </w:p>
    <w:p w14:paraId="64CF0BD3" w14:textId="77777777" w:rsidR="00332C83" w:rsidRDefault="00332C83" w:rsidP="00332C83">
      <w:pPr>
        <w:rPr>
          <w:rFonts w:asciiTheme="minorHAnsi" w:hAnsiTheme="minorHAnsi" w:cstheme="minorHAnsi"/>
          <w:sz w:val="24"/>
          <w:szCs w:val="24"/>
        </w:rPr>
      </w:pPr>
    </w:p>
    <w:p w14:paraId="7E736771" w14:textId="77777777" w:rsidR="005C3BA2" w:rsidRDefault="005C3BA2" w:rsidP="00332C83">
      <w:pPr>
        <w:rPr>
          <w:rFonts w:asciiTheme="minorHAnsi" w:hAnsiTheme="minorHAnsi" w:cstheme="minorHAnsi"/>
          <w:sz w:val="24"/>
          <w:szCs w:val="24"/>
        </w:rPr>
      </w:pPr>
    </w:p>
    <w:p w14:paraId="5D7EE214" w14:textId="77777777" w:rsidR="005C3BA2" w:rsidRDefault="005C3BA2" w:rsidP="00332C83">
      <w:pPr>
        <w:rPr>
          <w:rFonts w:asciiTheme="minorHAnsi" w:hAnsiTheme="minorHAnsi" w:cstheme="minorHAnsi"/>
          <w:sz w:val="24"/>
          <w:szCs w:val="24"/>
        </w:rPr>
      </w:pPr>
    </w:p>
    <w:p w14:paraId="009B80CA" w14:textId="77777777" w:rsidR="005C3BA2" w:rsidRDefault="005C3BA2" w:rsidP="00332C83">
      <w:pPr>
        <w:rPr>
          <w:rFonts w:asciiTheme="minorHAnsi" w:hAnsiTheme="minorHAnsi" w:cstheme="minorHAnsi"/>
          <w:sz w:val="24"/>
          <w:szCs w:val="24"/>
        </w:rPr>
      </w:pPr>
    </w:p>
    <w:p w14:paraId="24258B18" w14:textId="77777777" w:rsidR="005C3BA2" w:rsidRDefault="005C3BA2" w:rsidP="00332C83">
      <w:pPr>
        <w:rPr>
          <w:rFonts w:asciiTheme="minorHAnsi" w:hAnsiTheme="minorHAnsi" w:cstheme="minorHAnsi"/>
          <w:sz w:val="24"/>
          <w:szCs w:val="24"/>
        </w:rPr>
      </w:pPr>
    </w:p>
    <w:p w14:paraId="2CCDC765" w14:textId="77777777" w:rsidR="005C3BA2" w:rsidRDefault="005C3BA2" w:rsidP="00332C83">
      <w:pPr>
        <w:rPr>
          <w:rFonts w:asciiTheme="minorHAnsi" w:hAnsiTheme="minorHAnsi" w:cstheme="minorHAnsi"/>
          <w:sz w:val="24"/>
          <w:szCs w:val="24"/>
        </w:rPr>
      </w:pPr>
    </w:p>
    <w:p w14:paraId="29BAD16C" w14:textId="77777777" w:rsidR="005C3BA2" w:rsidRDefault="005C3BA2" w:rsidP="00332C83">
      <w:pPr>
        <w:rPr>
          <w:rFonts w:asciiTheme="minorHAnsi" w:hAnsiTheme="minorHAnsi" w:cstheme="minorHAnsi"/>
          <w:sz w:val="24"/>
          <w:szCs w:val="24"/>
        </w:rPr>
      </w:pPr>
    </w:p>
    <w:p w14:paraId="60D660A1" w14:textId="77777777" w:rsidR="005C3BA2" w:rsidRDefault="005C3BA2" w:rsidP="00332C83">
      <w:pPr>
        <w:rPr>
          <w:rFonts w:asciiTheme="minorHAnsi" w:hAnsiTheme="minorHAnsi" w:cstheme="minorHAnsi"/>
          <w:sz w:val="24"/>
          <w:szCs w:val="24"/>
        </w:rPr>
      </w:pPr>
    </w:p>
    <w:p w14:paraId="61A79C41" w14:textId="77777777" w:rsidR="005C3BA2" w:rsidRDefault="005C3BA2" w:rsidP="00332C83">
      <w:pPr>
        <w:rPr>
          <w:rFonts w:asciiTheme="minorHAnsi" w:hAnsiTheme="minorHAnsi" w:cstheme="minorHAnsi"/>
          <w:sz w:val="24"/>
          <w:szCs w:val="24"/>
        </w:rPr>
      </w:pPr>
    </w:p>
    <w:p w14:paraId="1F931C00" w14:textId="77777777" w:rsidR="005C3BA2" w:rsidRDefault="005C3BA2" w:rsidP="00332C83">
      <w:pPr>
        <w:rPr>
          <w:rFonts w:asciiTheme="minorHAnsi" w:hAnsiTheme="minorHAnsi" w:cstheme="minorHAnsi"/>
          <w:sz w:val="24"/>
          <w:szCs w:val="24"/>
        </w:rPr>
      </w:pPr>
    </w:p>
    <w:p w14:paraId="1C109645" w14:textId="77777777" w:rsidR="005C3BA2" w:rsidRDefault="005C3BA2" w:rsidP="00332C83">
      <w:pPr>
        <w:rPr>
          <w:rFonts w:asciiTheme="minorHAnsi" w:hAnsiTheme="minorHAnsi" w:cstheme="minorHAnsi"/>
          <w:sz w:val="24"/>
          <w:szCs w:val="24"/>
        </w:rPr>
      </w:pPr>
    </w:p>
    <w:p w14:paraId="12103388" w14:textId="77777777" w:rsidR="005C3BA2" w:rsidRDefault="005C3BA2" w:rsidP="00332C83">
      <w:pPr>
        <w:rPr>
          <w:rFonts w:asciiTheme="minorHAnsi" w:hAnsiTheme="minorHAnsi" w:cstheme="minorHAnsi"/>
          <w:sz w:val="24"/>
          <w:szCs w:val="24"/>
        </w:rPr>
      </w:pPr>
    </w:p>
    <w:p w14:paraId="0FBB0817" w14:textId="77777777" w:rsidR="005C3BA2" w:rsidRDefault="005C3BA2" w:rsidP="00332C83">
      <w:pPr>
        <w:rPr>
          <w:rFonts w:asciiTheme="minorHAnsi" w:hAnsiTheme="minorHAnsi" w:cstheme="minorHAnsi"/>
          <w:sz w:val="24"/>
          <w:szCs w:val="24"/>
        </w:rPr>
      </w:pPr>
    </w:p>
    <w:p w14:paraId="3AB1486A" w14:textId="77777777" w:rsidR="005C3BA2" w:rsidRDefault="005C3BA2" w:rsidP="00332C83">
      <w:pPr>
        <w:rPr>
          <w:rFonts w:asciiTheme="minorHAnsi" w:hAnsiTheme="minorHAnsi" w:cstheme="minorHAnsi"/>
          <w:sz w:val="24"/>
          <w:szCs w:val="24"/>
        </w:rPr>
      </w:pPr>
    </w:p>
    <w:p w14:paraId="69306BF7" w14:textId="11E8127C" w:rsidR="005C3BA2" w:rsidRDefault="005C3BA2" w:rsidP="00332C83">
      <w:pPr>
        <w:rPr>
          <w:rFonts w:asciiTheme="minorHAnsi" w:hAnsiTheme="minorHAnsi" w:cstheme="minorHAnsi"/>
          <w:sz w:val="24"/>
          <w:szCs w:val="24"/>
        </w:rPr>
      </w:pPr>
      <w:r>
        <w:rPr>
          <w:rFonts w:asciiTheme="minorHAnsi" w:hAnsiTheme="minorHAnsi" w:cstheme="minorHAnsi"/>
          <w:sz w:val="24"/>
          <w:szCs w:val="24"/>
        </w:rPr>
        <w:br w:type="page"/>
      </w:r>
    </w:p>
    <w:p w14:paraId="5A5DBFD0" w14:textId="297363B0" w:rsidR="005C3BA2" w:rsidRDefault="005C3BA2" w:rsidP="005C3BA2">
      <w:pPr>
        <w:jc w:val="right"/>
        <w:rPr>
          <w:rFonts w:asciiTheme="minorHAnsi" w:hAnsiTheme="minorHAnsi" w:cstheme="minorHAnsi"/>
          <w:b/>
          <w:bCs/>
          <w:sz w:val="24"/>
          <w:szCs w:val="24"/>
        </w:rPr>
      </w:pPr>
      <w:bookmarkStart w:id="40" w:name="_Hlk79133968"/>
      <w:r>
        <w:rPr>
          <w:rFonts w:asciiTheme="minorHAnsi" w:hAnsiTheme="minorHAnsi" w:cstheme="minorHAnsi"/>
          <w:b/>
          <w:bCs/>
          <w:sz w:val="24"/>
          <w:szCs w:val="24"/>
        </w:rPr>
        <w:lastRenderedPageBreak/>
        <w:t>Ataskaitos 3 priedas</w:t>
      </w:r>
    </w:p>
    <w:p w14:paraId="2D480B29" w14:textId="77777777" w:rsidR="005C3BA2" w:rsidRDefault="005C3BA2" w:rsidP="005C3BA2">
      <w:pPr>
        <w:jc w:val="center"/>
        <w:rPr>
          <w:rFonts w:asciiTheme="minorHAnsi" w:hAnsiTheme="minorHAnsi" w:cstheme="minorHAnsi"/>
          <w:b/>
          <w:bCs/>
          <w:sz w:val="24"/>
          <w:szCs w:val="24"/>
        </w:rPr>
      </w:pPr>
    </w:p>
    <w:p w14:paraId="3208ACBE" w14:textId="59946734" w:rsidR="005C3BA2" w:rsidRPr="005C3BA2" w:rsidRDefault="005C3BA2" w:rsidP="005C3BA2">
      <w:pPr>
        <w:jc w:val="center"/>
        <w:rPr>
          <w:rFonts w:asciiTheme="minorHAnsi" w:hAnsiTheme="minorHAnsi" w:cstheme="minorHAnsi"/>
          <w:b/>
          <w:bCs/>
          <w:sz w:val="24"/>
          <w:szCs w:val="24"/>
        </w:rPr>
      </w:pPr>
      <w:r w:rsidRPr="005C3BA2">
        <w:rPr>
          <w:rFonts w:asciiTheme="minorHAnsi" w:hAnsiTheme="minorHAnsi" w:cstheme="minorHAnsi"/>
          <w:b/>
          <w:bCs/>
          <w:sz w:val="24"/>
          <w:szCs w:val="24"/>
        </w:rPr>
        <w:t>2024 M. I PUSMETĮ TEISMAMS NUPIRKTO TURTO SĄRAŠAS</w:t>
      </w:r>
    </w:p>
    <w:p w14:paraId="11D7B1B8" w14:textId="77777777" w:rsidR="005C3BA2" w:rsidRPr="005C3BA2" w:rsidRDefault="005C3BA2" w:rsidP="005C3BA2">
      <w:pPr>
        <w:rPr>
          <w:rFonts w:asciiTheme="minorHAnsi" w:hAnsiTheme="minorHAnsi" w:cstheme="minorHAnsi"/>
          <w:b/>
          <w:bCs/>
          <w:sz w:val="24"/>
          <w:szCs w:val="24"/>
        </w:rPr>
      </w:pPr>
    </w:p>
    <w:tbl>
      <w:tblPr>
        <w:tblStyle w:val="GridTable6Colorful-Accent5"/>
        <w:tblW w:w="98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4653"/>
        <w:gridCol w:w="2142"/>
        <w:gridCol w:w="1857"/>
      </w:tblGrid>
      <w:tr w:rsidR="005C3BA2" w:rsidRPr="005C3BA2" w14:paraId="5042CFD1" w14:textId="77777777" w:rsidTr="00E3505B">
        <w:trPr>
          <w:cnfStyle w:val="100000000000" w:firstRow="1" w:lastRow="0" w:firstColumn="0" w:lastColumn="0" w:oddVBand="0" w:evenVBand="0" w:oddHBand="0" w:evenHBand="0" w:firstRowFirstColumn="0" w:firstRowLastColumn="0" w:lastRowFirstColumn="0" w:lastRowLastColumn="0"/>
          <w:cantSplit/>
          <w:trHeight w:hRule="exact" w:val="973"/>
        </w:trPr>
        <w:tc>
          <w:tcPr>
            <w:cnfStyle w:val="001000000000" w:firstRow="0" w:lastRow="0" w:firstColumn="1" w:lastColumn="0" w:oddVBand="0" w:evenVBand="0" w:oddHBand="0" w:evenHBand="0" w:firstRowFirstColumn="0" w:firstRowLastColumn="0" w:lastRowFirstColumn="0" w:lastRowLastColumn="0"/>
            <w:tcW w:w="1203" w:type="dxa"/>
            <w:tcBorders>
              <w:bottom w:val="none" w:sz="0" w:space="0" w:color="auto"/>
            </w:tcBorders>
            <w:vAlign w:val="center"/>
            <w:hideMark/>
          </w:tcPr>
          <w:bookmarkEnd w:id="40"/>
          <w:p w14:paraId="1AC99844"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Eil.</w:t>
            </w:r>
          </w:p>
          <w:p w14:paraId="42E339ED"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Nr.</w:t>
            </w:r>
          </w:p>
        </w:tc>
        <w:tc>
          <w:tcPr>
            <w:tcW w:w="4651" w:type="dxa"/>
            <w:tcBorders>
              <w:bottom w:val="none" w:sz="0" w:space="0" w:color="auto"/>
            </w:tcBorders>
            <w:vAlign w:val="center"/>
            <w:hideMark/>
          </w:tcPr>
          <w:p w14:paraId="22320F0B" w14:textId="77777777" w:rsidR="005C3BA2" w:rsidRPr="005C3BA2" w:rsidRDefault="005C3BA2" w:rsidP="005C3B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Teismo pavadinimas</w:t>
            </w:r>
          </w:p>
        </w:tc>
        <w:tc>
          <w:tcPr>
            <w:tcW w:w="2141" w:type="dxa"/>
            <w:tcBorders>
              <w:bottom w:val="none" w:sz="0" w:space="0" w:color="auto"/>
            </w:tcBorders>
            <w:vAlign w:val="center"/>
            <w:hideMark/>
          </w:tcPr>
          <w:p w14:paraId="7577D995" w14:textId="77777777" w:rsidR="005C3BA2" w:rsidRPr="005C3BA2" w:rsidRDefault="005C3BA2" w:rsidP="005C3B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 xml:space="preserve">Nešiojami kompiuteriai, </w:t>
            </w:r>
            <w:proofErr w:type="spellStart"/>
            <w:r w:rsidRPr="005C3BA2">
              <w:rPr>
                <w:rFonts w:asciiTheme="minorHAnsi" w:hAnsiTheme="minorHAnsi" w:cstheme="minorHAnsi"/>
                <w:color w:val="auto"/>
                <w:sz w:val="24"/>
                <w:szCs w:val="24"/>
              </w:rPr>
              <w:t>kpl</w:t>
            </w:r>
            <w:proofErr w:type="spellEnd"/>
            <w:r w:rsidRPr="005C3BA2">
              <w:rPr>
                <w:rFonts w:asciiTheme="minorHAnsi" w:hAnsiTheme="minorHAnsi" w:cstheme="minorHAnsi"/>
                <w:color w:val="auto"/>
                <w:sz w:val="24"/>
                <w:szCs w:val="24"/>
              </w:rPr>
              <w:t>.</w:t>
            </w:r>
          </w:p>
        </w:tc>
        <w:tc>
          <w:tcPr>
            <w:tcW w:w="1856" w:type="dxa"/>
            <w:tcBorders>
              <w:bottom w:val="none" w:sz="0" w:space="0" w:color="auto"/>
            </w:tcBorders>
            <w:vAlign w:val="center"/>
            <w:hideMark/>
          </w:tcPr>
          <w:p w14:paraId="11E31900" w14:textId="77777777" w:rsidR="005C3BA2" w:rsidRPr="005C3BA2" w:rsidRDefault="005C3BA2" w:rsidP="005C3BA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Automobiliai, vnt.</w:t>
            </w:r>
          </w:p>
        </w:tc>
      </w:tr>
      <w:tr w:rsidR="005C3BA2" w:rsidRPr="005C3BA2" w14:paraId="2A7AC2C8"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2E2B7552"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c>
          <w:tcPr>
            <w:tcW w:w="4651" w:type="dxa"/>
            <w:vAlign w:val="center"/>
            <w:hideMark/>
          </w:tcPr>
          <w:p w14:paraId="54408FF2"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Lietuvos Aukščiausiasis Teismas</w:t>
            </w:r>
          </w:p>
        </w:tc>
        <w:tc>
          <w:tcPr>
            <w:tcW w:w="2141" w:type="dxa"/>
            <w:vAlign w:val="center"/>
            <w:hideMark/>
          </w:tcPr>
          <w:p w14:paraId="4BDF29DB"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21</w:t>
            </w:r>
          </w:p>
        </w:tc>
        <w:tc>
          <w:tcPr>
            <w:tcW w:w="1856" w:type="dxa"/>
            <w:vAlign w:val="center"/>
            <w:hideMark/>
          </w:tcPr>
          <w:p w14:paraId="4B558276"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6C6B657A"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428F4B4C"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2</w:t>
            </w:r>
          </w:p>
        </w:tc>
        <w:tc>
          <w:tcPr>
            <w:tcW w:w="4651" w:type="dxa"/>
            <w:vAlign w:val="center"/>
            <w:hideMark/>
          </w:tcPr>
          <w:p w14:paraId="0E4877E2"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Lietuvos vyriausiasis administracinis teismas</w:t>
            </w:r>
          </w:p>
        </w:tc>
        <w:tc>
          <w:tcPr>
            <w:tcW w:w="2141" w:type="dxa"/>
            <w:vAlign w:val="center"/>
            <w:hideMark/>
          </w:tcPr>
          <w:p w14:paraId="0D2BC157"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16</w:t>
            </w:r>
          </w:p>
        </w:tc>
        <w:tc>
          <w:tcPr>
            <w:tcW w:w="1856" w:type="dxa"/>
            <w:vAlign w:val="center"/>
          </w:tcPr>
          <w:p w14:paraId="62A4EED6"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6A595986"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6F20DC13"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3</w:t>
            </w:r>
          </w:p>
        </w:tc>
        <w:tc>
          <w:tcPr>
            <w:tcW w:w="4651" w:type="dxa"/>
            <w:vAlign w:val="center"/>
            <w:hideMark/>
          </w:tcPr>
          <w:p w14:paraId="5AA7AE53"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Lietuvos apeliacinis teismas</w:t>
            </w:r>
          </w:p>
        </w:tc>
        <w:tc>
          <w:tcPr>
            <w:tcW w:w="2141" w:type="dxa"/>
            <w:vAlign w:val="center"/>
            <w:hideMark/>
          </w:tcPr>
          <w:p w14:paraId="6DD795DE"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22</w:t>
            </w:r>
          </w:p>
        </w:tc>
        <w:tc>
          <w:tcPr>
            <w:tcW w:w="1856" w:type="dxa"/>
            <w:vAlign w:val="center"/>
          </w:tcPr>
          <w:p w14:paraId="029D5F30"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2F06CD24"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00CC6684"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4</w:t>
            </w:r>
          </w:p>
        </w:tc>
        <w:tc>
          <w:tcPr>
            <w:tcW w:w="4651" w:type="dxa"/>
            <w:vAlign w:val="center"/>
            <w:hideMark/>
          </w:tcPr>
          <w:p w14:paraId="3C859199"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Vilniaus apygardos teismas</w:t>
            </w:r>
          </w:p>
        </w:tc>
        <w:tc>
          <w:tcPr>
            <w:tcW w:w="2141" w:type="dxa"/>
            <w:vAlign w:val="center"/>
            <w:hideMark/>
          </w:tcPr>
          <w:p w14:paraId="6B2F6489"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41</w:t>
            </w:r>
          </w:p>
        </w:tc>
        <w:tc>
          <w:tcPr>
            <w:tcW w:w="1856" w:type="dxa"/>
            <w:vAlign w:val="center"/>
            <w:hideMark/>
          </w:tcPr>
          <w:p w14:paraId="1430CBCA"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7A93F51A"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32F89FDE"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5</w:t>
            </w:r>
          </w:p>
        </w:tc>
        <w:tc>
          <w:tcPr>
            <w:tcW w:w="4651" w:type="dxa"/>
            <w:vAlign w:val="center"/>
            <w:hideMark/>
          </w:tcPr>
          <w:p w14:paraId="0719CD8F"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Kauno apygardos teismas</w:t>
            </w:r>
          </w:p>
        </w:tc>
        <w:tc>
          <w:tcPr>
            <w:tcW w:w="2141" w:type="dxa"/>
            <w:vAlign w:val="center"/>
            <w:hideMark/>
          </w:tcPr>
          <w:p w14:paraId="03EFAC7D"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35</w:t>
            </w:r>
          </w:p>
        </w:tc>
        <w:tc>
          <w:tcPr>
            <w:tcW w:w="1856" w:type="dxa"/>
            <w:vAlign w:val="center"/>
          </w:tcPr>
          <w:p w14:paraId="1CB8DA1B"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75CD9604" w14:textId="77777777" w:rsidTr="00E3505B">
        <w:trPr>
          <w:cantSplit/>
          <w:trHeight w:val="274"/>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192EE899"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6</w:t>
            </w:r>
          </w:p>
        </w:tc>
        <w:tc>
          <w:tcPr>
            <w:tcW w:w="4651" w:type="dxa"/>
            <w:vAlign w:val="center"/>
            <w:hideMark/>
          </w:tcPr>
          <w:p w14:paraId="379DFCB1"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Klaipėdos apygardos teismas</w:t>
            </w:r>
          </w:p>
        </w:tc>
        <w:tc>
          <w:tcPr>
            <w:tcW w:w="2141" w:type="dxa"/>
            <w:vAlign w:val="center"/>
            <w:hideMark/>
          </w:tcPr>
          <w:p w14:paraId="42F3D43D"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23</w:t>
            </w:r>
          </w:p>
        </w:tc>
        <w:tc>
          <w:tcPr>
            <w:tcW w:w="1856" w:type="dxa"/>
            <w:vAlign w:val="center"/>
          </w:tcPr>
          <w:p w14:paraId="1F21FC02"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5CDBE7FB"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6B01079E"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7</w:t>
            </w:r>
          </w:p>
        </w:tc>
        <w:tc>
          <w:tcPr>
            <w:tcW w:w="4651" w:type="dxa"/>
            <w:vAlign w:val="center"/>
            <w:hideMark/>
          </w:tcPr>
          <w:p w14:paraId="218E3575"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Šiaulių apygardos teismas</w:t>
            </w:r>
          </w:p>
        </w:tc>
        <w:tc>
          <w:tcPr>
            <w:tcW w:w="2141" w:type="dxa"/>
            <w:vAlign w:val="center"/>
            <w:hideMark/>
          </w:tcPr>
          <w:p w14:paraId="67A5831F"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18</w:t>
            </w:r>
          </w:p>
        </w:tc>
        <w:tc>
          <w:tcPr>
            <w:tcW w:w="1856" w:type="dxa"/>
            <w:vAlign w:val="center"/>
          </w:tcPr>
          <w:p w14:paraId="53A43040"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15E0B095"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7B5F7520"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8</w:t>
            </w:r>
          </w:p>
        </w:tc>
        <w:tc>
          <w:tcPr>
            <w:tcW w:w="4651" w:type="dxa"/>
            <w:vAlign w:val="center"/>
            <w:hideMark/>
          </w:tcPr>
          <w:p w14:paraId="181D50E0"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Panevėžio apygardos teismas</w:t>
            </w:r>
          </w:p>
        </w:tc>
        <w:tc>
          <w:tcPr>
            <w:tcW w:w="2141" w:type="dxa"/>
            <w:vAlign w:val="center"/>
            <w:hideMark/>
          </w:tcPr>
          <w:p w14:paraId="37B46BC8"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12</w:t>
            </w:r>
          </w:p>
        </w:tc>
        <w:tc>
          <w:tcPr>
            <w:tcW w:w="1856" w:type="dxa"/>
            <w:vAlign w:val="center"/>
          </w:tcPr>
          <w:p w14:paraId="1F97994C"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21A71BD6"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67E311E7"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9</w:t>
            </w:r>
          </w:p>
        </w:tc>
        <w:tc>
          <w:tcPr>
            <w:tcW w:w="4651" w:type="dxa"/>
            <w:vAlign w:val="center"/>
            <w:hideMark/>
          </w:tcPr>
          <w:p w14:paraId="0D32B997"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Vilniaus miesto apylinkės teismas</w:t>
            </w:r>
          </w:p>
        </w:tc>
        <w:tc>
          <w:tcPr>
            <w:tcW w:w="2141" w:type="dxa"/>
            <w:vAlign w:val="center"/>
            <w:hideMark/>
          </w:tcPr>
          <w:p w14:paraId="6E069431"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73</w:t>
            </w:r>
          </w:p>
        </w:tc>
        <w:tc>
          <w:tcPr>
            <w:tcW w:w="1856" w:type="dxa"/>
            <w:vAlign w:val="center"/>
          </w:tcPr>
          <w:p w14:paraId="0D7020CD"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78A1E135"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22E39F89"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10</w:t>
            </w:r>
          </w:p>
        </w:tc>
        <w:tc>
          <w:tcPr>
            <w:tcW w:w="4651" w:type="dxa"/>
            <w:vAlign w:val="center"/>
            <w:hideMark/>
          </w:tcPr>
          <w:p w14:paraId="116C067E"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Kauno apylinkės teismas</w:t>
            </w:r>
          </w:p>
        </w:tc>
        <w:tc>
          <w:tcPr>
            <w:tcW w:w="2141" w:type="dxa"/>
            <w:vAlign w:val="center"/>
            <w:hideMark/>
          </w:tcPr>
          <w:p w14:paraId="7841BA54"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79</w:t>
            </w:r>
          </w:p>
        </w:tc>
        <w:tc>
          <w:tcPr>
            <w:tcW w:w="1856" w:type="dxa"/>
            <w:vAlign w:val="center"/>
          </w:tcPr>
          <w:p w14:paraId="0C962F51"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3B91DD03"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7549A397"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11</w:t>
            </w:r>
          </w:p>
        </w:tc>
        <w:tc>
          <w:tcPr>
            <w:tcW w:w="4651" w:type="dxa"/>
            <w:vAlign w:val="center"/>
            <w:hideMark/>
          </w:tcPr>
          <w:p w14:paraId="2515C314"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Klaipėdos apylinkės teismas</w:t>
            </w:r>
          </w:p>
        </w:tc>
        <w:tc>
          <w:tcPr>
            <w:tcW w:w="2141" w:type="dxa"/>
            <w:vAlign w:val="center"/>
            <w:hideMark/>
          </w:tcPr>
          <w:p w14:paraId="4EE9AD68"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30</w:t>
            </w:r>
          </w:p>
        </w:tc>
        <w:tc>
          <w:tcPr>
            <w:tcW w:w="1856" w:type="dxa"/>
            <w:vAlign w:val="center"/>
            <w:hideMark/>
          </w:tcPr>
          <w:p w14:paraId="75AE5222"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49607AC2"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65D87CE7"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12</w:t>
            </w:r>
          </w:p>
        </w:tc>
        <w:tc>
          <w:tcPr>
            <w:tcW w:w="4651" w:type="dxa"/>
            <w:vAlign w:val="center"/>
            <w:hideMark/>
          </w:tcPr>
          <w:p w14:paraId="3D3C8854"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Šiaulių apylinkės teismas</w:t>
            </w:r>
          </w:p>
        </w:tc>
        <w:tc>
          <w:tcPr>
            <w:tcW w:w="2141" w:type="dxa"/>
            <w:vAlign w:val="center"/>
            <w:hideMark/>
          </w:tcPr>
          <w:p w14:paraId="5646D342"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40</w:t>
            </w:r>
          </w:p>
        </w:tc>
        <w:tc>
          <w:tcPr>
            <w:tcW w:w="1856" w:type="dxa"/>
            <w:vAlign w:val="center"/>
          </w:tcPr>
          <w:p w14:paraId="76237586"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217AEA79"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15523FAB"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13</w:t>
            </w:r>
          </w:p>
        </w:tc>
        <w:tc>
          <w:tcPr>
            <w:tcW w:w="4651" w:type="dxa"/>
            <w:vAlign w:val="center"/>
            <w:hideMark/>
          </w:tcPr>
          <w:p w14:paraId="0F6138C6"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Panevėžio apylinkės teismas</w:t>
            </w:r>
          </w:p>
        </w:tc>
        <w:tc>
          <w:tcPr>
            <w:tcW w:w="2141" w:type="dxa"/>
            <w:vAlign w:val="center"/>
            <w:hideMark/>
          </w:tcPr>
          <w:p w14:paraId="1FCBB981"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38</w:t>
            </w:r>
          </w:p>
        </w:tc>
        <w:tc>
          <w:tcPr>
            <w:tcW w:w="1856" w:type="dxa"/>
            <w:vAlign w:val="center"/>
          </w:tcPr>
          <w:p w14:paraId="65985ED4"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64F63AC8"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0381D650"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14</w:t>
            </w:r>
          </w:p>
        </w:tc>
        <w:tc>
          <w:tcPr>
            <w:tcW w:w="4651" w:type="dxa"/>
            <w:vAlign w:val="center"/>
            <w:hideMark/>
          </w:tcPr>
          <w:p w14:paraId="270770F0"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Alytaus apylinkės teismas</w:t>
            </w:r>
          </w:p>
        </w:tc>
        <w:tc>
          <w:tcPr>
            <w:tcW w:w="2141" w:type="dxa"/>
            <w:vAlign w:val="center"/>
            <w:hideMark/>
          </w:tcPr>
          <w:p w14:paraId="638471AA"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23</w:t>
            </w:r>
          </w:p>
        </w:tc>
        <w:tc>
          <w:tcPr>
            <w:tcW w:w="1856" w:type="dxa"/>
            <w:vAlign w:val="center"/>
            <w:hideMark/>
          </w:tcPr>
          <w:p w14:paraId="6B0975B9"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6E9272BE"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5539FF2B"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15</w:t>
            </w:r>
          </w:p>
        </w:tc>
        <w:tc>
          <w:tcPr>
            <w:tcW w:w="4651" w:type="dxa"/>
            <w:vAlign w:val="center"/>
            <w:hideMark/>
          </w:tcPr>
          <w:p w14:paraId="2CFEFFC5"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Marijampolės apylinkės teismas</w:t>
            </w:r>
          </w:p>
        </w:tc>
        <w:tc>
          <w:tcPr>
            <w:tcW w:w="2141" w:type="dxa"/>
            <w:vAlign w:val="center"/>
            <w:hideMark/>
          </w:tcPr>
          <w:p w14:paraId="4DA6F8AA"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19</w:t>
            </w:r>
          </w:p>
        </w:tc>
        <w:tc>
          <w:tcPr>
            <w:tcW w:w="1856" w:type="dxa"/>
            <w:vAlign w:val="center"/>
            <w:hideMark/>
          </w:tcPr>
          <w:p w14:paraId="199E7245"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0A76C0A4"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0348CD47"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16</w:t>
            </w:r>
          </w:p>
        </w:tc>
        <w:tc>
          <w:tcPr>
            <w:tcW w:w="4651" w:type="dxa"/>
            <w:vAlign w:val="center"/>
            <w:hideMark/>
          </w:tcPr>
          <w:p w14:paraId="1AF7BFC9"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Plungės apylinkės teismas</w:t>
            </w:r>
          </w:p>
        </w:tc>
        <w:tc>
          <w:tcPr>
            <w:tcW w:w="2141" w:type="dxa"/>
            <w:vAlign w:val="center"/>
            <w:hideMark/>
          </w:tcPr>
          <w:p w14:paraId="2D855532"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14</w:t>
            </w:r>
          </w:p>
        </w:tc>
        <w:tc>
          <w:tcPr>
            <w:tcW w:w="1856" w:type="dxa"/>
            <w:vAlign w:val="center"/>
          </w:tcPr>
          <w:p w14:paraId="6F221B1B"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6F49C315"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08C9015D"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17</w:t>
            </w:r>
          </w:p>
        </w:tc>
        <w:tc>
          <w:tcPr>
            <w:tcW w:w="4651" w:type="dxa"/>
            <w:vAlign w:val="center"/>
            <w:hideMark/>
          </w:tcPr>
          <w:p w14:paraId="2245FF97"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Tauragės apylinkės teismas</w:t>
            </w:r>
          </w:p>
        </w:tc>
        <w:tc>
          <w:tcPr>
            <w:tcW w:w="2141" w:type="dxa"/>
            <w:vAlign w:val="center"/>
            <w:hideMark/>
          </w:tcPr>
          <w:p w14:paraId="726AFD2C"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18</w:t>
            </w:r>
          </w:p>
        </w:tc>
        <w:tc>
          <w:tcPr>
            <w:tcW w:w="1856" w:type="dxa"/>
            <w:vAlign w:val="center"/>
            <w:hideMark/>
          </w:tcPr>
          <w:p w14:paraId="0D7F7F77"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5A2F6CAD"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7BCDE813"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18</w:t>
            </w:r>
          </w:p>
        </w:tc>
        <w:tc>
          <w:tcPr>
            <w:tcW w:w="4651" w:type="dxa"/>
            <w:vAlign w:val="center"/>
            <w:hideMark/>
          </w:tcPr>
          <w:p w14:paraId="254D0D07"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Telšių apylinkės teismas</w:t>
            </w:r>
          </w:p>
        </w:tc>
        <w:tc>
          <w:tcPr>
            <w:tcW w:w="2141" w:type="dxa"/>
            <w:vAlign w:val="center"/>
            <w:hideMark/>
          </w:tcPr>
          <w:p w14:paraId="17F97D38"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17</w:t>
            </w:r>
          </w:p>
        </w:tc>
        <w:tc>
          <w:tcPr>
            <w:tcW w:w="1856" w:type="dxa"/>
            <w:vAlign w:val="center"/>
            <w:hideMark/>
          </w:tcPr>
          <w:p w14:paraId="59457F3F"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1</w:t>
            </w:r>
          </w:p>
        </w:tc>
      </w:tr>
      <w:tr w:rsidR="005C3BA2" w:rsidRPr="005C3BA2" w14:paraId="08AD7983"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68690C0D"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19</w:t>
            </w:r>
          </w:p>
        </w:tc>
        <w:tc>
          <w:tcPr>
            <w:tcW w:w="4651" w:type="dxa"/>
            <w:vAlign w:val="center"/>
            <w:hideMark/>
          </w:tcPr>
          <w:p w14:paraId="21003B72"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Utenos apylinkės teismas</w:t>
            </w:r>
          </w:p>
        </w:tc>
        <w:tc>
          <w:tcPr>
            <w:tcW w:w="2141" w:type="dxa"/>
            <w:vAlign w:val="center"/>
            <w:hideMark/>
          </w:tcPr>
          <w:p w14:paraId="20F54D65"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24</w:t>
            </w:r>
          </w:p>
        </w:tc>
        <w:tc>
          <w:tcPr>
            <w:tcW w:w="1856" w:type="dxa"/>
            <w:vAlign w:val="center"/>
          </w:tcPr>
          <w:p w14:paraId="7DA6F261"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5A527456"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021B5D40"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20</w:t>
            </w:r>
          </w:p>
        </w:tc>
        <w:tc>
          <w:tcPr>
            <w:tcW w:w="4651" w:type="dxa"/>
            <w:vAlign w:val="center"/>
            <w:hideMark/>
          </w:tcPr>
          <w:p w14:paraId="6ED51EBD" w14:textId="77777777" w:rsidR="005C3BA2" w:rsidRPr="005C3BA2" w:rsidRDefault="005C3BA2" w:rsidP="005C3B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Vilniaus regiono apylinkės teismas</w:t>
            </w:r>
          </w:p>
        </w:tc>
        <w:tc>
          <w:tcPr>
            <w:tcW w:w="2141" w:type="dxa"/>
            <w:vAlign w:val="center"/>
            <w:hideMark/>
          </w:tcPr>
          <w:p w14:paraId="0109253D"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36</w:t>
            </w:r>
          </w:p>
        </w:tc>
        <w:tc>
          <w:tcPr>
            <w:tcW w:w="1856" w:type="dxa"/>
            <w:vAlign w:val="center"/>
          </w:tcPr>
          <w:p w14:paraId="56E640D8"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p>
        </w:tc>
      </w:tr>
      <w:tr w:rsidR="005C3BA2" w:rsidRPr="005C3BA2" w14:paraId="59B6378E" w14:textId="77777777" w:rsidTr="00E3505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hideMark/>
          </w:tcPr>
          <w:p w14:paraId="2845F2B1" w14:textId="77777777" w:rsidR="005C3BA2" w:rsidRPr="005C3BA2" w:rsidRDefault="005C3BA2" w:rsidP="005C3BA2">
            <w:pPr>
              <w:rPr>
                <w:rFonts w:asciiTheme="minorHAnsi" w:hAnsiTheme="minorHAnsi" w:cstheme="minorHAnsi"/>
                <w:color w:val="auto"/>
                <w:sz w:val="24"/>
                <w:szCs w:val="24"/>
              </w:rPr>
            </w:pPr>
            <w:r w:rsidRPr="005C3BA2">
              <w:rPr>
                <w:rFonts w:asciiTheme="minorHAnsi" w:hAnsiTheme="minorHAnsi" w:cstheme="minorHAnsi"/>
                <w:color w:val="auto"/>
                <w:sz w:val="24"/>
                <w:szCs w:val="24"/>
              </w:rPr>
              <w:t>21</w:t>
            </w:r>
          </w:p>
        </w:tc>
        <w:tc>
          <w:tcPr>
            <w:tcW w:w="4651" w:type="dxa"/>
            <w:vAlign w:val="center"/>
            <w:hideMark/>
          </w:tcPr>
          <w:p w14:paraId="1E7C35E9" w14:textId="77777777" w:rsidR="005C3BA2" w:rsidRPr="005C3BA2" w:rsidRDefault="005C3BA2" w:rsidP="005C3B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Regionų administracinis teismas</w:t>
            </w:r>
          </w:p>
        </w:tc>
        <w:tc>
          <w:tcPr>
            <w:tcW w:w="2141" w:type="dxa"/>
            <w:vAlign w:val="center"/>
            <w:hideMark/>
          </w:tcPr>
          <w:p w14:paraId="1E2CFBAC"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5C3BA2">
              <w:rPr>
                <w:rFonts w:asciiTheme="minorHAnsi" w:hAnsiTheme="minorHAnsi" w:cstheme="minorHAnsi"/>
                <w:color w:val="auto"/>
                <w:sz w:val="24"/>
                <w:szCs w:val="24"/>
              </w:rPr>
              <w:t>47</w:t>
            </w:r>
          </w:p>
        </w:tc>
        <w:tc>
          <w:tcPr>
            <w:tcW w:w="1856" w:type="dxa"/>
            <w:vAlign w:val="center"/>
          </w:tcPr>
          <w:p w14:paraId="3EBFA8A9" w14:textId="77777777" w:rsidR="005C3BA2" w:rsidRPr="005C3BA2" w:rsidRDefault="005C3BA2" w:rsidP="00C73A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p>
        </w:tc>
      </w:tr>
      <w:tr w:rsidR="005C3BA2" w:rsidRPr="005C3BA2" w14:paraId="694D67A6" w14:textId="77777777" w:rsidTr="00E3505B">
        <w:trPr>
          <w:cantSplit/>
          <w:trHeight w:val="479"/>
        </w:trPr>
        <w:tc>
          <w:tcPr>
            <w:cnfStyle w:val="001000000000" w:firstRow="0" w:lastRow="0" w:firstColumn="1" w:lastColumn="0" w:oddVBand="0" w:evenVBand="0" w:oddHBand="0" w:evenHBand="0" w:firstRowFirstColumn="0" w:firstRowLastColumn="0" w:lastRowFirstColumn="0" w:lastRowLastColumn="0"/>
            <w:tcW w:w="1203" w:type="dxa"/>
            <w:vAlign w:val="center"/>
          </w:tcPr>
          <w:p w14:paraId="3E7E2C76" w14:textId="77777777" w:rsidR="005C3BA2" w:rsidRPr="005C3BA2" w:rsidRDefault="005C3BA2" w:rsidP="005C3BA2">
            <w:pPr>
              <w:rPr>
                <w:rFonts w:asciiTheme="minorHAnsi" w:hAnsiTheme="minorHAnsi" w:cstheme="minorHAnsi"/>
                <w:color w:val="auto"/>
                <w:sz w:val="24"/>
                <w:szCs w:val="24"/>
              </w:rPr>
            </w:pPr>
          </w:p>
        </w:tc>
        <w:tc>
          <w:tcPr>
            <w:tcW w:w="4651" w:type="dxa"/>
            <w:vAlign w:val="center"/>
            <w:hideMark/>
          </w:tcPr>
          <w:p w14:paraId="097C7799" w14:textId="77777777" w:rsidR="005C3BA2" w:rsidRPr="005C3BA2" w:rsidRDefault="005C3BA2" w:rsidP="00C73A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szCs w:val="24"/>
              </w:rPr>
            </w:pPr>
            <w:r w:rsidRPr="005C3BA2">
              <w:rPr>
                <w:rFonts w:asciiTheme="minorHAnsi" w:hAnsiTheme="minorHAnsi" w:cstheme="minorHAnsi"/>
                <w:b/>
                <w:bCs/>
                <w:color w:val="auto"/>
                <w:sz w:val="24"/>
                <w:szCs w:val="24"/>
              </w:rPr>
              <w:t>Iš viso:</w:t>
            </w:r>
          </w:p>
        </w:tc>
        <w:tc>
          <w:tcPr>
            <w:tcW w:w="2141" w:type="dxa"/>
            <w:vAlign w:val="center"/>
            <w:hideMark/>
          </w:tcPr>
          <w:p w14:paraId="0704DC10"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szCs w:val="24"/>
              </w:rPr>
            </w:pPr>
            <w:r w:rsidRPr="005C3BA2">
              <w:rPr>
                <w:rFonts w:asciiTheme="minorHAnsi" w:hAnsiTheme="minorHAnsi" w:cstheme="minorHAnsi"/>
                <w:b/>
                <w:bCs/>
                <w:color w:val="auto"/>
                <w:sz w:val="24"/>
                <w:szCs w:val="24"/>
              </w:rPr>
              <w:t>646</w:t>
            </w:r>
          </w:p>
        </w:tc>
        <w:tc>
          <w:tcPr>
            <w:tcW w:w="1856" w:type="dxa"/>
            <w:vAlign w:val="center"/>
            <w:hideMark/>
          </w:tcPr>
          <w:p w14:paraId="607AFD1F" w14:textId="77777777" w:rsidR="005C3BA2" w:rsidRPr="005C3BA2" w:rsidRDefault="005C3BA2" w:rsidP="00C73A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szCs w:val="24"/>
              </w:rPr>
            </w:pPr>
            <w:r w:rsidRPr="005C3BA2">
              <w:rPr>
                <w:rFonts w:asciiTheme="minorHAnsi" w:hAnsiTheme="minorHAnsi" w:cstheme="minorHAnsi"/>
                <w:b/>
                <w:bCs/>
                <w:color w:val="auto"/>
                <w:sz w:val="24"/>
                <w:szCs w:val="24"/>
              </w:rPr>
              <w:t>7</w:t>
            </w:r>
          </w:p>
        </w:tc>
      </w:tr>
    </w:tbl>
    <w:p w14:paraId="598E3FE4" w14:textId="77777777" w:rsidR="005C3BA2" w:rsidRPr="005C3BA2" w:rsidRDefault="005C3BA2" w:rsidP="005C3BA2">
      <w:pPr>
        <w:rPr>
          <w:rFonts w:asciiTheme="minorHAnsi" w:hAnsiTheme="minorHAnsi" w:cstheme="minorHAnsi"/>
          <w:b/>
          <w:bCs/>
          <w:sz w:val="24"/>
          <w:szCs w:val="24"/>
        </w:rPr>
      </w:pPr>
    </w:p>
    <w:p w14:paraId="0F19DC1E" w14:textId="77777777" w:rsidR="005C3BA2" w:rsidRPr="00332C83" w:rsidRDefault="005C3BA2" w:rsidP="00332C83">
      <w:pPr>
        <w:rPr>
          <w:rFonts w:asciiTheme="minorHAnsi" w:hAnsiTheme="minorHAnsi" w:cstheme="minorHAnsi"/>
          <w:sz w:val="24"/>
          <w:szCs w:val="24"/>
        </w:rPr>
      </w:pPr>
    </w:p>
    <w:p w14:paraId="0719D196" w14:textId="1FF1BDD1" w:rsidR="00134F37" w:rsidRDefault="00134F37">
      <w:pPr>
        <w:rPr>
          <w:rFonts w:asciiTheme="minorHAnsi" w:hAnsiTheme="minorHAnsi" w:cstheme="minorHAnsi"/>
          <w:sz w:val="24"/>
          <w:szCs w:val="24"/>
        </w:rPr>
      </w:pPr>
      <w:r>
        <w:rPr>
          <w:rFonts w:asciiTheme="minorHAnsi" w:hAnsiTheme="minorHAnsi" w:cstheme="minorHAnsi"/>
          <w:sz w:val="24"/>
          <w:szCs w:val="24"/>
        </w:rPr>
        <w:br w:type="page"/>
      </w:r>
    </w:p>
    <w:p w14:paraId="373B2BE1" w14:textId="07375EE3" w:rsidR="00134F37" w:rsidRDefault="00134F37" w:rsidP="00134F37">
      <w:pPr>
        <w:jc w:val="right"/>
        <w:rPr>
          <w:rFonts w:asciiTheme="minorHAnsi" w:hAnsiTheme="minorHAnsi" w:cstheme="minorHAnsi"/>
          <w:b/>
          <w:bCs/>
          <w:sz w:val="24"/>
          <w:szCs w:val="24"/>
        </w:rPr>
      </w:pPr>
      <w:bookmarkStart w:id="41" w:name="_Hlk79133995"/>
      <w:r>
        <w:rPr>
          <w:rFonts w:asciiTheme="minorHAnsi" w:hAnsiTheme="minorHAnsi" w:cstheme="minorHAnsi"/>
          <w:b/>
          <w:bCs/>
          <w:sz w:val="24"/>
          <w:szCs w:val="24"/>
        </w:rPr>
        <w:lastRenderedPageBreak/>
        <w:t>Ataskaitos 4 priedas</w:t>
      </w:r>
    </w:p>
    <w:p w14:paraId="5BC532D0" w14:textId="77777777" w:rsidR="00134F37" w:rsidRDefault="00134F37" w:rsidP="00134F37">
      <w:pPr>
        <w:jc w:val="center"/>
        <w:rPr>
          <w:rFonts w:asciiTheme="minorHAnsi" w:hAnsiTheme="minorHAnsi" w:cstheme="minorHAnsi"/>
          <w:b/>
          <w:bCs/>
          <w:sz w:val="24"/>
          <w:szCs w:val="24"/>
        </w:rPr>
      </w:pPr>
    </w:p>
    <w:p w14:paraId="529D1843" w14:textId="073D752F" w:rsidR="00134F37" w:rsidRPr="00134F37" w:rsidRDefault="00134F37" w:rsidP="00134F37">
      <w:pPr>
        <w:jc w:val="center"/>
        <w:rPr>
          <w:rFonts w:asciiTheme="minorHAnsi" w:hAnsiTheme="minorHAnsi" w:cstheme="minorHAnsi"/>
          <w:b/>
          <w:bCs/>
          <w:sz w:val="24"/>
          <w:szCs w:val="24"/>
        </w:rPr>
      </w:pPr>
      <w:r w:rsidRPr="00134F37">
        <w:rPr>
          <w:rFonts w:asciiTheme="minorHAnsi" w:hAnsiTheme="minorHAnsi" w:cstheme="minorHAnsi"/>
          <w:b/>
          <w:bCs/>
          <w:sz w:val="24"/>
          <w:szCs w:val="24"/>
        </w:rPr>
        <w:t>TEISMŲ, PER 2024 M. I PUSMETĮ PATEIKUSIŲ SĄSKAITAS-FAKTŪRAS</w:t>
      </w:r>
    </w:p>
    <w:p w14:paraId="6FB8962F" w14:textId="5F65BB6F" w:rsidR="00134F37" w:rsidRPr="00134F37" w:rsidRDefault="00134F37" w:rsidP="00134F37">
      <w:pPr>
        <w:jc w:val="center"/>
        <w:rPr>
          <w:rFonts w:asciiTheme="minorHAnsi" w:hAnsiTheme="minorHAnsi" w:cstheme="minorHAnsi"/>
          <w:b/>
          <w:bCs/>
          <w:sz w:val="24"/>
          <w:szCs w:val="24"/>
        </w:rPr>
      </w:pPr>
      <w:r w:rsidRPr="00134F37">
        <w:rPr>
          <w:rFonts w:asciiTheme="minorHAnsi" w:hAnsiTheme="minorHAnsi" w:cstheme="minorHAnsi"/>
          <w:b/>
          <w:bCs/>
          <w:sz w:val="24"/>
          <w:szCs w:val="24"/>
        </w:rPr>
        <w:t>UŽ ATLIKTAS TEISMO PSICHIATRIJOS IR PSICHOLOGIJOS EKSPERTIZES,</w:t>
      </w:r>
    </w:p>
    <w:p w14:paraId="17666CBB" w14:textId="77777777" w:rsidR="00134F37" w:rsidRPr="00134F37" w:rsidRDefault="00134F37" w:rsidP="00134F37">
      <w:pPr>
        <w:jc w:val="center"/>
        <w:rPr>
          <w:rFonts w:asciiTheme="minorHAnsi" w:hAnsiTheme="minorHAnsi" w:cstheme="minorHAnsi"/>
          <w:b/>
          <w:bCs/>
          <w:sz w:val="24"/>
          <w:szCs w:val="24"/>
        </w:rPr>
      </w:pPr>
      <w:r w:rsidRPr="00134F37">
        <w:rPr>
          <w:rFonts w:asciiTheme="minorHAnsi" w:hAnsiTheme="minorHAnsi" w:cstheme="minorHAnsi"/>
          <w:b/>
          <w:bCs/>
          <w:sz w:val="24"/>
          <w:szCs w:val="24"/>
        </w:rPr>
        <w:t>SĄRAŠAS</w:t>
      </w:r>
      <w:bookmarkEnd w:id="41"/>
    </w:p>
    <w:p w14:paraId="4F660BE3" w14:textId="77777777" w:rsidR="00134F37" w:rsidRPr="00134F37" w:rsidRDefault="00134F37" w:rsidP="00134F37">
      <w:pPr>
        <w:rPr>
          <w:rFonts w:asciiTheme="minorHAnsi" w:hAnsiTheme="minorHAnsi" w:cstheme="minorHAnsi"/>
          <w:b/>
          <w:bCs/>
          <w:sz w:val="24"/>
          <w:szCs w:val="24"/>
        </w:rPr>
      </w:pPr>
    </w:p>
    <w:tbl>
      <w:tblPr>
        <w:tblStyle w:val="GridTable6Colorful-Accent5"/>
        <w:tblW w:w="9480" w:type="dxa"/>
        <w:tblLayout w:type="fixed"/>
        <w:tblLook w:val="04A0" w:firstRow="1" w:lastRow="0" w:firstColumn="1" w:lastColumn="0" w:noHBand="0" w:noVBand="1"/>
      </w:tblPr>
      <w:tblGrid>
        <w:gridCol w:w="542"/>
        <w:gridCol w:w="4828"/>
        <w:gridCol w:w="4110"/>
      </w:tblGrid>
      <w:tr w:rsidR="00134F37" w:rsidRPr="00134F37" w14:paraId="0D2DAB26" w14:textId="77777777" w:rsidTr="00E3505B">
        <w:trPr>
          <w:cnfStyle w:val="100000000000" w:firstRow="1" w:lastRow="0" w:firstColumn="0" w:lastColumn="0" w:oddVBand="0" w:evenVBand="0" w:oddHBand="0"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vAlign w:val="center"/>
            <w:hideMark/>
          </w:tcPr>
          <w:p w14:paraId="18E2E805"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Eil.</w:t>
            </w:r>
          </w:p>
          <w:p w14:paraId="53EBD883"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Nr.</w:t>
            </w:r>
          </w:p>
        </w:tc>
        <w:tc>
          <w:tcPr>
            <w:tcW w:w="4825" w:type="dxa"/>
            <w:tcBorders>
              <w:top w:val="single" w:sz="4" w:space="0" w:color="auto"/>
              <w:left w:val="single" w:sz="4" w:space="0" w:color="auto"/>
              <w:bottom w:val="single" w:sz="4" w:space="0" w:color="auto"/>
              <w:right w:val="single" w:sz="4" w:space="0" w:color="auto"/>
            </w:tcBorders>
            <w:vAlign w:val="center"/>
            <w:hideMark/>
          </w:tcPr>
          <w:p w14:paraId="19DE0B7C" w14:textId="77777777" w:rsidR="00134F37" w:rsidRPr="00134F37" w:rsidRDefault="00134F37" w:rsidP="00134F3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Teismo pavadinimas</w:t>
            </w:r>
          </w:p>
        </w:tc>
        <w:tc>
          <w:tcPr>
            <w:tcW w:w="4107" w:type="dxa"/>
            <w:tcBorders>
              <w:top w:val="single" w:sz="4" w:space="0" w:color="auto"/>
              <w:left w:val="single" w:sz="4" w:space="0" w:color="auto"/>
              <w:bottom w:val="single" w:sz="4" w:space="0" w:color="auto"/>
              <w:right w:val="single" w:sz="4" w:space="0" w:color="auto"/>
            </w:tcBorders>
            <w:vAlign w:val="center"/>
            <w:hideMark/>
          </w:tcPr>
          <w:p w14:paraId="766B4B1E" w14:textId="77777777" w:rsidR="00134F37" w:rsidRPr="00134F37" w:rsidRDefault="00134F37" w:rsidP="00134F3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Pateiktų sąskaitų skaičius, vnt.</w:t>
            </w:r>
          </w:p>
        </w:tc>
      </w:tr>
      <w:tr w:rsidR="00134F37" w:rsidRPr="00134F37" w14:paraId="040CBFFA"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2C0B7DFD"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1</w:t>
            </w:r>
          </w:p>
        </w:tc>
        <w:tc>
          <w:tcPr>
            <w:tcW w:w="4825" w:type="dxa"/>
            <w:tcBorders>
              <w:top w:val="single" w:sz="4" w:space="0" w:color="auto"/>
              <w:left w:val="single" w:sz="4" w:space="0" w:color="auto"/>
              <w:bottom w:val="single" w:sz="4" w:space="0" w:color="auto"/>
              <w:right w:val="single" w:sz="4" w:space="0" w:color="auto"/>
            </w:tcBorders>
            <w:hideMark/>
          </w:tcPr>
          <w:p w14:paraId="4FED1AB1"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Vilniaus miesto apylinkės teismas</w:t>
            </w:r>
          </w:p>
        </w:tc>
        <w:tc>
          <w:tcPr>
            <w:tcW w:w="4107" w:type="dxa"/>
            <w:tcBorders>
              <w:top w:val="single" w:sz="4" w:space="0" w:color="auto"/>
              <w:left w:val="single" w:sz="4" w:space="0" w:color="auto"/>
              <w:bottom w:val="single" w:sz="4" w:space="0" w:color="auto"/>
              <w:right w:val="single" w:sz="4" w:space="0" w:color="auto"/>
            </w:tcBorders>
            <w:hideMark/>
          </w:tcPr>
          <w:p w14:paraId="5625D297"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112</w:t>
            </w:r>
          </w:p>
        </w:tc>
      </w:tr>
      <w:tr w:rsidR="00134F37" w:rsidRPr="00134F37" w14:paraId="0F954184"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782D9A7B"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2</w:t>
            </w:r>
          </w:p>
        </w:tc>
        <w:tc>
          <w:tcPr>
            <w:tcW w:w="4825" w:type="dxa"/>
            <w:tcBorders>
              <w:top w:val="single" w:sz="4" w:space="0" w:color="auto"/>
              <w:left w:val="single" w:sz="4" w:space="0" w:color="auto"/>
              <w:bottom w:val="single" w:sz="4" w:space="0" w:color="auto"/>
              <w:right w:val="single" w:sz="4" w:space="0" w:color="auto"/>
            </w:tcBorders>
            <w:hideMark/>
          </w:tcPr>
          <w:p w14:paraId="088C5786"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Kauno apylinkės teismas</w:t>
            </w:r>
          </w:p>
        </w:tc>
        <w:tc>
          <w:tcPr>
            <w:tcW w:w="4107" w:type="dxa"/>
            <w:tcBorders>
              <w:top w:val="single" w:sz="4" w:space="0" w:color="auto"/>
              <w:left w:val="single" w:sz="4" w:space="0" w:color="auto"/>
              <w:bottom w:val="single" w:sz="4" w:space="0" w:color="auto"/>
              <w:right w:val="single" w:sz="4" w:space="0" w:color="auto"/>
            </w:tcBorders>
            <w:hideMark/>
          </w:tcPr>
          <w:p w14:paraId="0B066675"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112</w:t>
            </w:r>
          </w:p>
        </w:tc>
      </w:tr>
      <w:tr w:rsidR="00134F37" w:rsidRPr="00134F37" w14:paraId="41DAA0EB"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6BFF2278"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3</w:t>
            </w:r>
          </w:p>
        </w:tc>
        <w:tc>
          <w:tcPr>
            <w:tcW w:w="4825" w:type="dxa"/>
            <w:tcBorders>
              <w:top w:val="single" w:sz="4" w:space="0" w:color="auto"/>
              <w:left w:val="single" w:sz="4" w:space="0" w:color="auto"/>
              <w:bottom w:val="single" w:sz="4" w:space="0" w:color="auto"/>
              <w:right w:val="single" w:sz="4" w:space="0" w:color="auto"/>
            </w:tcBorders>
            <w:hideMark/>
          </w:tcPr>
          <w:p w14:paraId="35DA344E"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Klaipėdos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0F155E98"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70</w:t>
            </w:r>
          </w:p>
        </w:tc>
      </w:tr>
      <w:tr w:rsidR="00134F37" w:rsidRPr="00134F37" w14:paraId="0D9BA421"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7B5C3DF2"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4</w:t>
            </w:r>
          </w:p>
        </w:tc>
        <w:tc>
          <w:tcPr>
            <w:tcW w:w="4825" w:type="dxa"/>
            <w:tcBorders>
              <w:top w:val="single" w:sz="4" w:space="0" w:color="auto"/>
              <w:left w:val="single" w:sz="4" w:space="0" w:color="auto"/>
              <w:bottom w:val="single" w:sz="4" w:space="0" w:color="auto"/>
              <w:right w:val="single" w:sz="4" w:space="0" w:color="auto"/>
            </w:tcBorders>
            <w:hideMark/>
          </w:tcPr>
          <w:p w14:paraId="1CC1604E"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Šiaulių apylinkės teismas</w:t>
            </w:r>
          </w:p>
        </w:tc>
        <w:tc>
          <w:tcPr>
            <w:tcW w:w="4107" w:type="dxa"/>
            <w:tcBorders>
              <w:top w:val="single" w:sz="4" w:space="0" w:color="auto"/>
              <w:left w:val="single" w:sz="4" w:space="0" w:color="auto"/>
              <w:bottom w:val="single" w:sz="4" w:space="0" w:color="auto"/>
              <w:right w:val="single" w:sz="4" w:space="0" w:color="auto"/>
            </w:tcBorders>
            <w:hideMark/>
          </w:tcPr>
          <w:p w14:paraId="41985FAF"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112</w:t>
            </w:r>
          </w:p>
        </w:tc>
      </w:tr>
      <w:tr w:rsidR="00134F37" w:rsidRPr="00134F37" w14:paraId="0518B5C5"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26F43A84"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5</w:t>
            </w:r>
          </w:p>
        </w:tc>
        <w:tc>
          <w:tcPr>
            <w:tcW w:w="4825" w:type="dxa"/>
            <w:tcBorders>
              <w:top w:val="single" w:sz="4" w:space="0" w:color="auto"/>
              <w:left w:val="single" w:sz="4" w:space="0" w:color="auto"/>
              <w:bottom w:val="single" w:sz="4" w:space="0" w:color="auto"/>
              <w:right w:val="single" w:sz="4" w:space="0" w:color="auto"/>
            </w:tcBorders>
            <w:hideMark/>
          </w:tcPr>
          <w:p w14:paraId="02759A19"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Panevėžio apylinkės teismas</w:t>
            </w:r>
          </w:p>
        </w:tc>
        <w:tc>
          <w:tcPr>
            <w:tcW w:w="4107" w:type="dxa"/>
            <w:tcBorders>
              <w:top w:val="single" w:sz="4" w:space="0" w:color="auto"/>
              <w:left w:val="single" w:sz="4" w:space="0" w:color="auto"/>
              <w:bottom w:val="single" w:sz="4" w:space="0" w:color="auto"/>
              <w:right w:val="single" w:sz="4" w:space="0" w:color="auto"/>
            </w:tcBorders>
            <w:hideMark/>
          </w:tcPr>
          <w:p w14:paraId="74A550C6"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55</w:t>
            </w:r>
          </w:p>
        </w:tc>
      </w:tr>
      <w:tr w:rsidR="00134F37" w:rsidRPr="00134F37" w14:paraId="46E0908B"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2001F819"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6</w:t>
            </w:r>
          </w:p>
        </w:tc>
        <w:tc>
          <w:tcPr>
            <w:tcW w:w="4825" w:type="dxa"/>
            <w:tcBorders>
              <w:top w:val="single" w:sz="4" w:space="0" w:color="auto"/>
              <w:left w:val="single" w:sz="4" w:space="0" w:color="auto"/>
              <w:bottom w:val="single" w:sz="4" w:space="0" w:color="auto"/>
              <w:right w:val="single" w:sz="4" w:space="0" w:color="auto"/>
            </w:tcBorders>
            <w:hideMark/>
          </w:tcPr>
          <w:p w14:paraId="06978D09"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Alytaus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7F0A3D5A"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45</w:t>
            </w:r>
          </w:p>
        </w:tc>
      </w:tr>
      <w:tr w:rsidR="00134F37" w:rsidRPr="00134F37" w14:paraId="45C425B7"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3015FF3C"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7</w:t>
            </w:r>
          </w:p>
        </w:tc>
        <w:tc>
          <w:tcPr>
            <w:tcW w:w="4825" w:type="dxa"/>
            <w:tcBorders>
              <w:top w:val="single" w:sz="4" w:space="0" w:color="auto"/>
              <w:left w:val="single" w:sz="4" w:space="0" w:color="auto"/>
              <w:bottom w:val="single" w:sz="4" w:space="0" w:color="auto"/>
              <w:right w:val="single" w:sz="4" w:space="0" w:color="auto"/>
            </w:tcBorders>
            <w:hideMark/>
          </w:tcPr>
          <w:p w14:paraId="56ED795C"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Marijampolės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6F55B315"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58</w:t>
            </w:r>
          </w:p>
        </w:tc>
      </w:tr>
      <w:tr w:rsidR="00134F37" w:rsidRPr="00134F37" w14:paraId="0AF6AF8B"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10E7A557"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8</w:t>
            </w:r>
          </w:p>
        </w:tc>
        <w:tc>
          <w:tcPr>
            <w:tcW w:w="4825" w:type="dxa"/>
            <w:tcBorders>
              <w:top w:val="single" w:sz="4" w:space="0" w:color="auto"/>
              <w:left w:val="single" w:sz="4" w:space="0" w:color="auto"/>
              <w:bottom w:val="single" w:sz="4" w:space="0" w:color="auto"/>
              <w:right w:val="single" w:sz="4" w:space="0" w:color="auto"/>
            </w:tcBorders>
            <w:hideMark/>
          </w:tcPr>
          <w:p w14:paraId="21BEB580"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Plungės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2C45C080"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28</w:t>
            </w:r>
          </w:p>
        </w:tc>
      </w:tr>
      <w:tr w:rsidR="00134F37" w:rsidRPr="00134F37" w14:paraId="2AD26797"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34B90E16"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9</w:t>
            </w:r>
          </w:p>
        </w:tc>
        <w:tc>
          <w:tcPr>
            <w:tcW w:w="4825" w:type="dxa"/>
            <w:tcBorders>
              <w:top w:val="single" w:sz="4" w:space="0" w:color="auto"/>
              <w:left w:val="single" w:sz="4" w:space="0" w:color="auto"/>
              <w:bottom w:val="single" w:sz="4" w:space="0" w:color="auto"/>
              <w:right w:val="single" w:sz="4" w:space="0" w:color="auto"/>
            </w:tcBorders>
            <w:hideMark/>
          </w:tcPr>
          <w:p w14:paraId="3A5E2A60"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Tauragės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498C6A2F"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39</w:t>
            </w:r>
          </w:p>
        </w:tc>
      </w:tr>
      <w:tr w:rsidR="00134F37" w:rsidRPr="00134F37" w14:paraId="3B6A0C0F"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64DCCF84"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10</w:t>
            </w:r>
          </w:p>
        </w:tc>
        <w:tc>
          <w:tcPr>
            <w:tcW w:w="4825" w:type="dxa"/>
            <w:tcBorders>
              <w:top w:val="single" w:sz="4" w:space="0" w:color="auto"/>
              <w:left w:val="single" w:sz="4" w:space="0" w:color="auto"/>
              <w:bottom w:val="single" w:sz="4" w:space="0" w:color="auto"/>
              <w:right w:val="single" w:sz="4" w:space="0" w:color="auto"/>
            </w:tcBorders>
            <w:hideMark/>
          </w:tcPr>
          <w:p w14:paraId="0611D59F"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Telšių apylinkės teismas</w:t>
            </w:r>
          </w:p>
        </w:tc>
        <w:tc>
          <w:tcPr>
            <w:tcW w:w="4107" w:type="dxa"/>
            <w:tcBorders>
              <w:top w:val="single" w:sz="4" w:space="0" w:color="auto"/>
              <w:left w:val="single" w:sz="4" w:space="0" w:color="auto"/>
              <w:bottom w:val="single" w:sz="4" w:space="0" w:color="auto"/>
              <w:right w:val="single" w:sz="4" w:space="0" w:color="auto"/>
            </w:tcBorders>
            <w:hideMark/>
          </w:tcPr>
          <w:p w14:paraId="753CDFFE"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33</w:t>
            </w:r>
          </w:p>
        </w:tc>
      </w:tr>
      <w:tr w:rsidR="00134F37" w:rsidRPr="00134F37" w14:paraId="5BD6C182"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6E5D6DCB"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11</w:t>
            </w:r>
          </w:p>
        </w:tc>
        <w:tc>
          <w:tcPr>
            <w:tcW w:w="4825" w:type="dxa"/>
            <w:tcBorders>
              <w:top w:val="single" w:sz="4" w:space="0" w:color="auto"/>
              <w:left w:val="single" w:sz="4" w:space="0" w:color="auto"/>
              <w:bottom w:val="single" w:sz="4" w:space="0" w:color="auto"/>
              <w:right w:val="single" w:sz="4" w:space="0" w:color="auto"/>
            </w:tcBorders>
            <w:hideMark/>
          </w:tcPr>
          <w:p w14:paraId="1149F67E" w14:textId="77777777" w:rsidR="00134F37" w:rsidRPr="00134F37" w:rsidRDefault="00134F37" w:rsidP="0013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Utenos apylinkės teismas</w:t>
            </w:r>
          </w:p>
        </w:tc>
        <w:tc>
          <w:tcPr>
            <w:tcW w:w="4107" w:type="dxa"/>
            <w:tcBorders>
              <w:top w:val="single" w:sz="4" w:space="0" w:color="auto"/>
              <w:left w:val="single" w:sz="4" w:space="0" w:color="auto"/>
              <w:bottom w:val="single" w:sz="4" w:space="0" w:color="auto"/>
              <w:right w:val="single" w:sz="4" w:space="0" w:color="auto"/>
            </w:tcBorders>
            <w:hideMark/>
          </w:tcPr>
          <w:p w14:paraId="5D81E90F"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34</w:t>
            </w:r>
          </w:p>
        </w:tc>
      </w:tr>
      <w:tr w:rsidR="00134F37" w:rsidRPr="00134F37" w14:paraId="7C799C0D" w14:textId="77777777" w:rsidTr="00E3505B">
        <w:trPr>
          <w:trHeight w:val="434"/>
        </w:trPr>
        <w:tc>
          <w:tcPr>
            <w:cnfStyle w:val="001000000000" w:firstRow="0" w:lastRow="0" w:firstColumn="1" w:lastColumn="0" w:oddVBand="0" w:evenVBand="0" w:oddHBand="0" w:evenHBand="0" w:firstRowFirstColumn="0" w:firstRowLastColumn="0" w:lastRowFirstColumn="0" w:lastRowLastColumn="0"/>
            <w:tcW w:w="542" w:type="dxa"/>
            <w:tcBorders>
              <w:top w:val="single" w:sz="4" w:space="0" w:color="auto"/>
              <w:left w:val="single" w:sz="4" w:space="0" w:color="auto"/>
              <w:bottom w:val="single" w:sz="4" w:space="0" w:color="auto"/>
              <w:right w:val="single" w:sz="4" w:space="0" w:color="auto"/>
            </w:tcBorders>
            <w:hideMark/>
          </w:tcPr>
          <w:p w14:paraId="58CA88FE"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12</w:t>
            </w:r>
          </w:p>
        </w:tc>
        <w:tc>
          <w:tcPr>
            <w:tcW w:w="4825" w:type="dxa"/>
            <w:tcBorders>
              <w:top w:val="single" w:sz="4" w:space="0" w:color="auto"/>
              <w:left w:val="single" w:sz="4" w:space="0" w:color="auto"/>
              <w:bottom w:val="single" w:sz="4" w:space="0" w:color="auto"/>
              <w:right w:val="single" w:sz="4" w:space="0" w:color="auto"/>
            </w:tcBorders>
            <w:hideMark/>
          </w:tcPr>
          <w:p w14:paraId="6CF66046" w14:textId="77777777" w:rsidR="00134F37" w:rsidRPr="00134F37" w:rsidRDefault="00134F37" w:rsidP="00134F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Vilniaus regiono apylinkės teismas</w:t>
            </w:r>
          </w:p>
        </w:tc>
        <w:tc>
          <w:tcPr>
            <w:tcW w:w="4107" w:type="dxa"/>
            <w:tcBorders>
              <w:top w:val="single" w:sz="4" w:space="0" w:color="auto"/>
              <w:left w:val="single" w:sz="4" w:space="0" w:color="auto"/>
              <w:bottom w:val="single" w:sz="4" w:space="0" w:color="auto"/>
              <w:right w:val="single" w:sz="4" w:space="0" w:color="auto"/>
            </w:tcBorders>
            <w:hideMark/>
          </w:tcPr>
          <w:p w14:paraId="42D83BC4" w14:textId="77777777" w:rsidR="00134F37" w:rsidRPr="00134F37" w:rsidRDefault="00134F37" w:rsidP="00134F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szCs w:val="24"/>
              </w:rPr>
            </w:pPr>
            <w:r w:rsidRPr="00134F37">
              <w:rPr>
                <w:rFonts w:asciiTheme="minorHAnsi" w:hAnsiTheme="minorHAnsi" w:cstheme="minorHAnsi"/>
                <w:color w:val="auto"/>
                <w:sz w:val="24"/>
                <w:szCs w:val="24"/>
              </w:rPr>
              <w:t>61</w:t>
            </w:r>
          </w:p>
        </w:tc>
      </w:tr>
      <w:tr w:rsidR="00134F37" w:rsidRPr="00134F37" w14:paraId="453ABB1D" w14:textId="77777777" w:rsidTr="00E3505B">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5367" w:type="dxa"/>
            <w:gridSpan w:val="2"/>
            <w:tcBorders>
              <w:top w:val="single" w:sz="4" w:space="0" w:color="auto"/>
              <w:left w:val="single" w:sz="4" w:space="0" w:color="auto"/>
              <w:bottom w:val="single" w:sz="4" w:space="0" w:color="auto"/>
              <w:right w:val="single" w:sz="4" w:space="0" w:color="auto"/>
            </w:tcBorders>
            <w:hideMark/>
          </w:tcPr>
          <w:p w14:paraId="6064945C" w14:textId="77777777" w:rsidR="00134F37" w:rsidRPr="00134F37" w:rsidRDefault="00134F37" w:rsidP="00134F37">
            <w:pPr>
              <w:rPr>
                <w:rFonts w:asciiTheme="minorHAnsi" w:hAnsiTheme="minorHAnsi" w:cstheme="minorHAnsi"/>
                <w:color w:val="auto"/>
                <w:sz w:val="24"/>
                <w:szCs w:val="24"/>
              </w:rPr>
            </w:pPr>
            <w:r w:rsidRPr="00134F37">
              <w:rPr>
                <w:rFonts w:asciiTheme="minorHAnsi" w:hAnsiTheme="minorHAnsi" w:cstheme="minorHAnsi"/>
                <w:color w:val="auto"/>
                <w:sz w:val="24"/>
                <w:szCs w:val="24"/>
              </w:rPr>
              <w:t xml:space="preserve">                                                                              Iš viso:   </w:t>
            </w:r>
          </w:p>
        </w:tc>
        <w:tc>
          <w:tcPr>
            <w:tcW w:w="4107" w:type="dxa"/>
            <w:tcBorders>
              <w:top w:val="single" w:sz="4" w:space="0" w:color="auto"/>
              <w:left w:val="single" w:sz="4" w:space="0" w:color="auto"/>
              <w:bottom w:val="single" w:sz="4" w:space="0" w:color="auto"/>
              <w:right w:val="single" w:sz="4" w:space="0" w:color="auto"/>
            </w:tcBorders>
            <w:hideMark/>
          </w:tcPr>
          <w:p w14:paraId="0D9C6E28" w14:textId="77777777" w:rsidR="00134F37" w:rsidRPr="00134F37" w:rsidRDefault="00134F37" w:rsidP="00134F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4"/>
                <w:szCs w:val="24"/>
              </w:rPr>
            </w:pPr>
            <w:r w:rsidRPr="00134F37">
              <w:rPr>
                <w:rFonts w:asciiTheme="minorHAnsi" w:hAnsiTheme="minorHAnsi" w:cstheme="minorHAnsi"/>
                <w:b/>
                <w:bCs/>
                <w:color w:val="auto"/>
                <w:sz w:val="24"/>
                <w:szCs w:val="24"/>
              </w:rPr>
              <w:t>759</w:t>
            </w:r>
          </w:p>
        </w:tc>
      </w:tr>
    </w:tbl>
    <w:p w14:paraId="180BAD81" w14:textId="77777777" w:rsidR="00332C83" w:rsidRPr="00332C83" w:rsidRDefault="00332C83">
      <w:pPr>
        <w:rPr>
          <w:rFonts w:asciiTheme="minorHAnsi" w:hAnsiTheme="minorHAnsi" w:cstheme="minorHAnsi"/>
          <w:sz w:val="24"/>
          <w:szCs w:val="24"/>
        </w:rPr>
      </w:pPr>
    </w:p>
    <w:p w14:paraId="434D35D7" w14:textId="77777777" w:rsidR="00332C83" w:rsidRPr="001B4B46" w:rsidRDefault="00332C83">
      <w:pPr>
        <w:rPr>
          <w:rFonts w:asciiTheme="minorHAnsi" w:hAnsiTheme="minorHAnsi" w:cstheme="minorHAnsi"/>
          <w:sz w:val="24"/>
          <w:szCs w:val="24"/>
        </w:rPr>
      </w:pPr>
    </w:p>
    <w:sectPr w:rsidR="00332C83" w:rsidRPr="001B4B46" w:rsidSect="00332C83">
      <w:pgSz w:w="11906" w:h="16838" w:code="9"/>
      <w:pgMar w:top="1134" w:right="567" w:bottom="737" w:left="1531" w:header="39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DA598" w14:textId="77777777" w:rsidR="00A10470" w:rsidRDefault="00A10470">
      <w:r>
        <w:separator/>
      </w:r>
    </w:p>
  </w:endnote>
  <w:endnote w:type="continuationSeparator" w:id="0">
    <w:p w14:paraId="4EB6BABC" w14:textId="77777777" w:rsidR="00A10470" w:rsidRDefault="00A1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98810" w14:textId="77777777" w:rsidR="00F7280A" w:rsidRPr="006F545B" w:rsidRDefault="009A5333" w:rsidP="009A5333">
    <w:pPr>
      <w:pStyle w:val="Footer"/>
      <w:framePr w:wrap="around" w:vAnchor="text" w:hAnchor="margin" w:xAlign="right" w:y="1"/>
      <w:rPr>
        <w:rStyle w:val="PageNumber"/>
      </w:rPr>
    </w:pPr>
    <w:r w:rsidRPr="006F545B">
      <w:rPr>
        <w:rStyle w:val="PageNumber"/>
      </w:rPr>
      <w:fldChar w:fldCharType="begin"/>
    </w:r>
    <w:r w:rsidRPr="006F545B">
      <w:rPr>
        <w:rStyle w:val="PageNumber"/>
      </w:rPr>
      <w:instrText xml:space="preserve">PAGE  </w:instrText>
    </w:r>
    <w:r w:rsidRPr="006F545B">
      <w:rPr>
        <w:rStyle w:val="PageNumber"/>
      </w:rPr>
      <w:fldChar w:fldCharType="separate"/>
    </w:r>
    <w:r w:rsidRPr="006F545B">
      <w:rPr>
        <w:rStyle w:val="PageNumber"/>
      </w:rPr>
      <w:t>3</w:t>
    </w:r>
    <w:r w:rsidRPr="006F545B">
      <w:rPr>
        <w:rStyle w:val="PageNumber"/>
      </w:rPr>
      <w:fldChar w:fldCharType="end"/>
    </w:r>
  </w:p>
  <w:p w14:paraId="6CB58C73" w14:textId="77777777" w:rsidR="00F7280A" w:rsidRPr="006F545B" w:rsidRDefault="00F7280A" w:rsidP="009A53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62B01" w14:textId="77777777" w:rsidR="00A10470" w:rsidRDefault="00A10470">
      <w:r>
        <w:separator/>
      </w:r>
    </w:p>
  </w:footnote>
  <w:footnote w:type="continuationSeparator" w:id="0">
    <w:p w14:paraId="7AD3BC12" w14:textId="77777777" w:rsidR="00A10470" w:rsidRDefault="00A1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099E" w14:textId="77777777" w:rsidR="00F7280A" w:rsidRPr="006F545B" w:rsidRDefault="009A5333">
    <w:pPr>
      <w:pStyle w:val="Header"/>
      <w:jc w:val="center"/>
    </w:pPr>
    <w:r w:rsidRPr="006F545B">
      <w:fldChar w:fldCharType="begin"/>
    </w:r>
    <w:r w:rsidRPr="006F545B">
      <w:instrText>PAGE   \* MERGEFORMAT</w:instrText>
    </w:r>
    <w:r w:rsidRPr="006F545B">
      <w:fldChar w:fldCharType="separate"/>
    </w:r>
    <w:r w:rsidRPr="006F545B">
      <w:t>4</w:t>
    </w:r>
    <w:r w:rsidRPr="006F54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61B92"/>
    <w:multiLevelType w:val="hybridMultilevel"/>
    <w:tmpl w:val="E3D2A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9F2CF8"/>
    <w:multiLevelType w:val="hybridMultilevel"/>
    <w:tmpl w:val="DA523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712F6E"/>
    <w:multiLevelType w:val="multilevel"/>
    <w:tmpl w:val="A57ABE16"/>
    <w:lvl w:ilvl="0">
      <w:start w:val="1"/>
      <w:numFmt w:val="decimal"/>
      <w:pStyle w:val="Heading1"/>
      <w:lvlText w:val="%1."/>
      <w:lvlJc w:val="left"/>
      <w:pPr>
        <w:tabs>
          <w:tab w:val="num" w:pos="1152"/>
        </w:tabs>
        <w:ind w:left="1152" w:hanging="432"/>
      </w:pPr>
      <w:rPr>
        <w:rFonts w:cs="Times New Roman" w:hint="default"/>
      </w:rPr>
    </w:lvl>
    <w:lvl w:ilvl="1">
      <w:start w:val="1"/>
      <w:numFmt w:val="decimal"/>
      <w:pStyle w:val="Heading2"/>
      <w:lvlText w:val="%1.%2"/>
      <w:lvlJc w:val="left"/>
      <w:pPr>
        <w:tabs>
          <w:tab w:val="num" w:pos="1296"/>
        </w:tabs>
        <w:ind w:left="1296" w:hanging="576"/>
      </w:pPr>
      <w:rPr>
        <w:rFonts w:cs="Times New Roman" w:hint="default"/>
      </w:rPr>
    </w:lvl>
    <w:lvl w:ilvl="2">
      <w:start w:val="1"/>
      <w:numFmt w:val="decimal"/>
      <w:pStyle w:val="Heading3"/>
      <w:lvlText w:val="%1.%2.%3"/>
      <w:lvlJc w:val="left"/>
      <w:pPr>
        <w:tabs>
          <w:tab w:val="num" w:pos="1440"/>
        </w:tabs>
        <w:ind w:left="1440" w:hanging="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 w15:restartNumberingAfterBreak="0">
    <w:nsid w:val="56ED158C"/>
    <w:multiLevelType w:val="hybridMultilevel"/>
    <w:tmpl w:val="7D2686E4"/>
    <w:lvl w:ilvl="0" w:tplc="FE943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D537F5"/>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6158027">
    <w:abstractNumId w:val="2"/>
  </w:num>
  <w:num w:numId="2" w16cid:durableId="72704354">
    <w:abstractNumId w:val="4"/>
  </w:num>
  <w:num w:numId="3" w16cid:durableId="342979188">
    <w:abstractNumId w:val="0"/>
  </w:num>
  <w:num w:numId="4" w16cid:durableId="407846870">
    <w:abstractNumId w:val="1"/>
  </w:num>
  <w:num w:numId="5" w16cid:durableId="1685328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29B3"/>
    <w:rsid w:val="00007306"/>
    <w:rsid w:val="000152D1"/>
    <w:rsid w:val="00022427"/>
    <w:rsid w:val="00024FE6"/>
    <w:rsid w:val="00042CD1"/>
    <w:rsid w:val="0004320A"/>
    <w:rsid w:val="00060EDB"/>
    <w:rsid w:val="00062302"/>
    <w:rsid w:val="00070221"/>
    <w:rsid w:val="000872AB"/>
    <w:rsid w:val="00097572"/>
    <w:rsid w:val="000A7C13"/>
    <w:rsid w:val="000B73E0"/>
    <w:rsid w:val="000C1116"/>
    <w:rsid w:val="000F130F"/>
    <w:rsid w:val="000F1E1E"/>
    <w:rsid w:val="000F6EB5"/>
    <w:rsid w:val="00104441"/>
    <w:rsid w:val="00111F11"/>
    <w:rsid w:val="00113FFB"/>
    <w:rsid w:val="0012059A"/>
    <w:rsid w:val="0012272F"/>
    <w:rsid w:val="00123753"/>
    <w:rsid w:val="00133D45"/>
    <w:rsid w:val="00134F37"/>
    <w:rsid w:val="00140C7B"/>
    <w:rsid w:val="00187D85"/>
    <w:rsid w:val="001A7DC8"/>
    <w:rsid w:val="001B1204"/>
    <w:rsid w:val="001B3556"/>
    <w:rsid w:val="001B4B46"/>
    <w:rsid w:val="001B5147"/>
    <w:rsid w:val="001C2808"/>
    <w:rsid w:val="001C5C6D"/>
    <w:rsid w:val="001D662D"/>
    <w:rsid w:val="001E0794"/>
    <w:rsid w:val="002013A7"/>
    <w:rsid w:val="00201F98"/>
    <w:rsid w:val="002021D1"/>
    <w:rsid w:val="0020481A"/>
    <w:rsid w:val="00206EE7"/>
    <w:rsid w:val="002146B3"/>
    <w:rsid w:val="00221110"/>
    <w:rsid w:val="00231E50"/>
    <w:rsid w:val="0024760C"/>
    <w:rsid w:val="0025440F"/>
    <w:rsid w:val="00261125"/>
    <w:rsid w:val="002671CE"/>
    <w:rsid w:val="0026787A"/>
    <w:rsid w:val="002833C1"/>
    <w:rsid w:val="002849C9"/>
    <w:rsid w:val="00287957"/>
    <w:rsid w:val="002A6D70"/>
    <w:rsid w:val="002B4893"/>
    <w:rsid w:val="002B7153"/>
    <w:rsid w:val="002C573C"/>
    <w:rsid w:val="002D06FD"/>
    <w:rsid w:val="002D15FC"/>
    <w:rsid w:val="002E757A"/>
    <w:rsid w:val="002F3D95"/>
    <w:rsid w:val="002F6DBE"/>
    <w:rsid w:val="00302938"/>
    <w:rsid w:val="00304FB3"/>
    <w:rsid w:val="00310EFC"/>
    <w:rsid w:val="003129B3"/>
    <w:rsid w:val="00321C48"/>
    <w:rsid w:val="00332C83"/>
    <w:rsid w:val="00340386"/>
    <w:rsid w:val="00345056"/>
    <w:rsid w:val="00353FD1"/>
    <w:rsid w:val="00362B21"/>
    <w:rsid w:val="003721B8"/>
    <w:rsid w:val="00391500"/>
    <w:rsid w:val="0039401F"/>
    <w:rsid w:val="003A727D"/>
    <w:rsid w:val="003B7138"/>
    <w:rsid w:val="003F22E6"/>
    <w:rsid w:val="003F5CA6"/>
    <w:rsid w:val="00415158"/>
    <w:rsid w:val="00420FBE"/>
    <w:rsid w:val="004343B6"/>
    <w:rsid w:val="004351D2"/>
    <w:rsid w:val="00446FA2"/>
    <w:rsid w:val="004528B3"/>
    <w:rsid w:val="00474920"/>
    <w:rsid w:val="004A4503"/>
    <w:rsid w:val="004B2972"/>
    <w:rsid w:val="004E7627"/>
    <w:rsid w:val="004F0BC4"/>
    <w:rsid w:val="004F14D4"/>
    <w:rsid w:val="004F1727"/>
    <w:rsid w:val="004F7EBA"/>
    <w:rsid w:val="00507DDB"/>
    <w:rsid w:val="00516CF8"/>
    <w:rsid w:val="00523DFC"/>
    <w:rsid w:val="00527812"/>
    <w:rsid w:val="00545612"/>
    <w:rsid w:val="0056013F"/>
    <w:rsid w:val="0056204F"/>
    <w:rsid w:val="00567E07"/>
    <w:rsid w:val="00574B6C"/>
    <w:rsid w:val="00577821"/>
    <w:rsid w:val="00594A8F"/>
    <w:rsid w:val="005951CD"/>
    <w:rsid w:val="0059733D"/>
    <w:rsid w:val="005B1B2D"/>
    <w:rsid w:val="005B2FAC"/>
    <w:rsid w:val="005C3BA2"/>
    <w:rsid w:val="005D0E75"/>
    <w:rsid w:val="005D1B57"/>
    <w:rsid w:val="005E41BF"/>
    <w:rsid w:val="005E7B97"/>
    <w:rsid w:val="005F0D27"/>
    <w:rsid w:val="00602722"/>
    <w:rsid w:val="006030E0"/>
    <w:rsid w:val="00611324"/>
    <w:rsid w:val="00626520"/>
    <w:rsid w:val="00632050"/>
    <w:rsid w:val="00672CDA"/>
    <w:rsid w:val="006847E3"/>
    <w:rsid w:val="00685CAA"/>
    <w:rsid w:val="00691C95"/>
    <w:rsid w:val="006927B4"/>
    <w:rsid w:val="006A5529"/>
    <w:rsid w:val="006B0D26"/>
    <w:rsid w:val="006C054B"/>
    <w:rsid w:val="006C441D"/>
    <w:rsid w:val="006C65FB"/>
    <w:rsid w:val="006D3C9E"/>
    <w:rsid w:val="006E03A0"/>
    <w:rsid w:val="006E2874"/>
    <w:rsid w:val="006E2B79"/>
    <w:rsid w:val="007023F8"/>
    <w:rsid w:val="00714080"/>
    <w:rsid w:val="0072103D"/>
    <w:rsid w:val="00723FC8"/>
    <w:rsid w:val="00731FF2"/>
    <w:rsid w:val="0073333F"/>
    <w:rsid w:val="00753B18"/>
    <w:rsid w:val="00766BAC"/>
    <w:rsid w:val="007818F3"/>
    <w:rsid w:val="0078533B"/>
    <w:rsid w:val="00785D90"/>
    <w:rsid w:val="0078649D"/>
    <w:rsid w:val="007A1976"/>
    <w:rsid w:val="007B0814"/>
    <w:rsid w:val="007C273C"/>
    <w:rsid w:val="007C76A7"/>
    <w:rsid w:val="007E5CB1"/>
    <w:rsid w:val="007F4971"/>
    <w:rsid w:val="0081129D"/>
    <w:rsid w:val="00812E15"/>
    <w:rsid w:val="008265F0"/>
    <w:rsid w:val="008374A3"/>
    <w:rsid w:val="008400A9"/>
    <w:rsid w:val="00840BAC"/>
    <w:rsid w:val="00842512"/>
    <w:rsid w:val="00847DB8"/>
    <w:rsid w:val="00864092"/>
    <w:rsid w:val="00875D12"/>
    <w:rsid w:val="00881667"/>
    <w:rsid w:val="008A0971"/>
    <w:rsid w:val="008A116C"/>
    <w:rsid w:val="008B3A19"/>
    <w:rsid w:val="008C6427"/>
    <w:rsid w:val="008D4056"/>
    <w:rsid w:val="008E6C16"/>
    <w:rsid w:val="008F27FF"/>
    <w:rsid w:val="008F280F"/>
    <w:rsid w:val="00924247"/>
    <w:rsid w:val="00930F9E"/>
    <w:rsid w:val="00941B0C"/>
    <w:rsid w:val="00945844"/>
    <w:rsid w:val="00950089"/>
    <w:rsid w:val="0096509D"/>
    <w:rsid w:val="00977BC2"/>
    <w:rsid w:val="009929F4"/>
    <w:rsid w:val="00996954"/>
    <w:rsid w:val="009A5333"/>
    <w:rsid w:val="009A5B82"/>
    <w:rsid w:val="009B5D92"/>
    <w:rsid w:val="009B6CBC"/>
    <w:rsid w:val="009C3153"/>
    <w:rsid w:val="009C4038"/>
    <w:rsid w:val="009D55CF"/>
    <w:rsid w:val="009F395D"/>
    <w:rsid w:val="00A10470"/>
    <w:rsid w:val="00A118E5"/>
    <w:rsid w:val="00A13B4A"/>
    <w:rsid w:val="00A225D9"/>
    <w:rsid w:val="00A53A5D"/>
    <w:rsid w:val="00A54A86"/>
    <w:rsid w:val="00A62B39"/>
    <w:rsid w:val="00A70D6B"/>
    <w:rsid w:val="00A77009"/>
    <w:rsid w:val="00A801DF"/>
    <w:rsid w:val="00A829B5"/>
    <w:rsid w:val="00A8782D"/>
    <w:rsid w:val="00AA09E0"/>
    <w:rsid w:val="00AA3723"/>
    <w:rsid w:val="00AA69D4"/>
    <w:rsid w:val="00AB719C"/>
    <w:rsid w:val="00AD4E89"/>
    <w:rsid w:val="00AD62F2"/>
    <w:rsid w:val="00AE172D"/>
    <w:rsid w:val="00AE3CBB"/>
    <w:rsid w:val="00AE7D76"/>
    <w:rsid w:val="00AF4F5E"/>
    <w:rsid w:val="00AF6022"/>
    <w:rsid w:val="00B06F06"/>
    <w:rsid w:val="00B21FF3"/>
    <w:rsid w:val="00B30B8E"/>
    <w:rsid w:val="00B36A13"/>
    <w:rsid w:val="00B36A1D"/>
    <w:rsid w:val="00B4332E"/>
    <w:rsid w:val="00B52290"/>
    <w:rsid w:val="00B612EA"/>
    <w:rsid w:val="00B61400"/>
    <w:rsid w:val="00B80F57"/>
    <w:rsid w:val="00BA2BEC"/>
    <w:rsid w:val="00BB74AA"/>
    <w:rsid w:val="00BD1F10"/>
    <w:rsid w:val="00BE708D"/>
    <w:rsid w:val="00C1699F"/>
    <w:rsid w:val="00C16B49"/>
    <w:rsid w:val="00C16E0F"/>
    <w:rsid w:val="00C2629C"/>
    <w:rsid w:val="00C4449B"/>
    <w:rsid w:val="00C54CC6"/>
    <w:rsid w:val="00C625F9"/>
    <w:rsid w:val="00C73AAA"/>
    <w:rsid w:val="00C76162"/>
    <w:rsid w:val="00C765F5"/>
    <w:rsid w:val="00C8206F"/>
    <w:rsid w:val="00C91ED8"/>
    <w:rsid w:val="00C941BA"/>
    <w:rsid w:val="00CA0552"/>
    <w:rsid w:val="00CA6ADC"/>
    <w:rsid w:val="00CB6D23"/>
    <w:rsid w:val="00CC098E"/>
    <w:rsid w:val="00CC0B4C"/>
    <w:rsid w:val="00CC336A"/>
    <w:rsid w:val="00CC78B9"/>
    <w:rsid w:val="00CF159F"/>
    <w:rsid w:val="00CF4766"/>
    <w:rsid w:val="00D02E17"/>
    <w:rsid w:val="00D12FFB"/>
    <w:rsid w:val="00D154D3"/>
    <w:rsid w:val="00D22D3A"/>
    <w:rsid w:val="00D33292"/>
    <w:rsid w:val="00D53184"/>
    <w:rsid w:val="00D555A8"/>
    <w:rsid w:val="00D55FC6"/>
    <w:rsid w:val="00D63587"/>
    <w:rsid w:val="00DB228A"/>
    <w:rsid w:val="00DB6AF5"/>
    <w:rsid w:val="00DC2DCA"/>
    <w:rsid w:val="00DD02E7"/>
    <w:rsid w:val="00DD1314"/>
    <w:rsid w:val="00DE1624"/>
    <w:rsid w:val="00DF1050"/>
    <w:rsid w:val="00DF3363"/>
    <w:rsid w:val="00E152C9"/>
    <w:rsid w:val="00E17D6E"/>
    <w:rsid w:val="00E2758E"/>
    <w:rsid w:val="00E3027D"/>
    <w:rsid w:val="00E30F65"/>
    <w:rsid w:val="00E34E58"/>
    <w:rsid w:val="00E3505B"/>
    <w:rsid w:val="00E42AC5"/>
    <w:rsid w:val="00E538BE"/>
    <w:rsid w:val="00E560DE"/>
    <w:rsid w:val="00E5769E"/>
    <w:rsid w:val="00E720F7"/>
    <w:rsid w:val="00E72ABE"/>
    <w:rsid w:val="00E74CF1"/>
    <w:rsid w:val="00E82757"/>
    <w:rsid w:val="00E91205"/>
    <w:rsid w:val="00E96170"/>
    <w:rsid w:val="00EA1C76"/>
    <w:rsid w:val="00EC4539"/>
    <w:rsid w:val="00ED19BB"/>
    <w:rsid w:val="00ED2238"/>
    <w:rsid w:val="00EE300F"/>
    <w:rsid w:val="00EF4C78"/>
    <w:rsid w:val="00F03924"/>
    <w:rsid w:val="00F05306"/>
    <w:rsid w:val="00F1669A"/>
    <w:rsid w:val="00F30CF1"/>
    <w:rsid w:val="00F32610"/>
    <w:rsid w:val="00F339D5"/>
    <w:rsid w:val="00F36EA0"/>
    <w:rsid w:val="00F72000"/>
    <w:rsid w:val="00F7280A"/>
    <w:rsid w:val="00F75CCC"/>
    <w:rsid w:val="00FA548C"/>
    <w:rsid w:val="00FC0736"/>
    <w:rsid w:val="00FC0CCA"/>
    <w:rsid w:val="00FD25F2"/>
    <w:rsid w:val="00FE16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D582"/>
  <w15:docId w15:val="{CA204E57-70A5-49D7-9284-6E2EFA5A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9F"/>
    <w:pPr>
      <w:spacing w:after="0" w:line="240" w:lineRule="auto"/>
    </w:pPr>
    <w:rPr>
      <w:rFonts w:ascii="Calibri" w:hAnsi="Calibri" w:cs="Calibri"/>
      <w:kern w:val="0"/>
      <w:lang w:eastAsia="lt-LT"/>
      <w14:ligatures w14:val="none"/>
    </w:rPr>
  </w:style>
  <w:style w:type="paragraph" w:styleId="Heading1">
    <w:name w:val="heading 1"/>
    <w:basedOn w:val="Normal"/>
    <w:next w:val="Normal"/>
    <w:link w:val="Heading1Char"/>
    <w:qFormat/>
    <w:rsid w:val="00CF159F"/>
    <w:pPr>
      <w:keepNext/>
      <w:numPr>
        <w:numId w:val="1"/>
      </w:numPr>
      <w:spacing w:after="240"/>
      <w:outlineLvl w:val="0"/>
    </w:pPr>
    <w:rPr>
      <w:b/>
      <w:bCs/>
      <w:caps/>
      <w:color w:val="365F91"/>
      <w:kern w:val="32"/>
    </w:rPr>
  </w:style>
  <w:style w:type="paragraph" w:styleId="Heading2">
    <w:name w:val="heading 2"/>
    <w:aliases w:val="Title Header2"/>
    <w:basedOn w:val="Heading1"/>
    <w:next w:val="Normal"/>
    <w:link w:val="Heading2Char"/>
    <w:qFormat/>
    <w:rsid w:val="00CF159F"/>
    <w:pPr>
      <w:numPr>
        <w:ilvl w:val="1"/>
      </w:numPr>
      <w:tabs>
        <w:tab w:val="clear" w:pos="1296"/>
        <w:tab w:val="num" w:pos="360"/>
      </w:tabs>
      <w:ind w:left="1152" w:hanging="432"/>
      <w:outlineLvl w:val="1"/>
    </w:pPr>
    <w:rPr>
      <w:i/>
      <w:iCs/>
      <w:caps w:val="0"/>
      <w:sz w:val="28"/>
      <w:szCs w:val="28"/>
    </w:rPr>
  </w:style>
  <w:style w:type="paragraph" w:styleId="Heading3">
    <w:name w:val="heading 3"/>
    <w:basedOn w:val="Normal"/>
    <w:next w:val="Normal"/>
    <w:link w:val="Heading3Char"/>
    <w:qFormat/>
    <w:rsid w:val="00CF159F"/>
    <w:pPr>
      <w:keepNext/>
      <w:numPr>
        <w:ilvl w:val="2"/>
        <w:numId w:val="1"/>
      </w:numPr>
      <w:spacing w:after="240"/>
      <w:outlineLvl w:val="2"/>
    </w:pPr>
    <w:rPr>
      <w:b/>
      <w:bCs/>
      <w:i/>
      <w:iCs/>
      <w:color w:val="365F91"/>
    </w:rPr>
  </w:style>
  <w:style w:type="paragraph" w:styleId="Heading4">
    <w:name w:val="heading 4"/>
    <w:basedOn w:val="Normal"/>
    <w:next w:val="Normal"/>
    <w:link w:val="Heading4Char"/>
    <w:qFormat/>
    <w:rsid w:val="00CF159F"/>
    <w:pPr>
      <w:keepNext/>
      <w:numPr>
        <w:ilvl w:val="3"/>
        <w:numId w:val="1"/>
      </w:numPr>
      <w:spacing w:after="60"/>
      <w:outlineLvl w:val="3"/>
    </w:pPr>
    <w:rPr>
      <w:b/>
      <w:bCs/>
      <w:sz w:val="28"/>
      <w:szCs w:val="28"/>
    </w:rPr>
  </w:style>
  <w:style w:type="paragraph" w:styleId="Heading5">
    <w:name w:val="heading 5"/>
    <w:basedOn w:val="Normal"/>
    <w:next w:val="Normal"/>
    <w:link w:val="Heading5Char"/>
    <w:qFormat/>
    <w:rsid w:val="00CF159F"/>
    <w:pPr>
      <w:numPr>
        <w:ilvl w:val="4"/>
        <w:numId w:val="1"/>
      </w:numPr>
      <w:spacing w:after="60"/>
      <w:outlineLvl w:val="4"/>
    </w:pPr>
    <w:rPr>
      <w:b/>
      <w:bCs/>
      <w:i/>
      <w:iCs/>
      <w:sz w:val="26"/>
      <w:szCs w:val="26"/>
    </w:rPr>
  </w:style>
  <w:style w:type="paragraph" w:styleId="Heading6">
    <w:name w:val="heading 6"/>
    <w:basedOn w:val="Normal"/>
    <w:next w:val="Normal"/>
    <w:link w:val="Heading6Char"/>
    <w:qFormat/>
    <w:rsid w:val="00CF159F"/>
    <w:pPr>
      <w:numPr>
        <w:ilvl w:val="5"/>
        <w:numId w:val="1"/>
      </w:numPr>
      <w:spacing w:after="60"/>
      <w:outlineLvl w:val="5"/>
    </w:pPr>
    <w:rPr>
      <w:b/>
      <w:bCs/>
    </w:rPr>
  </w:style>
  <w:style w:type="paragraph" w:styleId="Heading7">
    <w:name w:val="heading 7"/>
    <w:basedOn w:val="Normal"/>
    <w:next w:val="Normal"/>
    <w:link w:val="Heading7Char"/>
    <w:qFormat/>
    <w:rsid w:val="00CF159F"/>
    <w:pPr>
      <w:numPr>
        <w:ilvl w:val="6"/>
        <w:numId w:val="1"/>
      </w:numPr>
      <w:spacing w:after="60"/>
      <w:outlineLvl w:val="6"/>
    </w:pPr>
  </w:style>
  <w:style w:type="paragraph" w:styleId="Heading8">
    <w:name w:val="heading 8"/>
    <w:basedOn w:val="Normal"/>
    <w:next w:val="Normal"/>
    <w:link w:val="Heading8Char"/>
    <w:qFormat/>
    <w:rsid w:val="00CF159F"/>
    <w:pPr>
      <w:numPr>
        <w:ilvl w:val="7"/>
        <w:numId w:val="1"/>
      </w:numPr>
      <w:spacing w:after="60"/>
      <w:outlineLvl w:val="7"/>
    </w:pPr>
    <w:rPr>
      <w:i/>
      <w:iCs/>
    </w:rPr>
  </w:style>
  <w:style w:type="paragraph" w:styleId="Heading9">
    <w:name w:val="heading 9"/>
    <w:basedOn w:val="Normal"/>
    <w:next w:val="Normal"/>
    <w:link w:val="Heading9Char"/>
    <w:qFormat/>
    <w:rsid w:val="00CF159F"/>
    <w:pPr>
      <w:numPr>
        <w:ilvl w:val="8"/>
        <w:numId w:val="1"/>
      </w:numPr>
      <w:spacing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59F"/>
    <w:rPr>
      <w:rFonts w:ascii="Calibri" w:hAnsi="Calibri" w:cs="Calibri"/>
      <w:b/>
      <w:bCs/>
      <w:caps/>
      <w:color w:val="365F91"/>
      <w:kern w:val="32"/>
      <w:lang w:eastAsia="lt-LT"/>
      <w14:ligatures w14:val="none"/>
    </w:rPr>
  </w:style>
  <w:style w:type="character" w:customStyle="1" w:styleId="Heading2Char">
    <w:name w:val="Heading 2 Char"/>
    <w:aliases w:val="Title Header2 Char"/>
    <w:basedOn w:val="DefaultParagraphFont"/>
    <w:link w:val="Heading2"/>
    <w:rsid w:val="00CF159F"/>
    <w:rPr>
      <w:rFonts w:ascii="Calibri" w:hAnsi="Calibri" w:cs="Calibri"/>
      <w:b/>
      <w:bCs/>
      <w:i/>
      <w:iCs/>
      <w:color w:val="365F91"/>
      <w:kern w:val="32"/>
      <w:sz w:val="28"/>
      <w:szCs w:val="28"/>
      <w:lang w:eastAsia="lt-LT"/>
      <w14:ligatures w14:val="none"/>
    </w:rPr>
  </w:style>
  <w:style w:type="character" w:customStyle="1" w:styleId="Heading3Char">
    <w:name w:val="Heading 3 Char"/>
    <w:basedOn w:val="DefaultParagraphFont"/>
    <w:link w:val="Heading3"/>
    <w:rsid w:val="00CF159F"/>
    <w:rPr>
      <w:rFonts w:ascii="Calibri" w:hAnsi="Calibri" w:cs="Calibri"/>
      <w:b/>
      <w:bCs/>
      <w:i/>
      <w:iCs/>
      <w:color w:val="365F91"/>
      <w:kern w:val="0"/>
      <w:lang w:eastAsia="lt-LT"/>
      <w14:ligatures w14:val="none"/>
    </w:rPr>
  </w:style>
  <w:style w:type="character" w:customStyle="1" w:styleId="Heading4Char">
    <w:name w:val="Heading 4 Char"/>
    <w:basedOn w:val="DefaultParagraphFont"/>
    <w:link w:val="Heading4"/>
    <w:rsid w:val="00CF159F"/>
    <w:rPr>
      <w:rFonts w:ascii="Calibri" w:hAnsi="Calibri" w:cs="Calibri"/>
      <w:b/>
      <w:bCs/>
      <w:kern w:val="0"/>
      <w:sz w:val="28"/>
      <w:szCs w:val="28"/>
      <w:lang w:eastAsia="lt-LT"/>
      <w14:ligatures w14:val="none"/>
    </w:rPr>
  </w:style>
  <w:style w:type="character" w:customStyle="1" w:styleId="Heading5Char">
    <w:name w:val="Heading 5 Char"/>
    <w:basedOn w:val="DefaultParagraphFont"/>
    <w:link w:val="Heading5"/>
    <w:rsid w:val="00CF159F"/>
    <w:rPr>
      <w:rFonts w:ascii="Calibri" w:hAnsi="Calibri" w:cs="Calibri"/>
      <w:b/>
      <w:bCs/>
      <w:i/>
      <w:iCs/>
      <w:kern w:val="0"/>
      <w:sz w:val="26"/>
      <w:szCs w:val="26"/>
      <w:lang w:eastAsia="lt-LT"/>
      <w14:ligatures w14:val="none"/>
    </w:rPr>
  </w:style>
  <w:style w:type="character" w:customStyle="1" w:styleId="Heading6Char">
    <w:name w:val="Heading 6 Char"/>
    <w:basedOn w:val="DefaultParagraphFont"/>
    <w:link w:val="Heading6"/>
    <w:rsid w:val="00CF159F"/>
    <w:rPr>
      <w:rFonts w:ascii="Calibri" w:hAnsi="Calibri" w:cs="Calibri"/>
      <w:b/>
      <w:bCs/>
      <w:kern w:val="0"/>
      <w:lang w:eastAsia="lt-LT"/>
      <w14:ligatures w14:val="none"/>
    </w:rPr>
  </w:style>
  <w:style w:type="character" w:customStyle="1" w:styleId="Heading7Char">
    <w:name w:val="Heading 7 Char"/>
    <w:basedOn w:val="DefaultParagraphFont"/>
    <w:link w:val="Heading7"/>
    <w:rsid w:val="00CF159F"/>
    <w:rPr>
      <w:rFonts w:ascii="Calibri" w:hAnsi="Calibri" w:cs="Calibri"/>
      <w:kern w:val="0"/>
      <w:lang w:eastAsia="lt-LT"/>
      <w14:ligatures w14:val="none"/>
    </w:rPr>
  </w:style>
  <w:style w:type="character" w:customStyle="1" w:styleId="Heading8Char">
    <w:name w:val="Heading 8 Char"/>
    <w:basedOn w:val="DefaultParagraphFont"/>
    <w:link w:val="Heading8"/>
    <w:rsid w:val="00CF159F"/>
    <w:rPr>
      <w:rFonts w:ascii="Calibri" w:hAnsi="Calibri" w:cs="Calibri"/>
      <w:i/>
      <w:iCs/>
      <w:kern w:val="0"/>
      <w:lang w:eastAsia="lt-LT"/>
      <w14:ligatures w14:val="none"/>
    </w:rPr>
  </w:style>
  <w:style w:type="character" w:customStyle="1" w:styleId="Heading9Char">
    <w:name w:val="Heading 9 Char"/>
    <w:basedOn w:val="DefaultParagraphFont"/>
    <w:link w:val="Heading9"/>
    <w:rsid w:val="00CF159F"/>
    <w:rPr>
      <w:rFonts w:ascii="Arial" w:hAnsi="Arial" w:cs="Arial"/>
      <w:kern w:val="0"/>
      <w:lang w:eastAsia="lt-LT"/>
      <w14:ligatures w14:val="none"/>
    </w:rPr>
  </w:style>
  <w:style w:type="paragraph" w:styleId="Footer">
    <w:name w:val="footer"/>
    <w:basedOn w:val="Normal"/>
    <w:link w:val="FooterChar1"/>
    <w:rsid w:val="00CF159F"/>
    <w:pPr>
      <w:tabs>
        <w:tab w:val="center" w:pos="4819"/>
        <w:tab w:val="right" w:pos="9638"/>
      </w:tabs>
    </w:pPr>
  </w:style>
  <w:style w:type="character" w:customStyle="1" w:styleId="FooterChar">
    <w:name w:val="Footer Char"/>
    <w:basedOn w:val="DefaultParagraphFont"/>
    <w:uiPriority w:val="99"/>
    <w:semiHidden/>
    <w:rsid w:val="00CF159F"/>
    <w:rPr>
      <w:rFonts w:ascii="Calibri" w:hAnsi="Calibri" w:cs="Calibri"/>
      <w:kern w:val="0"/>
      <w:lang w:eastAsia="lt-LT"/>
      <w14:ligatures w14:val="none"/>
    </w:rPr>
  </w:style>
  <w:style w:type="character" w:customStyle="1" w:styleId="FooterChar1">
    <w:name w:val="Footer Char1"/>
    <w:link w:val="Footer"/>
    <w:locked/>
    <w:rsid w:val="00CF159F"/>
    <w:rPr>
      <w:rFonts w:ascii="Calibri" w:hAnsi="Calibri" w:cs="Calibri"/>
      <w:kern w:val="0"/>
      <w:lang w:eastAsia="lt-LT"/>
      <w14:ligatures w14:val="none"/>
    </w:rPr>
  </w:style>
  <w:style w:type="character" w:styleId="PageNumber">
    <w:name w:val="page number"/>
    <w:rsid w:val="00CF159F"/>
    <w:rPr>
      <w:rFonts w:cs="Times New Roman"/>
    </w:rPr>
  </w:style>
  <w:style w:type="paragraph" w:styleId="Header">
    <w:name w:val="header"/>
    <w:aliases w:val="Char,Diagrama"/>
    <w:basedOn w:val="Normal"/>
    <w:link w:val="HeaderChar"/>
    <w:uiPriority w:val="99"/>
    <w:rsid w:val="00CF159F"/>
    <w:pPr>
      <w:tabs>
        <w:tab w:val="center" w:pos="4819"/>
        <w:tab w:val="right" w:pos="9638"/>
      </w:tabs>
    </w:pPr>
  </w:style>
  <w:style w:type="character" w:customStyle="1" w:styleId="HeaderChar">
    <w:name w:val="Header Char"/>
    <w:aliases w:val="Char Char,Diagrama Char"/>
    <w:basedOn w:val="DefaultParagraphFont"/>
    <w:link w:val="Header"/>
    <w:uiPriority w:val="99"/>
    <w:rsid w:val="00CF159F"/>
    <w:rPr>
      <w:rFonts w:ascii="Calibri" w:hAnsi="Calibri" w:cs="Calibri"/>
      <w:kern w:val="0"/>
      <w:lang w:eastAsia="lt-LT"/>
      <w14:ligatures w14:val="none"/>
    </w:rPr>
  </w:style>
  <w:style w:type="paragraph" w:styleId="CommentText">
    <w:name w:val="annotation text"/>
    <w:basedOn w:val="Normal"/>
    <w:link w:val="CommentTextChar"/>
    <w:uiPriority w:val="99"/>
    <w:semiHidden/>
    <w:rsid w:val="00CF159F"/>
    <w:rPr>
      <w:sz w:val="20"/>
      <w:szCs w:val="20"/>
    </w:rPr>
  </w:style>
  <w:style w:type="character" w:customStyle="1" w:styleId="CommentTextChar">
    <w:name w:val="Comment Text Char"/>
    <w:basedOn w:val="DefaultParagraphFont"/>
    <w:link w:val="CommentText"/>
    <w:uiPriority w:val="99"/>
    <w:semiHidden/>
    <w:rsid w:val="00CF159F"/>
    <w:rPr>
      <w:rFonts w:ascii="Calibri" w:hAnsi="Calibri" w:cs="Calibri"/>
      <w:kern w:val="0"/>
      <w:sz w:val="20"/>
      <w:szCs w:val="20"/>
      <w:lang w:eastAsia="lt-LT"/>
      <w14:ligatures w14:val="none"/>
    </w:rPr>
  </w:style>
  <w:style w:type="character" w:customStyle="1" w:styleId="Bodytext29pt">
    <w:name w:val="Body text (2) + 9 pt"/>
    <w:rsid w:val="00CF159F"/>
    <w:rPr>
      <w:rFonts w:ascii="Times New Roman" w:hAnsi="Times New Roman" w:cs="Times New Roman"/>
      <w:b/>
      <w:bCs/>
      <w:color w:val="000000"/>
      <w:spacing w:val="0"/>
      <w:w w:val="100"/>
      <w:position w:val="0"/>
      <w:sz w:val="18"/>
      <w:szCs w:val="18"/>
      <w:u w:val="none"/>
      <w:lang w:val="lt-LT" w:eastAsia="lt-LT"/>
    </w:rPr>
  </w:style>
  <w:style w:type="character" w:customStyle="1" w:styleId="Bodytext29">
    <w:name w:val="Body text (2) + 9"/>
    <w:aliases w:val="5 pt"/>
    <w:rsid w:val="00CF159F"/>
    <w:rPr>
      <w:rFonts w:ascii="Times New Roman" w:hAnsi="Times New Roman" w:cs="Times New Roman"/>
      <w:color w:val="000000"/>
      <w:spacing w:val="0"/>
      <w:w w:val="100"/>
      <w:position w:val="0"/>
      <w:sz w:val="19"/>
      <w:szCs w:val="19"/>
      <w:shd w:val="clear" w:color="auto" w:fill="FFFFFF"/>
      <w:lang w:val="lt-LT" w:eastAsia="lt-LT"/>
    </w:rPr>
  </w:style>
  <w:style w:type="paragraph" w:styleId="ListParagraph">
    <w:name w:val="List Paragraph"/>
    <w:aliases w:val="List Paragraph Red,Bullet EY,Numbering,ERP-List Paragraph,List Paragraph11"/>
    <w:basedOn w:val="Normal"/>
    <w:link w:val="ListParagraphChar"/>
    <w:uiPriority w:val="34"/>
    <w:qFormat/>
    <w:rsid w:val="00CF159F"/>
    <w:pPr>
      <w:ind w:left="720"/>
      <w:contextualSpacing/>
    </w:pPr>
  </w:style>
  <w:style w:type="character" w:customStyle="1" w:styleId="ListParagraphChar">
    <w:name w:val="List Paragraph Char"/>
    <w:aliases w:val="List Paragraph Red Char,Bullet EY Char,Numbering Char,ERP-List Paragraph Char,List Paragraph11 Char"/>
    <w:link w:val="ListParagraph"/>
    <w:uiPriority w:val="34"/>
    <w:locked/>
    <w:rsid w:val="00CF159F"/>
    <w:rPr>
      <w:rFonts w:ascii="Calibri" w:hAnsi="Calibri" w:cs="Calibri"/>
      <w:kern w:val="0"/>
      <w:lang w:eastAsia="lt-LT"/>
      <w14:ligatures w14:val="none"/>
    </w:rPr>
  </w:style>
  <w:style w:type="paragraph" w:customStyle="1" w:styleId="pf0">
    <w:name w:val="pf0"/>
    <w:basedOn w:val="Normal"/>
    <w:rsid w:val="00D555A8"/>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555A8"/>
    <w:rPr>
      <w:rFonts w:ascii="Segoe UI" w:hAnsi="Segoe UI" w:cs="Segoe UI" w:hint="default"/>
      <w:sz w:val="18"/>
      <w:szCs w:val="18"/>
    </w:rPr>
  </w:style>
  <w:style w:type="character" w:customStyle="1" w:styleId="rynqvb">
    <w:name w:val="rynqvb"/>
    <w:basedOn w:val="DefaultParagraphFont"/>
    <w:rsid w:val="00C4449B"/>
  </w:style>
  <w:style w:type="character" w:styleId="CommentReference">
    <w:name w:val="annotation reference"/>
    <w:basedOn w:val="DefaultParagraphFont"/>
    <w:uiPriority w:val="99"/>
    <w:semiHidden/>
    <w:unhideWhenUsed/>
    <w:rsid w:val="00A54A86"/>
    <w:rPr>
      <w:sz w:val="16"/>
      <w:szCs w:val="16"/>
    </w:rPr>
  </w:style>
  <w:style w:type="paragraph" w:styleId="CommentSubject">
    <w:name w:val="annotation subject"/>
    <w:basedOn w:val="CommentText"/>
    <w:next w:val="CommentText"/>
    <w:link w:val="CommentSubjectChar"/>
    <w:uiPriority w:val="99"/>
    <w:semiHidden/>
    <w:unhideWhenUsed/>
    <w:rsid w:val="00A54A86"/>
    <w:rPr>
      <w:b/>
      <w:bCs/>
    </w:rPr>
  </w:style>
  <w:style w:type="character" w:customStyle="1" w:styleId="CommentSubjectChar">
    <w:name w:val="Comment Subject Char"/>
    <w:basedOn w:val="CommentTextChar"/>
    <w:link w:val="CommentSubject"/>
    <w:uiPriority w:val="99"/>
    <w:semiHidden/>
    <w:rsid w:val="00A54A86"/>
    <w:rPr>
      <w:rFonts w:ascii="Calibri" w:hAnsi="Calibri" w:cs="Calibri"/>
      <w:b/>
      <w:bCs/>
      <w:kern w:val="0"/>
      <w:sz w:val="20"/>
      <w:szCs w:val="20"/>
      <w:lang w:eastAsia="lt-LT"/>
      <w14:ligatures w14:val="none"/>
    </w:rPr>
  </w:style>
  <w:style w:type="character" w:customStyle="1" w:styleId="cf11">
    <w:name w:val="cf11"/>
    <w:basedOn w:val="DefaultParagraphFont"/>
    <w:rsid w:val="006847E3"/>
    <w:rPr>
      <w:rFonts w:ascii="Segoe UI" w:hAnsi="Segoe UI" w:cs="Segoe UI" w:hint="default"/>
      <w:sz w:val="18"/>
      <w:szCs w:val="18"/>
    </w:rPr>
  </w:style>
  <w:style w:type="paragraph" w:styleId="Revision">
    <w:name w:val="Revision"/>
    <w:hidden/>
    <w:uiPriority w:val="99"/>
    <w:semiHidden/>
    <w:rsid w:val="00D33292"/>
    <w:pPr>
      <w:spacing w:after="0" w:line="240" w:lineRule="auto"/>
    </w:pPr>
    <w:rPr>
      <w:rFonts w:ascii="Calibri" w:hAnsi="Calibri" w:cs="Calibri"/>
      <w:kern w:val="0"/>
      <w:lang w:eastAsia="lt-LT"/>
      <w14:ligatures w14:val="none"/>
    </w:rPr>
  </w:style>
  <w:style w:type="character" w:customStyle="1" w:styleId="Picturecaption">
    <w:name w:val="Picture caption"/>
    <w:basedOn w:val="DefaultParagraphFont"/>
    <w:rsid w:val="00523DF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20">
    <w:name w:val="Heading #2_"/>
    <w:basedOn w:val="DefaultParagraphFont"/>
    <w:link w:val="Heading21"/>
    <w:rsid w:val="00523DFC"/>
    <w:rPr>
      <w:rFonts w:ascii="Times New Roman" w:eastAsia="Times New Roman" w:hAnsi="Times New Roman" w:cs="Times New Roman"/>
      <w:b/>
      <w:bCs/>
      <w:shd w:val="clear" w:color="auto" w:fill="FFFFFF"/>
    </w:rPr>
  </w:style>
  <w:style w:type="character" w:customStyle="1" w:styleId="Bodytext2">
    <w:name w:val="Body text (2)_"/>
    <w:basedOn w:val="DefaultParagraphFont"/>
    <w:link w:val="Bodytext20"/>
    <w:rsid w:val="00523DFC"/>
    <w:rPr>
      <w:rFonts w:ascii="Times New Roman" w:eastAsia="Times New Roman" w:hAnsi="Times New Roman" w:cs="Times New Roman"/>
      <w:shd w:val="clear" w:color="auto" w:fill="FFFFFF"/>
    </w:rPr>
  </w:style>
  <w:style w:type="paragraph" w:customStyle="1" w:styleId="Heading21">
    <w:name w:val="Heading #2"/>
    <w:basedOn w:val="Normal"/>
    <w:link w:val="Heading20"/>
    <w:rsid w:val="00523DFC"/>
    <w:pPr>
      <w:widowControl w:val="0"/>
      <w:shd w:val="clear" w:color="auto" w:fill="FFFFFF"/>
      <w:spacing w:before="240" w:line="0" w:lineRule="atLeast"/>
      <w:jc w:val="center"/>
      <w:outlineLvl w:val="1"/>
    </w:pPr>
    <w:rPr>
      <w:rFonts w:ascii="Times New Roman" w:eastAsia="Times New Roman" w:hAnsi="Times New Roman" w:cs="Times New Roman"/>
      <w:b/>
      <w:bCs/>
      <w:kern w:val="2"/>
      <w:lang w:eastAsia="en-US"/>
      <w14:ligatures w14:val="standardContextual"/>
    </w:rPr>
  </w:style>
  <w:style w:type="paragraph" w:customStyle="1" w:styleId="Bodytext20">
    <w:name w:val="Body text (2)"/>
    <w:basedOn w:val="Normal"/>
    <w:link w:val="Bodytext2"/>
    <w:rsid w:val="00523DFC"/>
    <w:pPr>
      <w:widowControl w:val="0"/>
      <w:shd w:val="clear" w:color="auto" w:fill="FFFFFF"/>
      <w:spacing w:before="240" w:line="0" w:lineRule="atLeast"/>
      <w:jc w:val="right"/>
    </w:pPr>
    <w:rPr>
      <w:rFonts w:ascii="Times New Roman" w:eastAsia="Times New Roman" w:hAnsi="Times New Roman" w:cs="Times New Roman"/>
      <w:kern w:val="2"/>
      <w:lang w:eastAsia="en-US"/>
      <w14:ligatures w14:val="standardContextual"/>
    </w:rPr>
  </w:style>
  <w:style w:type="character" w:styleId="Hyperlink">
    <w:name w:val="Hyperlink"/>
    <w:basedOn w:val="DefaultParagraphFont"/>
    <w:uiPriority w:val="99"/>
    <w:unhideWhenUsed/>
    <w:rsid w:val="00523DFC"/>
    <w:rPr>
      <w:color w:val="0563C1" w:themeColor="hyperlink"/>
      <w:u w:val="single"/>
    </w:rPr>
  </w:style>
  <w:style w:type="character" w:styleId="Strong">
    <w:name w:val="Strong"/>
    <w:uiPriority w:val="22"/>
    <w:qFormat/>
    <w:rsid w:val="00332C83"/>
    <w:rPr>
      <w:rFonts w:cs="Times New Roman"/>
      <w:b/>
      <w:bCs/>
    </w:rPr>
  </w:style>
  <w:style w:type="character" w:customStyle="1" w:styleId="Bodytext2Bold">
    <w:name w:val="Body text (2) + Bold"/>
    <w:basedOn w:val="Bodytext2"/>
    <w:rsid w:val="00332C83"/>
    <w:rPr>
      <w:rFonts w:ascii="Times New Roman" w:eastAsia="Times New Roman" w:hAnsi="Times New Roman" w:cs="Times New Roman"/>
      <w:b/>
      <w:bCs/>
      <w:color w:val="000000"/>
      <w:spacing w:val="0"/>
      <w:w w:val="100"/>
      <w:position w:val="0"/>
      <w:shd w:val="clear" w:color="auto" w:fill="FFFFFF"/>
      <w:lang w:val="lt-LT" w:eastAsia="lt-LT" w:bidi="lt-LT"/>
    </w:rPr>
  </w:style>
  <w:style w:type="table" w:styleId="GridTable6Colorful-Accent5">
    <w:name w:val="Grid Table 6 Colorful Accent 5"/>
    <w:basedOn w:val="TableNormal"/>
    <w:uiPriority w:val="51"/>
    <w:rsid w:val="00332C8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81390">
      <w:bodyDiv w:val="1"/>
      <w:marLeft w:val="0"/>
      <w:marRight w:val="0"/>
      <w:marTop w:val="0"/>
      <w:marBottom w:val="0"/>
      <w:divBdr>
        <w:top w:val="none" w:sz="0" w:space="0" w:color="auto"/>
        <w:left w:val="none" w:sz="0" w:space="0" w:color="auto"/>
        <w:bottom w:val="none" w:sz="0" w:space="0" w:color="auto"/>
        <w:right w:val="none" w:sz="0" w:space="0" w:color="auto"/>
      </w:divBdr>
    </w:div>
    <w:div w:id="217018547">
      <w:bodyDiv w:val="1"/>
      <w:marLeft w:val="0"/>
      <w:marRight w:val="0"/>
      <w:marTop w:val="0"/>
      <w:marBottom w:val="0"/>
      <w:divBdr>
        <w:top w:val="none" w:sz="0" w:space="0" w:color="auto"/>
        <w:left w:val="none" w:sz="0" w:space="0" w:color="auto"/>
        <w:bottom w:val="none" w:sz="0" w:space="0" w:color="auto"/>
        <w:right w:val="none" w:sz="0" w:space="0" w:color="auto"/>
      </w:divBdr>
    </w:div>
    <w:div w:id="344744074">
      <w:bodyDiv w:val="1"/>
      <w:marLeft w:val="0"/>
      <w:marRight w:val="0"/>
      <w:marTop w:val="0"/>
      <w:marBottom w:val="0"/>
      <w:divBdr>
        <w:top w:val="none" w:sz="0" w:space="0" w:color="auto"/>
        <w:left w:val="none" w:sz="0" w:space="0" w:color="auto"/>
        <w:bottom w:val="none" w:sz="0" w:space="0" w:color="auto"/>
        <w:right w:val="none" w:sz="0" w:space="0" w:color="auto"/>
      </w:divBdr>
    </w:div>
    <w:div w:id="501698185">
      <w:bodyDiv w:val="1"/>
      <w:marLeft w:val="0"/>
      <w:marRight w:val="0"/>
      <w:marTop w:val="0"/>
      <w:marBottom w:val="0"/>
      <w:divBdr>
        <w:top w:val="none" w:sz="0" w:space="0" w:color="auto"/>
        <w:left w:val="none" w:sz="0" w:space="0" w:color="auto"/>
        <w:bottom w:val="none" w:sz="0" w:space="0" w:color="auto"/>
        <w:right w:val="none" w:sz="0" w:space="0" w:color="auto"/>
      </w:divBdr>
    </w:div>
    <w:div w:id="793787759">
      <w:bodyDiv w:val="1"/>
      <w:marLeft w:val="0"/>
      <w:marRight w:val="0"/>
      <w:marTop w:val="0"/>
      <w:marBottom w:val="0"/>
      <w:divBdr>
        <w:top w:val="none" w:sz="0" w:space="0" w:color="auto"/>
        <w:left w:val="none" w:sz="0" w:space="0" w:color="auto"/>
        <w:bottom w:val="none" w:sz="0" w:space="0" w:color="auto"/>
        <w:right w:val="none" w:sz="0" w:space="0" w:color="auto"/>
      </w:divBdr>
    </w:div>
    <w:div w:id="809173568">
      <w:bodyDiv w:val="1"/>
      <w:marLeft w:val="0"/>
      <w:marRight w:val="0"/>
      <w:marTop w:val="0"/>
      <w:marBottom w:val="0"/>
      <w:divBdr>
        <w:top w:val="none" w:sz="0" w:space="0" w:color="auto"/>
        <w:left w:val="none" w:sz="0" w:space="0" w:color="auto"/>
        <w:bottom w:val="none" w:sz="0" w:space="0" w:color="auto"/>
        <w:right w:val="none" w:sz="0" w:space="0" w:color="auto"/>
      </w:divBdr>
    </w:div>
    <w:div w:id="836075085">
      <w:bodyDiv w:val="1"/>
      <w:marLeft w:val="0"/>
      <w:marRight w:val="0"/>
      <w:marTop w:val="0"/>
      <w:marBottom w:val="0"/>
      <w:divBdr>
        <w:top w:val="none" w:sz="0" w:space="0" w:color="auto"/>
        <w:left w:val="none" w:sz="0" w:space="0" w:color="auto"/>
        <w:bottom w:val="none" w:sz="0" w:space="0" w:color="auto"/>
        <w:right w:val="none" w:sz="0" w:space="0" w:color="auto"/>
      </w:divBdr>
    </w:div>
    <w:div w:id="1279532235">
      <w:bodyDiv w:val="1"/>
      <w:marLeft w:val="0"/>
      <w:marRight w:val="0"/>
      <w:marTop w:val="0"/>
      <w:marBottom w:val="0"/>
      <w:divBdr>
        <w:top w:val="none" w:sz="0" w:space="0" w:color="auto"/>
        <w:left w:val="none" w:sz="0" w:space="0" w:color="auto"/>
        <w:bottom w:val="none" w:sz="0" w:space="0" w:color="auto"/>
        <w:right w:val="none" w:sz="0" w:space="0" w:color="auto"/>
      </w:divBdr>
    </w:div>
    <w:div w:id="1456560578">
      <w:bodyDiv w:val="1"/>
      <w:marLeft w:val="0"/>
      <w:marRight w:val="0"/>
      <w:marTop w:val="0"/>
      <w:marBottom w:val="0"/>
      <w:divBdr>
        <w:top w:val="none" w:sz="0" w:space="0" w:color="auto"/>
        <w:left w:val="none" w:sz="0" w:space="0" w:color="auto"/>
        <w:bottom w:val="none" w:sz="0" w:space="0" w:color="auto"/>
        <w:right w:val="none" w:sz="0" w:space="0" w:color="auto"/>
      </w:divBdr>
    </w:div>
    <w:div w:id="1564173560">
      <w:bodyDiv w:val="1"/>
      <w:marLeft w:val="0"/>
      <w:marRight w:val="0"/>
      <w:marTop w:val="0"/>
      <w:marBottom w:val="0"/>
      <w:divBdr>
        <w:top w:val="none" w:sz="0" w:space="0" w:color="auto"/>
        <w:left w:val="none" w:sz="0" w:space="0" w:color="auto"/>
        <w:bottom w:val="none" w:sz="0" w:space="0" w:color="auto"/>
        <w:right w:val="none" w:sz="0" w:space="0" w:color="auto"/>
      </w:divBdr>
    </w:div>
    <w:div w:id="198843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ita.sem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00C2C-DEDB-4606-9DBA-C2215309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4728</TotalTime>
  <Pages>22</Pages>
  <Words>21423</Words>
  <Characters>12212</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Šėmienė</dc:creator>
  <cp:keywords/>
  <dc:description/>
  <cp:lastModifiedBy>Jolita Šėmienė</cp:lastModifiedBy>
  <cp:revision>83</cp:revision>
  <dcterms:created xsi:type="dcterms:W3CDTF">2024-06-25T12:35:00Z</dcterms:created>
  <dcterms:modified xsi:type="dcterms:W3CDTF">2024-09-30T08:46:00Z</dcterms:modified>
</cp:coreProperties>
</file>