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52C53" w14:textId="077A8F07" w:rsidR="00757214" w:rsidRDefault="007D1DC8" w:rsidP="00CD6EC0">
      <w:pPr>
        <w:pStyle w:val="Data"/>
        <w:spacing w:line="22" w:lineRule="atLeast"/>
        <w:rPr>
          <w:rFonts w:ascii="Arial" w:hAnsi="Arial" w:cs="Arial"/>
          <w:szCs w:val="24"/>
        </w:rPr>
      </w:pPr>
      <w:r w:rsidRPr="00622642">
        <w:rPr>
          <w:rFonts w:ascii="Arial" w:hAnsi="Arial" w:cs="Arial"/>
          <w:noProof/>
          <w:szCs w:val="24"/>
        </w:rPr>
        <w:drawing>
          <wp:inline distT="0" distB="0" distL="0" distR="0" wp14:anchorId="6880CEEE" wp14:editId="099B2471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B523F1" w14:textId="77777777" w:rsidR="00561EF1" w:rsidRPr="00622642" w:rsidRDefault="00561EF1" w:rsidP="00CD6EC0">
      <w:pPr>
        <w:pStyle w:val="Data"/>
        <w:spacing w:line="22" w:lineRule="atLeast"/>
        <w:rPr>
          <w:rFonts w:ascii="Arial" w:hAnsi="Arial" w:cs="Arial"/>
          <w:szCs w:val="24"/>
        </w:rPr>
      </w:pPr>
    </w:p>
    <w:p w14:paraId="1E679CBB" w14:textId="00DD8A12" w:rsidR="00192D6B" w:rsidRDefault="00192D6B" w:rsidP="004D4183">
      <w:pPr>
        <w:pStyle w:val="Pavadinimas"/>
        <w:spacing w:line="22" w:lineRule="atLeast"/>
        <w:rPr>
          <w:rFonts w:ascii="Arial" w:hAnsi="Arial" w:cs="Arial"/>
          <w:sz w:val="24"/>
          <w:szCs w:val="24"/>
        </w:rPr>
      </w:pPr>
      <w:r w:rsidRPr="00622642">
        <w:rPr>
          <w:rFonts w:ascii="Arial" w:hAnsi="Arial" w:cs="Arial"/>
          <w:sz w:val="24"/>
          <w:szCs w:val="24"/>
        </w:rPr>
        <w:t>VISUOTINIS TEISĖJŲ SUSIRINKIMAS</w:t>
      </w:r>
    </w:p>
    <w:p w14:paraId="5BA353F7" w14:textId="77777777" w:rsidR="00C6538D" w:rsidRPr="00622642" w:rsidRDefault="00C6538D" w:rsidP="00DC5347">
      <w:pPr>
        <w:pStyle w:val="Pavadinimas"/>
        <w:spacing w:line="22" w:lineRule="atLeast"/>
        <w:rPr>
          <w:rFonts w:ascii="Arial" w:hAnsi="Arial" w:cs="Arial"/>
          <w:sz w:val="24"/>
          <w:szCs w:val="24"/>
        </w:rPr>
      </w:pPr>
    </w:p>
    <w:p w14:paraId="45E05EF2" w14:textId="0B1632BE" w:rsidR="004F309D" w:rsidRPr="00622642" w:rsidRDefault="003030E3" w:rsidP="003030E3">
      <w:pPr>
        <w:pStyle w:val="Pavadinimas"/>
        <w:spacing w:line="22" w:lineRule="atLeast"/>
        <w:rPr>
          <w:rFonts w:ascii="Arial" w:hAnsi="Arial" w:cs="Arial"/>
          <w:sz w:val="24"/>
          <w:szCs w:val="24"/>
        </w:rPr>
      </w:pPr>
      <w:r w:rsidRPr="00622642">
        <w:rPr>
          <w:rFonts w:ascii="Arial" w:hAnsi="Arial" w:cs="Arial"/>
          <w:sz w:val="24"/>
          <w:szCs w:val="24"/>
        </w:rPr>
        <w:t>REZOLIUCIJA</w:t>
      </w:r>
    </w:p>
    <w:p w14:paraId="6B6BEE72" w14:textId="6B846473" w:rsidR="00192D6B" w:rsidRDefault="00192D6B" w:rsidP="00345FAB">
      <w:pPr>
        <w:pStyle w:val="Pavadinimas"/>
        <w:spacing w:line="22" w:lineRule="atLeast"/>
        <w:rPr>
          <w:rFonts w:ascii="Arial" w:hAnsi="Arial" w:cs="Arial"/>
          <w:sz w:val="24"/>
          <w:szCs w:val="24"/>
        </w:rPr>
      </w:pPr>
      <w:r w:rsidRPr="00622642">
        <w:rPr>
          <w:rFonts w:ascii="Arial" w:hAnsi="Arial" w:cs="Arial"/>
          <w:sz w:val="24"/>
          <w:szCs w:val="24"/>
        </w:rPr>
        <w:t xml:space="preserve">DĖL </w:t>
      </w:r>
      <w:r w:rsidR="0011330A">
        <w:rPr>
          <w:rFonts w:ascii="Arial" w:hAnsi="Arial" w:cs="Arial"/>
          <w:sz w:val="24"/>
          <w:szCs w:val="24"/>
        </w:rPr>
        <w:t xml:space="preserve">GLAUDESNIO VALSTYBĖS VALDŽIOS </w:t>
      </w:r>
      <w:r w:rsidR="00DE459C">
        <w:rPr>
          <w:rFonts w:ascii="Arial" w:hAnsi="Arial" w:cs="Arial"/>
          <w:sz w:val="24"/>
          <w:szCs w:val="24"/>
        </w:rPr>
        <w:t xml:space="preserve">INSTITUCIJŲ </w:t>
      </w:r>
      <w:r w:rsidR="0011330A">
        <w:rPr>
          <w:rFonts w:ascii="Arial" w:hAnsi="Arial" w:cs="Arial"/>
          <w:sz w:val="24"/>
          <w:szCs w:val="24"/>
        </w:rPr>
        <w:t>BENDRADARBIAVIMO TEISMŲ VEIKLOS KLAUSIMAIS</w:t>
      </w:r>
    </w:p>
    <w:p w14:paraId="1AF09B6E" w14:textId="77777777" w:rsidR="00C6538D" w:rsidRPr="00622642" w:rsidRDefault="00C6538D" w:rsidP="00345FAB">
      <w:pPr>
        <w:pStyle w:val="Pavadinimas"/>
        <w:spacing w:line="22" w:lineRule="atLeast"/>
        <w:rPr>
          <w:rFonts w:ascii="Arial" w:hAnsi="Arial" w:cs="Arial"/>
          <w:sz w:val="24"/>
          <w:szCs w:val="24"/>
        </w:rPr>
      </w:pPr>
    </w:p>
    <w:p w14:paraId="26A7810E" w14:textId="77777777" w:rsidR="00192D6B" w:rsidRPr="00622642" w:rsidRDefault="00192D6B" w:rsidP="00DC5347">
      <w:pPr>
        <w:pStyle w:val="Data"/>
        <w:spacing w:line="22" w:lineRule="atLeast"/>
        <w:rPr>
          <w:rFonts w:ascii="Arial" w:hAnsi="Arial" w:cs="Arial"/>
          <w:szCs w:val="24"/>
        </w:rPr>
      </w:pPr>
    </w:p>
    <w:p w14:paraId="030EB076" w14:textId="7C577520" w:rsidR="00192D6B" w:rsidRPr="00622642" w:rsidRDefault="00192D6B" w:rsidP="00DC5347">
      <w:pPr>
        <w:pStyle w:val="Data"/>
        <w:spacing w:line="22" w:lineRule="atLeast"/>
        <w:rPr>
          <w:rFonts w:ascii="Arial" w:hAnsi="Arial" w:cs="Arial"/>
          <w:szCs w:val="24"/>
        </w:rPr>
      </w:pPr>
      <w:r w:rsidRPr="00622642">
        <w:rPr>
          <w:rFonts w:ascii="Arial" w:hAnsi="Arial" w:cs="Arial"/>
          <w:szCs w:val="24"/>
        </w:rPr>
        <w:t>20</w:t>
      </w:r>
      <w:r w:rsidR="003030E3" w:rsidRPr="00622642">
        <w:rPr>
          <w:rFonts w:ascii="Arial" w:hAnsi="Arial" w:cs="Arial"/>
          <w:szCs w:val="24"/>
        </w:rPr>
        <w:t>24</w:t>
      </w:r>
      <w:r w:rsidR="00DC5347" w:rsidRPr="00622642">
        <w:rPr>
          <w:rFonts w:ascii="Arial" w:hAnsi="Arial" w:cs="Arial"/>
          <w:szCs w:val="24"/>
        </w:rPr>
        <w:t xml:space="preserve"> </w:t>
      </w:r>
      <w:r w:rsidRPr="00622642">
        <w:rPr>
          <w:rFonts w:ascii="Arial" w:hAnsi="Arial" w:cs="Arial"/>
          <w:szCs w:val="24"/>
        </w:rPr>
        <w:t>m.</w:t>
      </w:r>
      <w:r w:rsidR="006D3C5E" w:rsidRPr="00622642">
        <w:rPr>
          <w:rFonts w:ascii="Arial" w:hAnsi="Arial" w:cs="Arial"/>
          <w:szCs w:val="24"/>
        </w:rPr>
        <w:t xml:space="preserve"> </w:t>
      </w:r>
      <w:r w:rsidR="003030E3" w:rsidRPr="00622642">
        <w:rPr>
          <w:rFonts w:ascii="Arial" w:hAnsi="Arial" w:cs="Arial"/>
          <w:szCs w:val="24"/>
        </w:rPr>
        <w:t>spalio 18</w:t>
      </w:r>
      <w:r w:rsidR="006D3C5E" w:rsidRPr="00622642">
        <w:rPr>
          <w:rFonts w:ascii="Arial" w:hAnsi="Arial" w:cs="Arial"/>
          <w:szCs w:val="24"/>
        </w:rPr>
        <w:t xml:space="preserve"> </w:t>
      </w:r>
      <w:r w:rsidRPr="00622642">
        <w:rPr>
          <w:rFonts w:ascii="Arial" w:hAnsi="Arial" w:cs="Arial"/>
          <w:szCs w:val="24"/>
        </w:rPr>
        <w:t>d. Nr.</w:t>
      </w:r>
      <w:r w:rsidR="00DC5347" w:rsidRPr="00622642">
        <w:rPr>
          <w:rFonts w:ascii="Arial" w:hAnsi="Arial" w:cs="Arial"/>
          <w:szCs w:val="24"/>
        </w:rPr>
        <w:t xml:space="preserve"> </w:t>
      </w:r>
      <w:r w:rsidR="00256278" w:rsidRPr="00622642">
        <w:rPr>
          <w:rFonts w:ascii="Arial" w:hAnsi="Arial" w:cs="Arial"/>
          <w:szCs w:val="24"/>
        </w:rPr>
        <w:t>12P-</w:t>
      </w:r>
      <w:r w:rsidR="00E00574">
        <w:rPr>
          <w:rFonts w:ascii="Arial" w:hAnsi="Arial" w:cs="Arial"/>
          <w:szCs w:val="24"/>
        </w:rPr>
        <w:t>3</w:t>
      </w:r>
      <w:r w:rsidR="00E27FC1" w:rsidRPr="00622642">
        <w:rPr>
          <w:rFonts w:ascii="Arial" w:hAnsi="Arial" w:cs="Arial"/>
          <w:szCs w:val="24"/>
        </w:rPr>
        <w:t>-(7.2.2</w:t>
      </w:r>
      <w:r w:rsidR="00E277E1">
        <w:rPr>
          <w:rFonts w:ascii="Arial" w:hAnsi="Arial" w:cs="Arial"/>
          <w:szCs w:val="24"/>
        </w:rPr>
        <w:t>.</w:t>
      </w:r>
      <w:r w:rsidR="00E27FC1" w:rsidRPr="00622642">
        <w:rPr>
          <w:rFonts w:ascii="Arial" w:hAnsi="Arial" w:cs="Arial"/>
          <w:szCs w:val="24"/>
        </w:rPr>
        <w:t>)</w:t>
      </w:r>
    </w:p>
    <w:p w14:paraId="65943F16" w14:textId="77777777" w:rsidR="00192D6B" w:rsidRPr="00622642" w:rsidRDefault="00C20F80" w:rsidP="00DC5347">
      <w:pPr>
        <w:pStyle w:val="Data"/>
        <w:spacing w:line="22" w:lineRule="atLeast"/>
        <w:rPr>
          <w:rFonts w:ascii="Arial" w:hAnsi="Arial" w:cs="Arial"/>
          <w:szCs w:val="24"/>
        </w:rPr>
      </w:pPr>
      <w:r w:rsidRPr="00622642">
        <w:rPr>
          <w:rFonts w:ascii="Arial" w:hAnsi="Arial" w:cs="Arial"/>
          <w:szCs w:val="24"/>
        </w:rPr>
        <w:t>Vilnius</w:t>
      </w:r>
    </w:p>
    <w:p w14:paraId="03450CE2" w14:textId="77777777" w:rsidR="00192D6B" w:rsidRPr="00622642" w:rsidRDefault="00192D6B" w:rsidP="00DC5347">
      <w:pPr>
        <w:pStyle w:val="Data"/>
        <w:spacing w:line="22" w:lineRule="atLeast"/>
        <w:jc w:val="both"/>
        <w:rPr>
          <w:rFonts w:ascii="Arial" w:hAnsi="Arial" w:cs="Arial"/>
          <w:szCs w:val="24"/>
        </w:rPr>
      </w:pPr>
    </w:p>
    <w:p w14:paraId="7BB780AB" w14:textId="77777777" w:rsidR="00716CF4" w:rsidRPr="00622642" w:rsidRDefault="00716CF4" w:rsidP="00DC5347">
      <w:pPr>
        <w:pStyle w:val="Data"/>
        <w:spacing w:line="22" w:lineRule="atLeast"/>
        <w:jc w:val="both"/>
        <w:rPr>
          <w:rFonts w:ascii="Arial" w:hAnsi="Arial" w:cs="Arial"/>
          <w:szCs w:val="24"/>
        </w:rPr>
      </w:pPr>
    </w:p>
    <w:p w14:paraId="679DE9BF" w14:textId="14E32CFF" w:rsidR="00222F99" w:rsidRPr="00622642" w:rsidRDefault="00192D6B" w:rsidP="00B41639">
      <w:pPr>
        <w:pStyle w:val="Data"/>
        <w:tabs>
          <w:tab w:val="left" w:pos="851"/>
        </w:tabs>
        <w:spacing w:line="360" w:lineRule="auto"/>
        <w:jc w:val="both"/>
        <w:rPr>
          <w:rFonts w:ascii="Arial" w:hAnsi="Arial" w:cs="Arial"/>
          <w:szCs w:val="24"/>
        </w:rPr>
      </w:pPr>
      <w:r w:rsidRPr="00622642">
        <w:rPr>
          <w:rFonts w:ascii="Arial" w:hAnsi="Arial" w:cs="Arial"/>
          <w:szCs w:val="24"/>
        </w:rPr>
        <w:tab/>
      </w:r>
      <w:r w:rsidR="00222F99" w:rsidRPr="00622642">
        <w:rPr>
          <w:rFonts w:ascii="Arial" w:hAnsi="Arial" w:cs="Arial"/>
          <w:szCs w:val="24"/>
        </w:rPr>
        <w:t>Visuotinis teisėjų susirinkimas,</w:t>
      </w:r>
    </w:p>
    <w:p w14:paraId="59CD76C4" w14:textId="1568726F" w:rsidR="00622642" w:rsidRPr="00622642" w:rsidRDefault="00622642" w:rsidP="00B41639">
      <w:pPr>
        <w:pStyle w:val="prastasiniatinklio"/>
        <w:shd w:val="clear" w:color="auto" w:fill="FFFFFF"/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622642">
        <w:rPr>
          <w:rFonts w:ascii="Arial" w:hAnsi="Arial" w:cs="Arial"/>
          <w:i/>
          <w:iCs/>
          <w:szCs w:val="24"/>
        </w:rPr>
        <w:t>primindam</w:t>
      </w:r>
      <w:r>
        <w:rPr>
          <w:rFonts w:ascii="Arial" w:hAnsi="Arial" w:cs="Arial"/>
          <w:i/>
          <w:iCs/>
          <w:szCs w:val="24"/>
        </w:rPr>
        <w:t>as</w:t>
      </w:r>
      <w:r w:rsidRPr="00622642">
        <w:rPr>
          <w:rFonts w:ascii="Arial" w:hAnsi="Arial" w:cs="Arial"/>
          <w:szCs w:val="24"/>
        </w:rPr>
        <w:t>, kad nepriklausoma ir stipri teisminė valdžia yra viena iš pamatinių demokratinės ir teisinės valstybės, grindžiamos teisės viršenybės principu, funkcionavimo prielaidų,</w:t>
      </w:r>
    </w:p>
    <w:p w14:paraId="3A521DF0" w14:textId="6E6040B3" w:rsidR="00622642" w:rsidRPr="00622642" w:rsidRDefault="00622642" w:rsidP="00B41639">
      <w:pPr>
        <w:pStyle w:val="prastasiniatinklio"/>
        <w:shd w:val="clear" w:color="auto" w:fill="FFFFFF"/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622642">
        <w:rPr>
          <w:rFonts w:ascii="Arial" w:hAnsi="Arial" w:cs="Arial"/>
          <w:i/>
          <w:iCs/>
          <w:szCs w:val="24"/>
        </w:rPr>
        <w:t>pa</w:t>
      </w:r>
      <w:r w:rsidR="00370625">
        <w:rPr>
          <w:rFonts w:ascii="Arial" w:hAnsi="Arial" w:cs="Arial"/>
          <w:i/>
          <w:iCs/>
          <w:szCs w:val="24"/>
        </w:rPr>
        <w:t>žymėdamas</w:t>
      </w:r>
      <w:r w:rsidRPr="00622642">
        <w:rPr>
          <w:rFonts w:ascii="Arial" w:hAnsi="Arial" w:cs="Arial"/>
          <w:szCs w:val="24"/>
        </w:rPr>
        <w:t>, kad esminis vaidmuo siekiant, jog teismų nepriklausomumas neliktų vien konstitucinė deklaracija ir būtų realiai užtikrintos socialinės teisėjų nepriklausomumo garantijos bei organizacinis teismų savarankiškumas, tenka vykdomajai teismų savivaldos institucijai – Teisėjų Tarybai,</w:t>
      </w:r>
    </w:p>
    <w:p w14:paraId="7B5346C4" w14:textId="51686F30" w:rsidR="00622642" w:rsidRPr="00622642" w:rsidRDefault="00622642" w:rsidP="00B41639">
      <w:pPr>
        <w:pStyle w:val="prastasiniatinklio"/>
        <w:shd w:val="clear" w:color="auto" w:fill="FFFFFF"/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622642">
        <w:rPr>
          <w:rFonts w:ascii="Arial" w:hAnsi="Arial" w:cs="Arial"/>
          <w:i/>
          <w:iCs/>
          <w:szCs w:val="24"/>
        </w:rPr>
        <w:t>įvertindam</w:t>
      </w:r>
      <w:r w:rsidR="00370625">
        <w:rPr>
          <w:rFonts w:ascii="Arial" w:hAnsi="Arial" w:cs="Arial"/>
          <w:i/>
          <w:iCs/>
          <w:szCs w:val="24"/>
        </w:rPr>
        <w:t>as</w:t>
      </w:r>
      <w:r w:rsidRPr="00622642">
        <w:rPr>
          <w:rFonts w:ascii="Arial" w:hAnsi="Arial" w:cs="Arial"/>
          <w:szCs w:val="24"/>
        </w:rPr>
        <w:t xml:space="preserve">, kad Teisėjų tarybos bendradarbiavimo su kitomis valstybės valdžios institucijomis teismų administravimo, finansavimo ir kitais klausimais formos įstatymuose nėra apibrėžtos, konkretizuotos ir institucionalizuotos, dėl to teismų sistemos atstovų įtraukimas į vykdomosios ir </w:t>
      </w:r>
      <w:r w:rsidR="00DE459C">
        <w:rPr>
          <w:rFonts w:ascii="Arial" w:hAnsi="Arial" w:cs="Arial"/>
          <w:szCs w:val="24"/>
        </w:rPr>
        <w:t>(</w:t>
      </w:r>
      <w:r w:rsidRPr="00622642">
        <w:rPr>
          <w:rFonts w:ascii="Arial" w:hAnsi="Arial" w:cs="Arial"/>
          <w:szCs w:val="24"/>
        </w:rPr>
        <w:t>ar</w:t>
      </w:r>
      <w:r w:rsidR="00DE459C">
        <w:rPr>
          <w:rFonts w:ascii="Arial" w:hAnsi="Arial" w:cs="Arial"/>
          <w:szCs w:val="24"/>
        </w:rPr>
        <w:t>)</w:t>
      </w:r>
      <w:r w:rsidRPr="00622642">
        <w:rPr>
          <w:rFonts w:ascii="Arial" w:hAnsi="Arial" w:cs="Arial"/>
          <w:szCs w:val="24"/>
        </w:rPr>
        <w:t xml:space="preserve"> įstatymų leidžiamosios valdžios sprendimų priėmimo procedūras tampa priklausomas nuo tokių subjektyvių veiksnių kaip kitų valstybės valdžios šakų atstovų geranoriškumas ir noras bendradarbiauti, požiūris į teismus, teismų ir teisėjų nepriklausomumo ir teisinės valstybės principus,</w:t>
      </w:r>
    </w:p>
    <w:p w14:paraId="44CED174" w14:textId="6701FEB7" w:rsidR="00622642" w:rsidRPr="00622642" w:rsidRDefault="00622642" w:rsidP="00B41639">
      <w:pPr>
        <w:pStyle w:val="prastasiniatinklio"/>
        <w:shd w:val="clear" w:color="auto" w:fill="FFFFFF"/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622642">
        <w:rPr>
          <w:rFonts w:ascii="Arial" w:hAnsi="Arial" w:cs="Arial"/>
          <w:i/>
          <w:iCs/>
          <w:szCs w:val="24"/>
        </w:rPr>
        <w:t>laikydam</w:t>
      </w:r>
      <w:r w:rsidR="00663154">
        <w:rPr>
          <w:rFonts w:ascii="Arial" w:hAnsi="Arial" w:cs="Arial"/>
          <w:i/>
          <w:iCs/>
          <w:szCs w:val="24"/>
        </w:rPr>
        <w:t>as</w:t>
      </w:r>
      <w:r w:rsidRPr="00622642">
        <w:rPr>
          <w:rFonts w:ascii="Arial" w:hAnsi="Arial" w:cs="Arial"/>
          <w:szCs w:val="24"/>
        </w:rPr>
        <w:t>, kad teismų savivaldos atstovų privalomas įtraukimas į vykdomosios ir</w:t>
      </w:r>
      <w:r w:rsidR="00DE459C">
        <w:rPr>
          <w:rFonts w:ascii="Arial" w:hAnsi="Arial" w:cs="Arial"/>
          <w:szCs w:val="24"/>
        </w:rPr>
        <w:t xml:space="preserve"> (</w:t>
      </w:r>
      <w:r w:rsidRPr="00622642">
        <w:rPr>
          <w:rFonts w:ascii="Arial" w:hAnsi="Arial" w:cs="Arial"/>
          <w:szCs w:val="24"/>
        </w:rPr>
        <w:t>ar</w:t>
      </w:r>
      <w:r w:rsidR="00DE459C">
        <w:rPr>
          <w:rFonts w:ascii="Arial" w:hAnsi="Arial" w:cs="Arial"/>
          <w:szCs w:val="24"/>
        </w:rPr>
        <w:t>)</w:t>
      </w:r>
      <w:r w:rsidRPr="00622642">
        <w:rPr>
          <w:rFonts w:ascii="Arial" w:hAnsi="Arial" w:cs="Arial"/>
          <w:szCs w:val="24"/>
        </w:rPr>
        <w:t xml:space="preserve"> įstatymų leidžiamosios valdžios sprendimų, liečiančių teismų veiklą, priėmimo procedūras lemtų išsakomų argumentų visapusiškumą, sprendimų priėmimo motyvų aiškumą, </w:t>
      </w:r>
      <w:r w:rsidR="00C6538D">
        <w:rPr>
          <w:rFonts w:ascii="Arial" w:hAnsi="Arial" w:cs="Arial"/>
          <w:szCs w:val="24"/>
        </w:rPr>
        <w:t>t</w:t>
      </w:r>
      <w:r w:rsidRPr="00622642">
        <w:rPr>
          <w:rFonts w:ascii="Arial" w:hAnsi="Arial" w:cs="Arial"/>
          <w:szCs w:val="24"/>
        </w:rPr>
        <w:t>aip pat tinkamą santykį su priimtu sprendimu jo įgyvendinimo etape,</w:t>
      </w:r>
    </w:p>
    <w:p w14:paraId="4D46198B" w14:textId="5295B095" w:rsidR="00622642" w:rsidRPr="00622642" w:rsidRDefault="00622642" w:rsidP="00B41639">
      <w:pPr>
        <w:pStyle w:val="prastasiniatinklio"/>
        <w:shd w:val="clear" w:color="auto" w:fill="FFFFFF"/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22642">
        <w:rPr>
          <w:rFonts w:ascii="Arial" w:hAnsi="Arial" w:cs="Arial"/>
          <w:i/>
          <w:iCs/>
          <w:szCs w:val="24"/>
        </w:rPr>
        <w:t>pažymėdam</w:t>
      </w:r>
      <w:r w:rsidR="00663154">
        <w:rPr>
          <w:rFonts w:ascii="Arial" w:hAnsi="Arial" w:cs="Arial"/>
          <w:i/>
          <w:iCs/>
          <w:szCs w:val="24"/>
        </w:rPr>
        <w:t>as</w:t>
      </w:r>
      <w:r w:rsidRPr="00622642">
        <w:rPr>
          <w:rFonts w:ascii="Arial" w:hAnsi="Arial" w:cs="Arial"/>
          <w:szCs w:val="24"/>
        </w:rPr>
        <w:t>, kad teisėjų bendruomenė yra atvira vykdomosios ir</w:t>
      </w:r>
      <w:r w:rsidR="00DE459C">
        <w:rPr>
          <w:rFonts w:ascii="Arial" w:hAnsi="Arial" w:cs="Arial"/>
          <w:szCs w:val="24"/>
        </w:rPr>
        <w:t xml:space="preserve"> (</w:t>
      </w:r>
      <w:r w:rsidRPr="00622642">
        <w:rPr>
          <w:rFonts w:ascii="Arial" w:hAnsi="Arial" w:cs="Arial"/>
          <w:szCs w:val="24"/>
        </w:rPr>
        <w:t>ar</w:t>
      </w:r>
      <w:r w:rsidR="00DE459C">
        <w:rPr>
          <w:rFonts w:ascii="Arial" w:hAnsi="Arial" w:cs="Arial"/>
          <w:szCs w:val="24"/>
        </w:rPr>
        <w:t>)</w:t>
      </w:r>
      <w:r w:rsidRPr="00622642">
        <w:rPr>
          <w:rFonts w:ascii="Arial" w:hAnsi="Arial" w:cs="Arial"/>
          <w:szCs w:val="24"/>
        </w:rPr>
        <w:t xml:space="preserve"> įstatymų leidžiamosios valdžios, akademinės visuomenės, kitų teisinių profesijų ar teisėjų asociacijų atstovų įtraukimui į teismų savivaldos institucijų veiklą,</w:t>
      </w:r>
    </w:p>
    <w:p w14:paraId="154ED180" w14:textId="6AEA62DE" w:rsidR="00622642" w:rsidRDefault="00622642" w:rsidP="00B41639">
      <w:pPr>
        <w:pStyle w:val="prastasiniatinklio"/>
        <w:shd w:val="clear" w:color="auto" w:fill="FFFFFF"/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B41639">
        <w:rPr>
          <w:rFonts w:ascii="Arial" w:hAnsi="Arial" w:cs="Arial"/>
          <w:b/>
          <w:bCs/>
          <w:i/>
          <w:iCs/>
          <w:szCs w:val="24"/>
        </w:rPr>
        <w:lastRenderedPageBreak/>
        <w:t>paveda</w:t>
      </w:r>
      <w:r w:rsidRPr="00622642">
        <w:rPr>
          <w:rFonts w:ascii="Arial" w:hAnsi="Arial" w:cs="Arial"/>
          <w:i/>
          <w:iCs/>
          <w:szCs w:val="24"/>
        </w:rPr>
        <w:t xml:space="preserve"> </w:t>
      </w:r>
      <w:r w:rsidRPr="00622642">
        <w:rPr>
          <w:rFonts w:ascii="Arial" w:hAnsi="Arial" w:cs="Arial"/>
          <w:szCs w:val="24"/>
        </w:rPr>
        <w:t>Teisėjų Tarybai</w:t>
      </w:r>
      <w:r w:rsidRPr="00622642">
        <w:rPr>
          <w:rFonts w:ascii="Arial" w:hAnsi="Arial" w:cs="Arial"/>
          <w:i/>
          <w:iCs/>
          <w:szCs w:val="24"/>
        </w:rPr>
        <w:t xml:space="preserve"> </w:t>
      </w:r>
      <w:r w:rsidRPr="00622642">
        <w:rPr>
          <w:rFonts w:ascii="Arial" w:hAnsi="Arial" w:cs="Arial"/>
          <w:szCs w:val="24"/>
        </w:rPr>
        <w:t>inicijuoti ir siekti teisės aktų pakeitimų, kuriais būtų apibrėžtos konkrečios teisėjų savivaldos institucijų bei kitų valstyb</w:t>
      </w:r>
      <w:r w:rsidR="00C14CF9">
        <w:rPr>
          <w:rFonts w:ascii="Arial" w:hAnsi="Arial" w:cs="Arial"/>
          <w:szCs w:val="24"/>
        </w:rPr>
        <w:t>ės</w:t>
      </w:r>
      <w:r w:rsidRPr="00622642">
        <w:rPr>
          <w:rFonts w:ascii="Arial" w:hAnsi="Arial" w:cs="Arial"/>
          <w:szCs w:val="24"/>
        </w:rPr>
        <w:t xml:space="preserve"> valdžios šakų bendradarbiavimo formos, sprendžiant klausimus, susijusius su teismų veikla</w:t>
      </w:r>
      <w:r w:rsidR="00B41639">
        <w:rPr>
          <w:rFonts w:ascii="Arial" w:hAnsi="Arial" w:cs="Arial"/>
          <w:szCs w:val="24"/>
        </w:rPr>
        <w:t>.</w:t>
      </w:r>
    </w:p>
    <w:p w14:paraId="6D41F00D" w14:textId="77777777" w:rsidR="00942418" w:rsidRPr="00622642" w:rsidRDefault="00942418" w:rsidP="00DC5347">
      <w:pPr>
        <w:pStyle w:val="prastasiniatinklio"/>
        <w:spacing w:line="22" w:lineRule="atLeast"/>
        <w:ind w:firstLine="709"/>
        <w:rPr>
          <w:rFonts w:ascii="Arial" w:hAnsi="Arial" w:cs="Arial"/>
          <w:szCs w:val="24"/>
        </w:rPr>
      </w:pPr>
    </w:p>
    <w:p w14:paraId="15A30CAD" w14:textId="77777777" w:rsidR="00192D6B" w:rsidRPr="00622642" w:rsidRDefault="00192D6B" w:rsidP="00DC5347">
      <w:pPr>
        <w:pStyle w:val="prastasiniatinklio"/>
        <w:spacing w:line="22" w:lineRule="atLeast"/>
        <w:rPr>
          <w:rFonts w:ascii="Arial" w:hAnsi="Arial" w:cs="Arial"/>
          <w:szCs w:val="24"/>
        </w:rPr>
      </w:pPr>
      <w:r w:rsidRPr="00622642">
        <w:rPr>
          <w:rFonts w:ascii="Arial" w:hAnsi="Arial" w:cs="Arial"/>
          <w:szCs w:val="24"/>
        </w:rPr>
        <w:t xml:space="preserve"> 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192D6B" w:rsidRPr="00622642" w14:paraId="2400D9CA" w14:textId="77777777" w:rsidTr="00256278">
        <w:tc>
          <w:tcPr>
            <w:tcW w:w="6912" w:type="dxa"/>
          </w:tcPr>
          <w:p w14:paraId="2B29F655" w14:textId="77777777" w:rsidR="00192D6B" w:rsidRPr="00622642" w:rsidRDefault="00003C63" w:rsidP="00DC534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00622642">
              <w:rPr>
                <w:rFonts w:ascii="Arial" w:hAnsi="Arial" w:cs="Arial"/>
                <w:sz w:val="24"/>
                <w:szCs w:val="24"/>
              </w:rPr>
              <w:t>P</w:t>
            </w:r>
            <w:r w:rsidR="00192D6B" w:rsidRPr="00622642">
              <w:rPr>
                <w:rFonts w:ascii="Arial" w:hAnsi="Arial" w:cs="Arial"/>
                <w:sz w:val="24"/>
                <w:szCs w:val="24"/>
              </w:rPr>
              <w:t>irmininkas</w:t>
            </w:r>
          </w:p>
        </w:tc>
        <w:tc>
          <w:tcPr>
            <w:tcW w:w="2886" w:type="dxa"/>
          </w:tcPr>
          <w:p w14:paraId="03DBD82D" w14:textId="48DCCB13" w:rsidR="00192D6B" w:rsidRPr="00622642" w:rsidRDefault="00843052" w:rsidP="00DC534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Ramūnas Gadliauskas</w:t>
            </w:r>
          </w:p>
        </w:tc>
      </w:tr>
    </w:tbl>
    <w:p w14:paraId="4FAFF100" w14:textId="77777777" w:rsidR="007F2E42" w:rsidRPr="00622642" w:rsidRDefault="007F2E42" w:rsidP="00DC5347">
      <w:pPr>
        <w:spacing w:line="22" w:lineRule="atLeast"/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vertAnchor="text" w:horzAnchor="margin" w:tblpY="721"/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942418" w:rsidRPr="00622642" w14:paraId="44930FFF" w14:textId="77777777" w:rsidTr="00256278">
        <w:tc>
          <w:tcPr>
            <w:tcW w:w="7054" w:type="dxa"/>
          </w:tcPr>
          <w:p w14:paraId="2BBD65F1" w14:textId="50C60DD2" w:rsidR="00942418" w:rsidRPr="00622642" w:rsidRDefault="00942418" w:rsidP="00DC534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 w:rsidRPr="00622642">
              <w:rPr>
                <w:rFonts w:ascii="Arial" w:hAnsi="Arial" w:cs="Arial"/>
                <w:sz w:val="24"/>
                <w:szCs w:val="24"/>
              </w:rPr>
              <w:t>Sekretor</w:t>
            </w:r>
            <w:r w:rsidR="00766081">
              <w:rPr>
                <w:rFonts w:ascii="Arial" w:hAnsi="Arial" w:cs="Arial"/>
                <w:sz w:val="24"/>
                <w:szCs w:val="24"/>
              </w:rPr>
              <w:t>ė</w:t>
            </w:r>
          </w:p>
        </w:tc>
        <w:tc>
          <w:tcPr>
            <w:tcW w:w="2744" w:type="dxa"/>
          </w:tcPr>
          <w:p w14:paraId="1BFC9955" w14:textId="1B5925E5" w:rsidR="00942418" w:rsidRPr="00622642" w:rsidRDefault="00843052" w:rsidP="00DC5347">
            <w:pPr>
              <w:spacing w:line="22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Agnė Petkevičienė</w:t>
            </w:r>
          </w:p>
        </w:tc>
      </w:tr>
    </w:tbl>
    <w:p w14:paraId="58D9735D" w14:textId="77777777" w:rsidR="00192D6B" w:rsidRPr="00622642" w:rsidRDefault="00192D6B" w:rsidP="00DC5347">
      <w:pPr>
        <w:spacing w:line="22" w:lineRule="atLeast"/>
        <w:rPr>
          <w:rFonts w:ascii="Arial" w:hAnsi="Arial" w:cs="Arial"/>
          <w:sz w:val="24"/>
          <w:szCs w:val="24"/>
        </w:rPr>
      </w:pPr>
    </w:p>
    <w:p w14:paraId="292BACCD" w14:textId="77777777" w:rsidR="000C1AEA" w:rsidRPr="00622642" w:rsidRDefault="000C1AEA" w:rsidP="00DC5347">
      <w:pPr>
        <w:spacing w:line="22" w:lineRule="atLeast"/>
        <w:rPr>
          <w:rFonts w:ascii="Arial" w:hAnsi="Arial" w:cs="Arial"/>
          <w:sz w:val="24"/>
          <w:szCs w:val="24"/>
        </w:rPr>
      </w:pPr>
    </w:p>
    <w:p w14:paraId="0B90EB2D" w14:textId="77777777" w:rsidR="000C1AEA" w:rsidRPr="00622642" w:rsidRDefault="000C1AEA" w:rsidP="00DC5347">
      <w:pPr>
        <w:spacing w:line="22" w:lineRule="atLeast"/>
        <w:rPr>
          <w:rFonts w:ascii="Arial" w:hAnsi="Arial" w:cs="Arial"/>
          <w:sz w:val="24"/>
          <w:szCs w:val="24"/>
        </w:rPr>
      </w:pPr>
    </w:p>
    <w:p w14:paraId="519AC163" w14:textId="77777777" w:rsidR="000C1AEA" w:rsidRPr="00622642" w:rsidRDefault="000C1AEA" w:rsidP="00DC5347">
      <w:pPr>
        <w:spacing w:line="22" w:lineRule="atLeast"/>
        <w:rPr>
          <w:rFonts w:ascii="Arial" w:hAnsi="Arial" w:cs="Arial"/>
          <w:sz w:val="24"/>
          <w:szCs w:val="24"/>
        </w:rPr>
      </w:pPr>
    </w:p>
    <w:p w14:paraId="38F9DAF7" w14:textId="77777777" w:rsidR="000C1AEA" w:rsidRPr="00622642" w:rsidRDefault="000C1AEA" w:rsidP="00DC5347">
      <w:pPr>
        <w:spacing w:line="22" w:lineRule="atLeast"/>
        <w:rPr>
          <w:rFonts w:ascii="Arial" w:hAnsi="Arial" w:cs="Arial"/>
          <w:sz w:val="24"/>
          <w:szCs w:val="24"/>
        </w:rPr>
      </w:pPr>
    </w:p>
    <w:p w14:paraId="64521410" w14:textId="77777777" w:rsidR="000C1AEA" w:rsidRPr="00622642" w:rsidRDefault="000C1AEA" w:rsidP="00DC5347">
      <w:pPr>
        <w:spacing w:line="22" w:lineRule="atLeast"/>
        <w:rPr>
          <w:rFonts w:ascii="Arial" w:hAnsi="Arial" w:cs="Arial"/>
          <w:sz w:val="24"/>
          <w:szCs w:val="24"/>
        </w:rPr>
      </w:pPr>
    </w:p>
    <w:p w14:paraId="3BD89DF4" w14:textId="77777777" w:rsidR="000C1AEA" w:rsidRPr="00622642" w:rsidRDefault="000C1AEA" w:rsidP="00DC5347">
      <w:pPr>
        <w:spacing w:line="22" w:lineRule="atLeast"/>
        <w:rPr>
          <w:rFonts w:ascii="Arial" w:hAnsi="Arial" w:cs="Arial"/>
          <w:sz w:val="24"/>
          <w:szCs w:val="24"/>
        </w:rPr>
      </w:pPr>
    </w:p>
    <w:p w14:paraId="003061F3" w14:textId="77777777" w:rsidR="000C1AEA" w:rsidRPr="00622642" w:rsidRDefault="000C1AEA" w:rsidP="00DC5347">
      <w:pPr>
        <w:spacing w:line="22" w:lineRule="atLeast"/>
        <w:rPr>
          <w:rFonts w:ascii="Arial" w:hAnsi="Arial" w:cs="Arial"/>
          <w:sz w:val="24"/>
          <w:szCs w:val="24"/>
        </w:rPr>
      </w:pPr>
    </w:p>
    <w:p w14:paraId="5B2A659E" w14:textId="77777777" w:rsidR="000C1AEA" w:rsidRPr="00622642" w:rsidRDefault="000C1AEA" w:rsidP="00DC5347">
      <w:pPr>
        <w:spacing w:line="22" w:lineRule="atLeast"/>
        <w:rPr>
          <w:rFonts w:ascii="Arial" w:hAnsi="Arial" w:cs="Arial"/>
          <w:sz w:val="24"/>
          <w:szCs w:val="24"/>
        </w:rPr>
      </w:pPr>
    </w:p>
    <w:p w14:paraId="04893D0A" w14:textId="77777777" w:rsidR="000C1AEA" w:rsidRPr="00622642" w:rsidRDefault="000C1AEA" w:rsidP="00DC5347">
      <w:pPr>
        <w:spacing w:line="22" w:lineRule="atLeast"/>
        <w:rPr>
          <w:rFonts w:ascii="Arial" w:hAnsi="Arial" w:cs="Arial"/>
          <w:sz w:val="24"/>
          <w:szCs w:val="24"/>
        </w:rPr>
      </w:pPr>
    </w:p>
    <w:p w14:paraId="1FF753F2" w14:textId="77777777" w:rsidR="000C1AEA" w:rsidRPr="00622642" w:rsidRDefault="000C1AEA" w:rsidP="00DC5347">
      <w:pPr>
        <w:spacing w:line="22" w:lineRule="atLeast"/>
        <w:rPr>
          <w:rFonts w:ascii="Arial" w:hAnsi="Arial" w:cs="Arial"/>
          <w:sz w:val="24"/>
          <w:szCs w:val="24"/>
        </w:rPr>
      </w:pPr>
    </w:p>
    <w:p w14:paraId="6E5C1DF0" w14:textId="77777777" w:rsidR="000C1AEA" w:rsidRPr="00622642" w:rsidRDefault="000C1AEA" w:rsidP="00DC5347">
      <w:pPr>
        <w:spacing w:line="22" w:lineRule="atLeast"/>
        <w:rPr>
          <w:rFonts w:ascii="Arial" w:hAnsi="Arial" w:cs="Arial"/>
          <w:sz w:val="24"/>
          <w:szCs w:val="24"/>
        </w:rPr>
      </w:pPr>
    </w:p>
    <w:p w14:paraId="5EF574C6" w14:textId="77777777" w:rsidR="000C1AEA" w:rsidRPr="00622642" w:rsidRDefault="000C1AEA" w:rsidP="00DC5347">
      <w:pPr>
        <w:spacing w:line="22" w:lineRule="atLeast"/>
        <w:rPr>
          <w:rFonts w:ascii="Arial" w:hAnsi="Arial" w:cs="Arial"/>
          <w:sz w:val="24"/>
          <w:szCs w:val="24"/>
        </w:rPr>
      </w:pPr>
    </w:p>
    <w:p w14:paraId="098DC20D" w14:textId="77777777" w:rsidR="000C1AEA" w:rsidRPr="00622642" w:rsidRDefault="000C1AEA" w:rsidP="00DC5347">
      <w:pPr>
        <w:spacing w:line="22" w:lineRule="atLeast"/>
        <w:rPr>
          <w:rFonts w:ascii="Arial" w:hAnsi="Arial" w:cs="Arial"/>
          <w:sz w:val="24"/>
          <w:szCs w:val="24"/>
        </w:rPr>
      </w:pPr>
    </w:p>
    <w:p w14:paraId="1E5A1257" w14:textId="77777777" w:rsidR="000C1AEA" w:rsidRPr="00622642" w:rsidRDefault="000C1AEA" w:rsidP="00DC5347">
      <w:pPr>
        <w:spacing w:line="22" w:lineRule="atLeast"/>
        <w:rPr>
          <w:rFonts w:ascii="Arial" w:hAnsi="Arial" w:cs="Arial"/>
          <w:sz w:val="24"/>
          <w:szCs w:val="24"/>
        </w:rPr>
      </w:pPr>
    </w:p>
    <w:p w14:paraId="007E4E21" w14:textId="77777777" w:rsidR="000C1AEA" w:rsidRPr="00622642" w:rsidRDefault="000C1AEA" w:rsidP="00DC5347">
      <w:pPr>
        <w:spacing w:line="22" w:lineRule="atLeast"/>
        <w:rPr>
          <w:rFonts w:ascii="Arial" w:hAnsi="Arial" w:cs="Arial"/>
          <w:sz w:val="24"/>
          <w:szCs w:val="24"/>
        </w:rPr>
      </w:pPr>
    </w:p>
    <w:p w14:paraId="0887F626" w14:textId="77777777" w:rsidR="000C1AEA" w:rsidRPr="00622642" w:rsidRDefault="000C1AEA" w:rsidP="00DC5347">
      <w:pPr>
        <w:spacing w:line="22" w:lineRule="atLeast"/>
        <w:rPr>
          <w:rFonts w:ascii="Arial" w:hAnsi="Arial" w:cs="Arial"/>
          <w:sz w:val="24"/>
          <w:szCs w:val="24"/>
        </w:rPr>
      </w:pPr>
    </w:p>
    <w:p w14:paraId="62FABF15" w14:textId="77777777" w:rsidR="000C1AEA" w:rsidRPr="00622642" w:rsidRDefault="000C1AEA" w:rsidP="00DC5347">
      <w:pPr>
        <w:spacing w:line="22" w:lineRule="atLeast"/>
        <w:rPr>
          <w:rFonts w:ascii="Arial" w:hAnsi="Arial" w:cs="Arial"/>
          <w:sz w:val="24"/>
          <w:szCs w:val="24"/>
        </w:rPr>
      </w:pPr>
    </w:p>
    <w:p w14:paraId="48818592" w14:textId="77777777" w:rsidR="000C1AEA" w:rsidRPr="00622642" w:rsidRDefault="000C1AEA" w:rsidP="00DC5347">
      <w:pPr>
        <w:spacing w:line="22" w:lineRule="atLeast"/>
        <w:rPr>
          <w:rFonts w:ascii="Arial" w:hAnsi="Arial" w:cs="Arial"/>
          <w:sz w:val="24"/>
          <w:szCs w:val="24"/>
        </w:rPr>
      </w:pPr>
    </w:p>
    <w:p w14:paraId="2BEE1AA4" w14:textId="77777777" w:rsidR="00D418A0" w:rsidRPr="00622642" w:rsidRDefault="00D418A0" w:rsidP="00DC5347">
      <w:pPr>
        <w:spacing w:line="22" w:lineRule="atLeast"/>
        <w:jc w:val="both"/>
        <w:rPr>
          <w:rFonts w:ascii="Arial" w:hAnsi="Arial" w:cs="Arial"/>
          <w:sz w:val="24"/>
          <w:szCs w:val="24"/>
        </w:rPr>
      </w:pPr>
    </w:p>
    <w:sectPr w:rsidR="00D418A0" w:rsidRPr="00622642" w:rsidSect="002352A1">
      <w:footerReference w:type="default" r:id="rId9"/>
      <w:footerReference w:type="first" r:id="rId10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C859A" w14:textId="77777777" w:rsidR="00F2213B" w:rsidRDefault="00F2213B">
      <w:r>
        <w:separator/>
      </w:r>
    </w:p>
  </w:endnote>
  <w:endnote w:type="continuationSeparator" w:id="0">
    <w:p w14:paraId="438FD01A" w14:textId="77777777" w:rsidR="00F2213B" w:rsidRDefault="00F22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151072"/>
      <w:docPartObj>
        <w:docPartGallery w:val="Page Numbers (Bottom of Page)"/>
        <w:docPartUnique/>
      </w:docPartObj>
    </w:sdtPr>
    <w:sdtContent>
      <w:p w14:paraId="75CA76EB" w14:textId="42045F36" w:rsidR="00DF6FCB" w:rsidRDefault="00DF6FCB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FE18E0" w14:textId="77777777" w:rsidR="00DF6FCB" w:rsidRDefault="00DF6FC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3162308"/>
      <w:docPartObj>
        <w:docPartGallery w:val="Page Numbers (Bottom of Page)"/>
        <w:docPartUnique/>
      </w:docPartObj>
    </w:sdtPr>
    <w:sdtContent>
      <w:p w14:paraId="07EC099D" w14:textId="4318BF49" w:rsidR="002352A1" w:rsidRDefault="002352A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EE2F1" w14:textId="77777777" w:rsidR="00DF6FCB" w:rsidRDefault="00DF6FC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9574C" w14:textId="77777777" w:rsidR="00F2213B" w:rsidRDefault="00F2213B">
      <w:r>
        <w:separator/>
      </w:r>
    </w:p>
  </w:footnote>
  <w:footnote w:type="continuationSeparator" w:id="0">
    <w:p w14:paraId="55A1F223" w14:textId="77777777" w:rsidR="00F2213B" w:rsidRDefault="00F22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909FD"/>
    <w:multiLevelType w:val="multilevel"/>
    <w:tmpl w:val="3B14C8E2"/>
    <w:lvl w:ilvl="0">
      <w:start w:val="1"/>
      <w:numFmt w:val="decimal"/>
      <w:suff w:val="space"/>
      <w:lvlText w:val="%1."/>
      <w:lvlJc w:val="left"/>
      <w:pPr>
        <w:ind w:left="925" w:hanging="357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cs="Times New Roman" w:hint="default"/>
      </w:rPr>
    </w:lvl>
  </w:abstractNum>
  <w:abstractNum w:abstractNumId="1" w15:restartNumberingAfterBreak="0">
    <w:nsid w:val="17542570"/>
    <w:multiLevelType w:val="multilevel"/>
    <w:tmpl w:val="8D6E46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28B1150"/>
    <w:multiLevelType w:val="multilevel"/>
    <w:tmpl w:val="3B14C8E2"/>
    <w:lvl w:ilvl="0">
      <w:start w:val="1"/>
      <w:numFmt w:val="decimal"/>
      <w:suff w:val="space"/>
      <w:lvlText w:val="%1."/>
      <w:lvlJc w:val="left"/>
      <w:pPr>
        <w:ind w:left="925" w:hanging="357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cs="Times New Roman" w:hint="default"/>
      </w:rPr>
    </w:lvl>
  </w:abstractNum>
  <w:abstractNum w:abstractNumId="3" w15:restartNumberingAfterBreak="0">
    <w:nsid w:val="5B713A57"/>
    <w:multiLevelType w:val="multilevel"/>
    <w:tmpl w:val="3B14C8E2"/>
    <w:lvl w:ilvl="0">
      <w:start w:val="1"/>
      <w:numFmt w:val="decimal"/>
      <w:suff w:val="space"/>
      <w:lvlText w:val="%1."/>
      <w:lvlJc w:val="left"/>
      <w:pPr>
        <w:ind w:left="925" w:hanging="357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cs="Times New Roman" w:hint="default"/>
      </w:rPr>
    </w:lvl>
  </w:abstractNum>
  <w:abstractNum w:abstractNumId="4" w15:restartNumberingAfterBreak="0">
    <w:nsid w:val="5C6D7EB2"/>
    <w:multiLevelType w:val="hybridMultilevel"/>
    <w:tmpl w:val="F4FE73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21F02"/>
    <w:multiLevelType w:val="singleLevel"/>
    <w:tmpl w:val="1A826E04"/>
    <w:lvl w:ilvl="0">
      <w:start w:val="1"/>
      <w:numFmt w:val="decimal"/>
      <w:pStyle w:val="numeruotas"/>
      <w:lvlText w:val="%1."/>
      <w:lvlJc w:val="left"/>
      <w:pPr>
        <w:tabs>
          <w:tab w:val="num" w:pos="1494"/>
        </w:tabs>
        <w:ind w:firstLine="1134"/>
      </w:pPr>
      <w:rPr>
        <w:rFonts w:cs="Times New Roman"/>
      </w:rPr>
    </w:lvl>
  </w:abstractNum>
  <w:abstractNum w:abstractNumId="6" w15:restartNumberingAfterBreak="0">
    <w:nsid w:val="7F244C28"/>
    <w:multiLevelType w:val="multilevel"/>
    <w:tmpl w:val="3B14C8E2"/>
    <w:lvl w:ilvl="0">
      <w:start w:val="1"/>
      <w:numFmt w:val="decimal"/>
      <w:suff w:val="space"/>
      <w:lvlText w:val="%1."/>
      <w:lvlJc w:val="left"/>
      <w:pPr>
        <w:ind w:left="925" w:hanging="357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cs="Times New Roman" w:hint="default"/>
      </w:rPr>
    </w:lvl>
  </w:abstractNum>
  <w:num w:numId="1" w16cid:durableId="1055473619">
    <w:abstractNumId w:val="1"/>
  </w:num>
  <w:num w:numId="2" w16cid:durableId="2028142806">
    <w:abstractNumId w:val="5"/>
    <w:lvlOverride w:ilvl="0">
      <w:startOverride w:val="1"/>
    </w:lvlOverride>
  </w:num>
  <w:num w:numId="3" w16cid:durableId="902451772">
    <w:abstractNumId w:val="0"/>
  </w:num>
  <w:num w:numId="4" w16cid:durableId="61753107">
    <w:abstractNumId w:val="0"/>
    <w:lvlOverride w:ilvl="0">
      <w:startOverride w:val="9"/>
    </w:lvlOverride>
  </w:num>
  <w:num w:numId="5" w16cid:durableId="1530606797">
    <w:abstractNumId w:val="3"/>
  </w:num>
  <w:num w:numId="6" w16cid:durableId="841897534">
    <w:abstractNumId w:val="2"/>
  </w:num>
  <w:num w:numId="7" w16cid:durableId="1964379198">
    <w:abstractNumId w:val="6"/>
  </w:num>
  <w:num w:numId="8" w16cid:durableId="1774133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C7"/>
    <w:rsid w:val="00003C63"/>
    <w:rsid w:val="00006BB7"/>
    <w:rsid w:val="00051205"/>
    <w:rsid w:val="0006728D"/>
    <w:rsid w:val="00077655"/>
    <w:rsid w:val="000C1AEA"/>
    <w:rsid w:val="000C4378"/>
    <w:rsid w:val="000C48C2"/>
    <w:rsid w:val="000D2FC7"/>
    <w:rsid w:val="000E26C0"/>
    <w:rsid w:val="0011330A"/>
    <w:rsid w:val="00122BC0"/>
    <w:rsid w:val="00132C9C"/>
    <w:rsid w:val="0014053D"/>
    <w:rsid w:val="00161036"/>
    <w:rsid w:val="00162036"/>
    <w:rsid w:val="0016292A"/>
    <w:rsid w:val="00164450"/>
    <w:rsid w:val="00190B48"/>
    <w:rsid w:val="00192D6B"/>
    <w:rsid w:val="001C45C8"/>
    <w:rsid w:val="001C627E"/>
    <w:rsid w:val="002212B5"/>
    <w:rsid w:val="002223F8"/>
    <w:rsid w:val="00222F99"/>
    <w:rsid w:val="002352A1"/>
    <w:rsid w:val="00254B83"/>
    <w:rsid w:val="00256092"/>
    <w:rsid w:val="00256278"/>
    <w:rsid w:val="00262868"/>
    <w:rsid w:val="0026482D"/>
    <w:rsid w:val="00277260"/>
    <w:rsid w:val="00280BE7"/>
    <w:rsid w:val="00287220"/>
    <w:rsid w:val="002A37F1"/>
    <w:rsid w:val="002A70F1"/>
    <w:rsid w:val="003030E3"/>
    <w:rsid w:val="00322636"/>
    <w:rsid w:val="00325456"/>
    <w:rsid w:val="00334468"/>
    <w:rsid w:val="00340026"/>
    <w:rsid w:val="00345FAB"/>
    <w:rsid w:val="00357904"/>
    <w:rsid w:val="003637B5"/>
    <w:rsid w:val="00367300"/>
    <w:rsid w:val="00370625"/>
    <w:rsid w:val="00371B06"/>
    <w:rsid w:val="00392C1E"/>
    <w:rsid w:val="00397E26"/>
    <w:rsid w:val="003B12A7"/>
    <w:rsid w:val="003B1ED8"/>
    <w:rsid w:val="004111F6"/>
    <w:rsid w:val="00414092"/>
    <w:rsid w:val="00454752"/>
    <w:rsid w:val="00461F69"/>
    <w:rsid w:val="00462A13"/>
    <w:rsid w:val="00467BDA"/>
    <w:rsid w:val="00472559"/>
    <w:rsid w:val="00486CAC"/>
    <w:rsid w:val="004939A5"/>
    <w:rsid w:val="00495B9B"/>
    <w:rsid w:val="004B55E6"/>
    <w:rsid w:val="004B7797"/>
    <w:rsid w:val="004C26C4"/>
    <w:rsid w:val="004D3DCE"/>
    <w:rsid w:val="004D4183"/>
    <w:rsid w:val="004D53C1"/>
    <w:rsid w:val="004D6B0E"/>
    <w:rsid w:val="004F309D"/>
    <w:rsid w:val="004F7B55"/>
    <w:rsid w:val="0052624D"/>
    <w:rsid w:val="005450C1"/>
    <w:rsid w:val="00545419"/>
    <w:rsid w:val="005614B1"/>
    <w:rsid w:val="00561EF1"/>
    <w:rsid w:val="005A1A77"/>
    <w:rsid w:val="005B16DD"/>
    <w:rsid w:val="005B1893"/>
    <w:rsid w:val="005F3E9F"/>
    <w:rsid w:val="00622642"/>
    <w:rsid w:val="006300BB"/>
    <w:rsid w:val="00641978"/>
    <w:rsid w:val="00641B59"/>
    <w:rsid w:val="00645B16"/>
    <w:rsid w:val="006564BE"/>
    <w:rsid w:val="00660D31"/>
    <w:rsid w:val="00663154"/>
    <w:rsid w:val="00672DC2"/>
    <w:rsid w:val="006762C2"/>
    <w:rsid w:val="00687D6B"/>
    <w:rsid w:val="00691337"/>
    <w:rsid w:val="00695887"/>
    <w:rsid w:val="006D3C5E"/>
    <w:rsid w:val="006E1B36"/>
    <w:rsid w:val="00716CF4"/>
    <w:rsid w:val="007463C4"/>
    <w:rsid w:val="00757000"/>
    <w:rsid w:val="00757214"/>
    <w:rsid w:val="00766081"/>
    <w:rsid w:val="007855C7"/>
    <w:rsid w:val="007869EA"/>
    <w:rsid w:val="0079689E"/>
    <w:rsid w:val="007A307D"/>
    <w:rsid w:val="007D1DC8"/>
    <w:rsid w:val="007F2E42"/>
    <w:rsid w:val="008169C9"/>
    <w:rsid w:val="008214A0"/>
    <w:rsid w:val="0083491C"/>
    <w:rsid w:val="00843052"/>
    <w:rsid w:val="008431F6"/>
    <w:rsid w:val="00843E8B"/>
    <w:rsid w:val="00850CAD"/>
    <w:rsid w:val="00874078"/>
    <w:rsid w:val="00883407"/>
    <w:rsid w:val="0088777E"/>
    <w:rsid w:val="00890924"/>
    <w:rsid w:val="008977C7"/>
    <w:rsid w:val="008B2709"/>
    <w:rsid w:val="008E4742"/>
    <w:rsid w:val="009044BF"/>
    <w:rsid w:val="009109D9"/>
    <w:rsid w:val="00922845"/>
    <w:rsid w:val="00942418"/>
    <w:rsid w:val="00947940"/>
    <w:rsid w:val="009561DB"/>
    <w:rsid w:val="00956350"/>
    <w:rsid w:val="00961701"/>
    <w:rsid w:val="009703C0"/>
    <w:rsid w:val="00983ECE"/>
    <w:rsid w:val="00996FE0"/>
    <w:rsid w:val="009C43F6"/>
    <w:rsid w:val="009E451E"/>
    <w:rsid w:val="00A04673"/>
    <w:rsid w:val="00A34C01"/>
    <w:rsid w:val="00A45217"/>
    <w:rsid w:val="00A46885"/>
    <w:rsid w:val="00A73160"/>
    <w:rsid w:val="00AC08BB"/>
    <w:rsid w:val="00B052E3"/>
    <w:rsid w:val="00B223DC"/>
    <w:rsid w:val="00B26F25"/>
    <w:rsid w:val="00B41639"/>
    <w:rsid w:val="00B443E2"/>
    <w:rsid w:val="00B843DB"/>
    <w:rsid w:val="00B86041"/>
    <w:rsid w:val="00B9149A"/>
    <w:rsid w:val="00BC3864"/>
    <w:rsid w:val="00C11FD1"/>
    <w:rsid w:val="00C14CF9"/>
    <w:rsid w:val="00C20F80"/>
    <w:rsid w:val="00C33EC7"/>
    <w:rsid w:val="00C56AF2"/>
    <w:rsid w:val="00C6538D"/>
    <w:rsid w:val="00C747A8"/>
    <w:rsid w:val="00C83752"/>
    <w:rsid w:val="00CA79F1"/>
    <w:rsid w:val="00CB2C03"/>
    <w:rsid w:val="00CB5D15"/>
    <w:rsid w:val="00CC5957"/>
    <w:rsid w:val="00CC6412"/>
    <w:rsid w:val="00CD6EC0"/>
    <w:rsid w:val="00CD7FA3"/>
    <w:rsid w:val="00CF162E"/>
    <w:rsid w:val="00D13746"/>
    <w:rsid w:val="00D147D9"/>
    <w:rsid w:val="00D167D0"/>
    <w:rsid w:val="00D418A0"/>
    <w:rsid w:val="00D6034F"/>
    <w:rsid w:val="00D82BE1"/>
    <w:rsid w:val="00D97948"/>
    <w:rsid w:val="00DC5347"/>
    <w:rsid w:val="00DC6208"/>
    <w:rsid w:val="00DE459C"/>
    <w:rsid w:val="00DE6972"/>
    <w:rsid w:val="00DE74BA"/>
    <w:rsid w:val="00DF6FCB"/>
    <w:rsid w:val="00E00574"/>
    <w:rsid w:val="00E277E1"/>
    <w:rsid w:val="00E27FC1"/>
    <w:rsid w:val="00E351FE"/>
    <w:rsid w:val="00E439C2"/>
    <w:rsid w:val="00ED1E72"/>
    <w:rsid w:val="00EE5743"/>
    <w:rsid w:val="00EE636E"/>
    <w:rsid w:val="00F114DB"/>
    <w:rsid w:val="00F2213B"/>
    <w:rsid w:val="00F27AC0"/>
    <w:rsid w:val="00F47757"/>
    <w:rsid w:val="00F53F9B"/>
    <w:rsid w:val="00F60A6B"/>
    <w:rsid w:val="00F614A5"/>
    <w:rsid w:val="00FC49E8"/>
    <w:rsid w:val="00FF04A8"/>
    <w:rsid w:val="00FF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00371"/>
  <w15:docId w15:val="{7C956C68-1733-4A6E-9DA4-CD730EB8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61DB"/>
  </w:style>
  <w:style w:type="paragraph" w:styleId="Antrat1">
    <w:name w:val="heading 1"/>
    <w:basedOn w:val="prastasis"/>
    <w:link w:val="Antrat1Diagrama"/>
    <w:uiPriority w:val="99"/>
    <w:qFormat/>
    <w:rsid w:val="00B223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Antrat2">
    <w:name w:val="heading 2"/>
    <w:basedOn w:val="prastasis"/>
    <w:link w:val="Antrat2Diagrama"/>
    <w:uiPriority w:val="99"/>
    <w:qFormat/>
    <w:rsid w:val="00B223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561DB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semiHidden/>
    <w:rsid w:val="009561DB"/>
    <w:pPr>
      <w:tabs>
        <w:tab w:val="clear" w:pos="4320"/>
        <w:tab w:val="clear" w:pos="8640"/>
      </w:tabs>
      <w:jc w:val="center"/>
    </w:pPr>
    <w:rPr>
      <w:sz w:val="24"/>
    </w:rPr>
  </w:style>
  <w:style w:type="paragraph" w:customStyle="1" w:styleId="Tekstas">
    <w:name w:val="Tekstas"/>
    <w:basedOn w:val="prastasis"/>
    <w:rsid w:val="009561DB"/>
    <w:pPr>
      <w:spacing w:before="40" w:after="40"/>
      <w:ind w:firstLine="1247"/>
      <w:jc w:val="both"/>
    </w:pPr>
    <w:rPr>
      <w:sz w:val="24"/>
    </w:rPr>
  </w:style>
  <w:style w:type="paragraph" w:styleId="prastasiniatinklio">
    <w:name w:val="Normal (Web)"/>
    <w:basedOn w:val="prastasis"/>
    <w:uiPriority w:val="99"/>
    <w:rsid w:val="009561DB"/>
    <w:rPr>
      <w:sz w:val="24"/>
    </w:rPr>
  </w:style>
  <w:style w:type="paragraph" w:styleId="Antrats">
    <w:name w:val="header"/>
    <w:basedOn w:val="prastasis"/>
    <w:semiHidden/>
    <w:rsid w:val="009561D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unhideWhenUsed/>
    <w:rsid w:val="00371B0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71B06"/>
  </w:style>
  <w:style w:type="character" w:customStyle="1" w:styleId="Antrat1Diagrama">
    <w:name w:val="Antraštė 1 Diagrama"/>
    <w:link w:val="Antrat1"/>
    <w:uiPriority w:val="99"/>
    <w:rsid w:val="00B223DC"/>
    <w:rPr>
      <w:b/>
      <w:bCs/>
      <w:kern w:val="36"/>
      <w:sz w:val="48"/>
      <w:szCs w:val="48"/>
    </w:rPr>
  </w:style>
  <w:style w:type="character" w:customStyle="1" w:styleId="Antrat2Diagrama">
    <w:name w:val="Antraštė 2 Diagrama"/>
    <w:link w:val="Antrat2"/>
    <w:uiPriority w:val="99"/>
    <w:rsid w:val="00B223DC"/>
    <w:rPr>
      <w:b/>
      <w:bCs/>
      <w:sz w:val="36"/>
      <w:szCs w:val="36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B223DC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B223DC"/>
    <w:pPr>
      <w:spacing w:before="100" w:beforeAutospacing="1" w:after="100" w:afterAutospacing="1"/>
    </w:pPr>
    <w:rPr>
      <w:sz w:val="24"/>
      <w:szCs w:val="24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223DC"/>
  </w:style>
  <w:style w:type="paragraph" w:customStyle="1" w:styleId="numeruotas">
    <w:name w:val="numeruotas"/>
    <w:basedOn w:val="prastasis"/>
    <w:uiPriority w:val="99"/>
    <w:rsid w:val="00B223DC"/>
    <w:pPr>
      <w:widowControl w:val="0"/>
      <w:numPr>
        <w:numId w:val="2"/>
      </w:numPr>
      <w:jc w:val="both"/>
    </w:pPr>
    <w:rPr>
      <w:color w:val="000000"/>
      <w:sz w:val="24"/>
      <w:szCs w:val="24"/>
      <w:lang w:eastAsia="en-US"/>
    </w:rPr>
  </w:style>
  <w:style w:type="paragraph" w:customStyle="1" w:styleId="tajtip">
    <w:name w:val="tajtip"/>
    <w:basedOn w:val="prastasis"/>
    <w:rsid w:val="00B223DC"/>
    <w:pPr>
      <w:spacing w:before="100" w:beforeAutospacing="1" w:after="100" w:afterAutospacing="1"/>
    </w:pPr>
    <w:rPr>
      <w:sz w:val="24"/>
      <w:szCs w:val="24"/>
    </w:rPr>
  </w:style>
  <w:style w:type="paragraph" w:customStyle="1" w:styleId="tactin">
    <w:name w:val="tactin"/>
    <w:basedOn w:val="prastasis"/>
    <w:rsid w:val="00B223DC"/>
    <w:pPr>
      <w:spacing w:before="100" w:beforeAutospacing="1" w:after="100" w:afterAutospacing="1"/>
    </w:pPr>
    <w:rPr>
      <w:sz w:val="24"/>
      <w:szCs w:val="24"/>
    </w:rPr>
  </w:style>
  <w:style w:type="character" w:styleId="Hipersaitas">
    <w:name w:val="Hyperlink"/>
    <w:uiPriority w:val="99"/>
    <w:semiHidden/>
    <w:unhideWhenUsed/>
    <w:rsid w:val="00F114DB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n">
    <w:name w:val="n"/>
    <w:basedOn w:val="prastasis"/>
    <w:rsid w:val="00F114DB"/>
    <w:pPr>
      <w:spacing w:before="100" w:beforeAutospacing="1" w:after="100" w:afterAutospacing="1"/>
    </w:pPr>
    <w:rPr>
      <w:sz w:val="24"/>
      <w:szCs w:val="24"/>
    </w:rPr>
  </w:style>
  <w:style w:type="paragraph" w:customStyle="1" w:styleId="tin">
    <w:name w:val="tin"/>
    <w:basedOn w:val="prastasis"/>
    <w:rsid w:val="00F114DB"/>
    <w:pPr>
      <w:spacing w:before="100" w:beforeAutospacing="1" w:after="100" w:afterAutospacing="1"/>
    </w:pPr>
    <w:rPr>
      <w:sz w:val="24"/>
      <w:szCs w:val="24"/>
    </w:rPr>
  </w:style>
  <w:style w:type="paragraph" w:customStyle="1" w:styleId="tartin">
    <w:name w:val="tartin"/>
    <w:basedOn w:val="prastasis"/>
    <w:rsid w:val="00F114DB"/>
    <w:pPr>
      <w:spacing w:before="100" w:beforeAutospacing="1" w:after="100" w:afterAutospacing="1"/>
    </w:pPr>
    <w:rPr>
      <w:sz w:val="24"/>
      <w:szCs w:val="24"/>
    </w:rPr>
  </w:style>
  <w:style w:type="paragraph" w:customStyle="1" w:styleId="tartip">
    <w:name w:val="tartip"/>
    <w:basedOn w:val="prastasis"/>
    <w:rsid w:val="00F114DB"/>
    <w:pPr>
      <w:spacing w:before="100" w:beforeAutospacing="1" w:after="100" w:afterAutospacing="1"/>
    </w:pPr>
    <w:rPr>
      <w:sz w:val="24"/>
      <w:szCs w:val="24"/>
    </w:rPr>
  </w:style>
  <w:style w:type="character" w:styleId="Komentaronuoroda">
    <w:name w:val="annotation reference"/>
    <w:uiPriority w:val="99"/>
    <w:semiHidden/>
    <w:unhideWhenUsed/>
    <w:rsid w:val="009109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109D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109D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109D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109D9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09D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109D9"/>
    <w:rPr>
      <w:rFonts w:ascii="Tahoma" w:hAnsi="Tahoma" w:cs="Tahoma"/>
      <w:sz w:val="16"/>
      <w:szCs w:val="16"/>
    </w:rPr>
  </w:style>
  <w:style w:type="character" w:styleId="Grietas">
    <w:name w:val="Strong"/>
    <w:uiPriority w:val="99"/>
    <w:qFormat/>
    <w:rsid w:val="008B2709"/>
    <w:rPr>
      <w:b/>
      <w:bCs/>
    </w:rPr>
  </w:style>
  <w:style w:type="paragraph" w:styleId="Pataisymai">
    <w:name w:val="Revision"/>
    <w:hidden/>
    <w:uiPriority w:val="99"/>
    <w:semiHidden/>
    <w:rsid w:val="00890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86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AB0FF-61E6-450A-B9EE-87743684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Eimantas Garsva</dc:creator>
  <cp:lastModifiedBy>Alina Dokutovičienė</cp:lastModifiedBy>
  <cp:revision>17</cp:revision>
  <cp:lastPrinted>2024-10-09T08:03:00Z</cp:lastPrinted>
  <dcterms:created xsi:type="dcterms:W3CDTF">2024-10-07T06:48:00Z</dcterms:created>
  <dcterms:modified xsi:type="dcterms:W3CDTF">2024-10-21T05:13:00Z</dcterms:modified>
</cp:coreProperties>
</file>