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68EB" w14:textId="55B80501" w:rsidR="007504F6" w:rsidRDefault="007504F6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FA4E789" wp14:editId="4453230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08311FF3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611AD600" w14:textId="1F8C34D5" w:rsidR="00115BF3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15BF3" w:rsidRPr="00115BF3">
        <w:rPr>
          <w:rFonts w:ascii="Arial" w:hAnsi="Arial" w:cs="Arial"/>
          <w:sz w:val="24"/>
          <w:szCs w:val="24"/>
        </w:rPr>
        <w:t xml:space="preserve">LIETUVOS AUKŠČIAUSIOJO TEISMO BAUDŽIAMŲJŲ BYLŲ SKYRIAUS VYRIAUSIOJO PATARĖJO PRANO KUCONIO </w:t>
      </w:r>
    </w:p>
    <w:p w14:paraId="5A012305" w14:textId="3EB8B6EB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762DEBC4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756D09">
        <w:rPr>
          <w:rFonts w:ascii="Arial" w:hAnsi="Arial" w:cs="Arial"/>
        </w:rPr>
        <w:t>4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756D09">
        <w:rPr>
          <w:rFonts w:ascii="Arial" w:hAnsi="Arial" w:cs="Arial"/>
        </w:rPr>
        <w:t xml:space="preserve">lapkričio </w:t>
      </w:r>
      <w:r w:rsidR="007504F6">
        <w:rPr>
          <w:rFonts w:ascii="Arial" w:hAnsi="Arial" w:cs="Arial"/>
        </w:rPr>
        <w:t>29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AB4C12" w:rsidRPr="00756D09">
        <w:rPr>
          <w:rFonts w:ascii="Arial" w:hAnsi="Arial" w:cs="Arial"/>
        </w:rPr>
        <w:t>-</w:t>
      </w:r>
      <w:r w:rsidR="007E0CDC">
        <w:rPr>
          <w:rFonts w:ascii="Arial" w:hAnsi="Arial" w:cs="Arial"/>
        </w:rPr>
        <w:t>176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46B88E80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756D09">
        <w:rPr>
          <w:rFonts w:ascii="Arial" w:hAnsi="Arial" w:cs="Arial"/>
          <w:sz w:val="24"/>
          <w:szCs w:val="24"/>
        </w:rPr>
        <w:t>4</w:t>
      </w:r>
      <w:r w:rsidRPr="00756D09">
        <w:rPr>
          <w:rFonts w:ascii="Arial" w:hAnsi="Arial" w:cs="Arial"/>
          <w:sz w:val="24"/>
          <w:szCs w:val="24"/>
        </w:rPr>
        <w:t xml:space="preserve"> m. lapkričio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 xml:space="preserve">d. Teismų sistemos apdovanojimų komisijos išvadą Nr. </w:t>
      </w:r>
      <w:r w:rsidRPr="00B67A0F">
        <w:rPr>
          <w:rFonts w:ascii="Arial" w:hAnsi="Arial" w:cs="Arial"/>
          <w:sz w:val="24"/>
          <w:szCs w:val="24"/>
        </w:rPr>
        <w:t>6TV-</w:t>
      </w:r>
      <w:r w:rsidR="00960E08" w:rsidRPr="00B67A0F">
        <w:rPr>
          <w:rFonts w:ascii="Arial" w:hAnsi="Arial" w:cs="Arial"/>
          <w:bCs/>
          <w:sz w:val="24"/>
          <w:szCs w:val="24"/>
        </w:rPr>
        <w:t>9</w:t>
      </w:r>
      <w:r w:rsidRPr="00B67A0F">
        <w:rPr>
          <w:rFonts w:ascii="Arial" w:hAnsi="Arial" w:cs="Arial"/>
          <w:sz w:val="24"/>
          <w:szCs w:val="24"/>
        </w:rPr>
        <w:t>-(7.6.4</w:t>
      </w:r>
      <w:r w:rsidR="00D34163" w:rsidRPr="00B67A0F">
        <w:rPr>
          <w:rFonts w:ascii="Arial" w:hAnsi="Arial" w:cs="Arial"/>
          <w:sz w:val="24"/>
          <w:szCs w:val="24"/>
        </w:rPr>
        <w:t>.</w:t>
      </w:r>
      <w:r w:rsidR="00B67A0F" w:rsidRPr="00B67A0F">
        <w:rPr>
          <w:rFonts w:ascii="Arial" w:hAnsi="Arial" w:cs="Arial"/>
          <w:sz w:val="24"/>
          <w:szCs w:val="24"/>
        </w:rPr>
        <w:t>E</w:t>
      </w:r>
      <w:r w:rsidRPr="00B67A0F">
        <w:rPr>
          <w:rFonts w:ascii="Arial" w:hAnsi="Arial" w:cs="Arial"/>
          <w:sz w:val="24"/>
          <w:szCs w:val="24"/>
        </w:rPr>
        <w:t>) ir</w:t>
      </w:r>
      <w:r w:rsidRPr="00756D09">
        <w:rPr>
          <w:rFonts w:ascii="Arial" w:hAnsi="Arial" w:cs="Arial"/>
          <w:sz w:val="24"/>
          <w:szCs w:val="24"/>
        </w:rPr>
        <w:t xml:space="preserve">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C36F7F" w:rsidRPr="00F734C3">
        <w:rPr>
          <w:rFonts w:ascii="Arial" w:hAnsi="Arial" w:cs="Arial"/>
          <w:sz w:val="24"/>
          <w:szCs w:val="24"/>
        </w:rPr>
        <w:t>Prano Kuconio</w:t>
      </w:r>
      <w:r w:rsidR="00960E08" w:rsidRPr="00C36F7F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svarų indėlį </w:t>
      </w:r>
      <w:r w:rsidR="00291801">
        <w:rPr>
          <w:rStyle w:val="Bodytext2"/>
          <w:rFonts w:ascii="Arial" w:hAnsi="Arial" w:cs="Arial"/>
          <w:color w:val="000000"/>
          <w:sz w:val="24"/>
          <w:szCs w:val="24"/>
        </w:rPr>
        <w:t xml:space="preserve">į </w:t>
      </w:r>
      <w:r w:rsidR="00760498" w:rsidRPr="00F734C3">
        <w:rPr>
          <w:rFonts w:ascii="Arial" w:hAnsi="Arial" w:cs="Arial"/>
          <w:sz w:val="24"/>
          <w:szCs w:val="24"/>
        </w:rPr>
        <w:t>Lietuvos Respublikos teisinės sistemos kūrim</w:t>
      </w:r>
      <w:r w:rsidR="00291801">
        <w:rPr>
          <w:rFonts w:ascii="Arial" w:hAnsi="Arial" w:cs="Arial"/>
          <w:sz w:val="24"/>
          <w:szCs w:val="24"/>
        </w:rPr>
        <w:t>ą</w:t>
      </w:r>
      <w:r w:rsidR="00760498" w:rsidRPr="00F734C3">
        <w:rPr>
          <w:rFonts w:ascii="Arial" w:hAnsi="Arial" w:cs="Arial"/>
          <w:sz w:val="24"/>
          <w:szCs w:val="24"/>
        </w:rPr>
        <w:t>, plėtr</w:t>
      </w:r>
      <w:r w:rsidR="00291801">
        <w:rPr>
          <w:rFonts w:ascii="Arial" w:hAnsi="Arial" w:cs="Arial"/>
          <w:sz w:val="24"/>
          <w:szCs w:val="24"/>
        </w:rPr>
        <w:t>ą</w:t>
      </w:r>
      <w:r w:rsidR="00760498" w:rsidRPr="00F734C3">
        <w:rPr>
          <w:rFonts w:ascii="Arial" w:hAnsi="Arial" w:cs="Arial"/>
          <w:sz w:val="24"/>
          <w:szCs w:val="24"/>
        </w:rPr>
        <w:t xml:space="preserve"> bei tobulinim</w:t>
      </w:r>
      <w:r w:rsidR="00291801">
        <w:rPr>
          <w:rFonts w:ascii="Arial" w:hAnsi="Arial" w:cs="Arial"/>
          <w:sz w:val="24"/>
          <w:szCs w:val="24"/>
        </w:rPr>
        <w:t>ą</w:t>
      </w:r>
      <w:r w:rsidR="00760498" w:rsidRPr="00F734C3">
        <w:rPr>
          <w:rFonts w:ascii="Arial" w:hAnsi="Arial" w:cs="Arial"/>
          <w:sz w:val="24"/>
          <w:szCs w:val="24"/>
        </w:rPr>
        <w:t>, demokratijos ir teisingumo stiprinimą Lietuvos Respublikoje</w:t>
      </w:r>
      <w:r w:rsidR="00760498" w:rsidRPr="00F734C3">
        <w:rPr>
          <w:rStyle w:val="Bodytext2"/>
          <w:rFonts w:ascii="Arial" w:hAnsi="Arial" w:cs="Arial"/>
          <w:color w:val="000000"/>
          <w:sz w:val="24"/>
          <w:szCs w:val="24"/>
        </w:rPr>
        <w:t xml:space="preserve">, </w:t>
      </w:r>
      <w:r w:rsidR="00760498" w:rsidRPr="00F734C3">
        <w:rPr>
          <w:rFonts w:ascii="Arial" w:hAnsi="Arial" w:cs="Arial"/>
          <w:sz w:val="24"/>
          <w:szCs w:val="24"/>
        </w:rPr>
        <w:t>pavyzdingą bei pasiaukojantį pareigų vykdymą teisingumo srityje, ypač svarbius pasiekimus teisės mokslo srityje, teisinių žinių ir profesionalumo skatinimą bei plėtojimą</w:t>
      </w:r>
      <w:r w:rsidR="00960E08" w:rsidRPr="00760498">
        <w:rPr>
          <w:rFonts w:ascii="Arial" w:hAnsi="Arial" w:cs="Arial"/>
          <w:sz w:val="24"/>
          <w:szCs w:val="24"/>
          <w:lang w:bidi="lt-LT"/>
        </w:rPr>
        <w:t>,</w:t>
      </w:r>
      <w:r w:rsidR="00960E08" w:rsidRPr="00756D09">
        <w:rPr>
          <w:rFonts w:ascii="Arial" w:hAnsi="Arial" w:cs="Arial"/>
          <w:sz w:val="24"/>
          <w:szCs w:val="24"/>
          <w:lang w:bidi="lt-LT"/>
        </w:rPr>
        <w:t xml:space="preserve"> </w:t>
      </w:r>
      <w:r w:rsidRPr="00756D09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756D09">
        <w:rPr>
          <w:rFonts w:ascii="Arial" w:hAnsi="Arial" w:cs="Arial"/>
          <w:sz w:val="24"/>
          <w:szCs w:val="24"/>
        </w:rPr>
        <w:t>adovaudamasi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291801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756D09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770840C8" w14:textId="2B9C921F" w:rsidR="00F734C3" w:rsidRPr="00F734C3" w:rsidRDefault="00F5434F" w:rsidP="00F734C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</w:t>
      </w:r>
      <w:r w:rsidR="000A1DE2" w:rsidRPr="00756D09">
        <w:rPr>
          <w:rFonts w:ascii="Arial" w:hAnsi="Arial" w:cs="Arial"/>
          <w:sz w:val="24"/>
          <w:szCs w:val="24"/>
        </w:rPr>
        <w:t>vanoti</w:t>
      </w:r>
      <w:r w:rsidR="00F5287B" w:rsidRPr="00756D09">
        <w:rPr>
          <w:rFonts w:ascii="Arial" w:hAnsi="Arial" w:cs="Arial"/>
          <w:sz w:val="24"/>
          <w:szCs w:val="24"/>
        </w:rPr>
        <w:t xml:space="preserve"> </w:t>
      </w:r>
      <w:r w:rsidR="00F734C3" w:rsidRPr="00F734C3">
        <w:rPr>
          <w:rFonts w:ascii="Arial" w:hAnsi="Arial" w:cs="Arial"/>
          <w:sz w:val="24"/>
          <w:szCs w:val="24"/>
        </w:rPr>
        <w:t>Lietuvos Aukščiausiojo Teismo Baudžiamųjų bylų skyriaus vyriausiąjį patarėją PRANĄ KUCONĮ 1-ojo laipsnio pasižymėjimo ženklu „Už nuopelnus teismų sistemai“.</w:t>
      </w:r>
    </w:p>
    <w:p w14:paraId="6186965B" w14:textId="77777777" w:rsidR="00DB3FA6" w:rsidRPr="00756D09" w:rsidRDefault="00DB3FA6" w:rsidP="00C90EC5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504F6" w:rsidRPr="008B0384" w14:paraId="66DE20FF" w14:textId="77777777" w:rsidTr="003948B3">
        <w:tc>
          <w:tcPr>
            <w:tcW w:w="6911" w:type="dxa"/>
          </w:tcPr>
          <w:p w14:paraId="37688B91" w14:textId="77777777" w:rsidR="007504F6" w:rsidRPr="008B0384" w:rsidRDefault="007504F6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40BF1AC8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E735414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296D72E9" w14:textId="77777777" w:rsidR="007504F6" w:rsidRPr="008B0384" w:rsidRDefault="007504F6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04F6" w:rsidRPr="008B0384" w14:paraId="3B609F99" w14:textId="77777777" w:rsidTr="003948B3">
        <w:tc>
          <w:tcPr>
            <w:tcW w:w="6911" w:type="dxa"/>
          </w:tcPr>
          <w:p w14:paraId="72A4B3FF" w14:textId="77777777" w:rsidR="007504F6" w:rsidRPr="008B0384" w:rsidRDefault="007504F6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339A23EA" w14:textId="77777777" w:rsidR="007504F6" w:rsidRPr="008B0384" w:rsidRDefault="007504F6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C1BF7" w14:textId="77777777" w:rsidR="007A4FFD" w:rsidRDefault="007A4FFD">
      <w:pPr>
        <w:spacing w:after="0" w:line="240" w:lineRule="auto"/>
      </w:pPr>
      <w:r>
        <w:separator/>
      </w:r>
    </w:p>
  </w:endnote>
  <w:endnote w:type="continuationSeparator" w:id="0">
    <w:p w14:paraId="4B4E3309" w14:textId="77777777" w:rsidR="007A4FFD" w:rsidRDefault="007A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47F1D" w14:textId="77777777" w:rsidR="007A4FFD" w:rsidRDefault="007A4FFD">
      <w:pPr>
        <w:spacing w:after="0" w:line="240" w:lineRule="auto"/>
      </w:pPr>
      <w:r>
        <w:separator/>
      </w:r>
    </w:p>
  </w:footnote>
  <w:footnote w:type="continuationSeparator" w:id="0">
    <w:p w14:paraId="2011C7D7" w14:textId="77777777" w:rsidR="007A4FFD" w:rsidRDefault="007A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B54B1"/>
    <w:rsid w:val="000C4D47"/>
    <w:rsid w:val="000C7997"/>
    <w:rsid w:val="000D1123"/>
    <w:rsid w:val="000E3A86"/>
    <w:rsid w:val="000F1388"/>
    <w:rsid w:val="000F72AC"/>
    <w:rsid w:val="0010442A"/>
    <w:rsid w:val="00105683"/>
    <w:rsid w:val="00106CE3"/>
    <w:rsid w:val="00111380"/>
    <w:rsid w:val="00115396"/>
    <w:rsid w:val="00115569"/>
    <w:rsid w:val="00115BF3"/>
    <w:rsid w:val="00120AE3"/>
    <w:rsid w:val="001405A1"/>
    <w:rsid w:val="00155886"/>
    <w:rsid w:val="00172209"/>
    <w:rsid w:val="001728E0"/>
    <w:rsid w:val="00177F68"/>
    <w:rsid w:val="00187783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46C7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63EFE"/>
    <w:rsid w:val="00280358"/>
    <w:rsid w:val="00291801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20F"/>
    <w:rsid w:val="00334889"/>
    <w:rsid w:val="00341349"/>
    <w:rsid w:val="00344392"/>
    <w:rsid w:val="00355313"/>
    <w:rsid w:val="00357FB6"/>
    <w:rsid w:val="00360782"/>
    <w:rsid w:val="0036322B"/>
    <w:rsid w:val="00375A06"/>
    <w:rsid w:val="00375E27"/>
    <w:rsid w:val="00381634"/>
    <w:rsid w:val="00382F30"/>
    <w:rsid w:val="003A1156"/>
    <w:rsid w:val="003A187C"/>
    <w:rsid w:val="003A3D15"/>
    <w:rsid w:val="003A4D4D"/>
    <w:rsid w:val="003A57A0"/>
    <w:rsid w:val="003A6318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05DB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04F6"/>
    <w:rsid w:val="00756D09"/>
    <w:rsid w:val="00760498"/>
    <w:rsid w:val="00764555"/>
    <w:rsid w:val="00771A7B"/>
    <w:rsid w:val="00772784"/>
    <w:rsid w:val="007762CB"/>
    <w:rsid w:val="00780304"/>
    <w:rsid w:val="0078416D"/>
    <w:rsid w:val="00790910"/>
    <w:rsid w:val="00797D1F"/>
    <w:rsid w:val="007A4FFD"/>
    <w:rsid w:val="007A5D61"/>
    <w:rsid w:val="007B088C"/>
    <w:rsid w:val="007B0A76"/>
    <w:rsid w:val="007B3E7A"/>
    <w:rsid w:val="007B418E"/>
    <w:rsid w:val="007C307A"/>
    <w:rsid w:val="007C7305"/>
    <w:rsid w:val="007E0CDC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59BC"/>
    <w:rsid w:val="00892EBC"/>
    <w:rsid w:val="0089331E"/>
    <w:rsid w:val="008A19E0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4BA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C0A81"/>
    <w:rsid w:val="00AC0C27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0E65"/>
    <w:rsid w:val="00B45D06"/>
    <w:rsid w:val="00B513DD"/>
    <w:rsid w:val="00B5175C"/>
    <w:rsid w:val="00B53195"/>
    <w:rsid w:val="00B62E01"/>
    <w:rsid w:val="00B67A0F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1AE9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A46CE"/>
    <w:rsid w:val="00DA4C97"/>
    <w:rsid w:val="00DB3FA6"/>
    <w:rsid w:val="00DC22B1"/>
    <w:rsid w:val="00DC2BD1"/>
    <w:rsid w:val="00DC3615"/>
    <w:rsid w:val="00DC3675"/>
    <w:rsid w:val="00DC76D5"/>
    <w:rsid w:val="00DD2759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15EBF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1098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2024-11-24T20:54:00Z</dcterms:created>
  <dcterms:modified xsi:type="dcterms:W3CDTF">2024-11-29T12:00:00Z</dcterms:modified>
</cp:coreProperties>
</file>