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035F9" w14:textId="23D235C0" w:rsidR="004D0218" w:rsidRDefault="004D0218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264D5AB" wp14:editId="0165DD5D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375CAE87" w:rsidR="00494522" w:rsidRPr="0019128A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19128A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>NUTARIMAS</w:t>
      </w:r>
    </w:p>
    <w:p w14:paraId="1BF9A4BC" w14:textId="77777777" w:rsidR="0019128A" w:rsidRPr="0019128A" w:rsidRDefault="00987957" w:rsidP="0019128A">
      <w:pPr>
        <w:pStyle w:val="Pavadinimas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 xml:space="preserve">DĖL </w:t>
      </w:r>
      <w:r w:rsidR="0019128A" w:rsidRPr="00B2452A">
        <w:rPr>
          <w:rFonts w:ascii="Arial" w:hAnsi="Arial" w:cs="Arial"/>
          <w:snapToGrid w:val="0"/>
          <w:sz w:val="24"/>
          <w:szCs w:val="24"/>
        </w:rPr>
        <w:t xml:space="preserve">LIETUVOS APELIACINIO TEISMO TEISMŲ PRAKTIKOS SKYRIAUS </w:t>
      </w:r>
    </w:p>
    <w:p w14:paraId="5F9FDD0B" w14:textId="4038BCCB" w:rsidR="0019128A" w:rsidRPr="0019128A" w:rsidRDefault="0019128A" w:rsidP="0019128A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19128A">
        <w:rPr>
          <w:rFonts w:ascii="Arial" w:hAnsi="Arial" w:cs="Arial"/>
          <w:snapToGrid w:val="0"/>
          <w:sz w:val="24"/>
          <w:szCs w:val="24"/>
        </w:rPr>
        <w:t>TEISMO KONSULTANTĖS AURELIJOS NARSUTIENĖS</w:t>
      </w:r>
      <w:r w:rsidRPr="0019128A" w:rsidDel="0019128A">
        <w:rPr>
          <w:rFonts w:ascii="Arial" w:hAnsi="Arial" w:cs="Arial"/>
          <w:sz w:val="24"/>
          <w:szCs w:val="24"/>
        </w:rPr>
        <w:t xml:space="preserve"> </w:t>
      </w:r>
    </w:p>
    <w:p w14:paraId="5A012305" w14:textId="297F4487" w:rsidR="00494522" w:rsidRPr="0019128A" w:rsidRDefault="00987957" w:rsidP="0019128A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Pr="0019128A" w:rsidRDefault="00494522" w:rsidP="00251384">
      <w:pPr>
        <w:pStyle w:val="Data"/>
        <w:rPr>
          <w:rFonts w:ascii="Arial" w:hAnsi="Arial" w:cs="Arial"/>
          <w:szCs w:val="24"/>
        </w:rPr>
      </w:pPr>
    </w:p>
    <w:p w14:paraId="16900047" w14:textId="6DB21821" w:rsidR="00C930A8" w:rsidRPr="0019128A" w:rsidRDefault="00C930A8" w:rsidP="004D0218">
      <w:pPr>
        <w:pStyle w:val="Data"/>
        <w:rPr>
          <w:rFonts w:ascii="Arial" w:hAnsi="Arial" w:cs="Arial"/>
          <w:szCs w:val="24"/>
        </w:rPr>
      </w:pPr>
      <w:r w:rsidRPr="0019128A">
        <w:rPr>
          <w:rFonts w:ascii="Arial" w:hAnsi="Arial" w:cs="Arial"/>
          <w:szCs w:val="24"/>
        </w:rPr>
        <w:t>20</w:t>
      </w:r>
      <w:r w:rsidR="001728E0" w:rsidRPr="0019128A">
        <w:rPr>
          <w:rFonts w:ascii="Arial" w:hAnsi="Arial" w:cs="Arial"/>
          <w:szCs w:val="24"/>
        </w:rPr>
        <w:t>2</w:t>
      </w:r>
      <w:r w:rsidR="00756D09" w:rsidRPr="0019128A">
        <w:rPr>
          <w:rFonts w:ascii="Arial" w:hAnsi="Arial" w:cs="Arial"/>
          <w:szCs w:val="24"/>
        </w:rPr>
        <w:t>4</w:t>
      </w:r>
      <w:r w:rsidRPr="0019128A">
        <w:rPr>
          <w:rFonts w:ascii="Arial" w:hAnsi="Arial" w:cs="Arial"/>
          <w:szCs w:val="24"/>
        </w:rPr>
        <w:t xml:space="preserve"> m</w:t>
      </w:r>
      <w:r w:rsidR="00DB3FA6" w:rsidRPr="0019128A">
        <w:rPr>
          <w:rFonts w:ascii="Arial" w:hAnsi="Arial" w:cs="Arial"/>
          <w:szCs w:val="24"/>
        </w:rPr>
        <w:t xml:space="preserve">. </w:t>
      </w:r>
      <w:r w:rsidR="004D0218" w:rsidRPr="0019128A">
        <w:rPr>
          <w:rFonts w:ascii="Arial" w:hAnsi="Arial" w:cs="Arial"/>
          <w:szCs w:val="24"/>
        </w:rPr>
        <w:t xml:space="preserve">lapkričio </w:t>
      </w:r>
      <w:r w:rsidR="004D0218">
        <w:rPr>
          <w:rFonts w:ascii="Arial" w:hAnsi="Arial" w:cs="Arial"/>
          <w:szCs w:val="24"/>
        </w:rPr>
        <w:t>29</w:t>
      </w:r>
      <w:r w:rsidR="004D0218" w:rsidRPr="0019128A">
        <w:rPr>
          <w:rFonts w:ascii="Arial" w:hAnsi="Arial" w:cs="Arial"/>
          <w:szCs w:val="24"/>
        </w:rPr>
        <w:t xml:space="preserve"> </w:t>
      </w:r>
      <w:r w:rsidRPr="0019128A">
        <w:rPr>
          <w:rFonts w:ascii="Arial" w:hAnsi="Arial" w:cs="Arial"/>
          <w:szCs w:val="24"/>
        </w:rPr>
        <w:t>d. Nr. 13P</w:t>
      </w:r>
      <w:r w:rsidR="008577CA" w:rsidRPr="0019128A">
        <w:rPr>
          <w:rFonts w:ascii="Arial" w:hAnsi="Arial" w:cs="Arial"/>
          <w:szCs w:val="24"/>
        </w:rPr>
        <w:t>-</w:t>
      </w:r>
      <w:r w:rsidR="008577CA">
        <w:rPr>
          <w:rFonts w:ascii="Arial" w:hAnsi="Arial" w:cs="Arial"/>
          <w:szCs w:val="24"/>
        </w:rPr>
        <w:t>182</w:t>
      </w:r>
      <w:r w:rsidRPr="0019128A">
        <w:rPr>
          <w:rFonts w:ascii="Arial" w:hAnsi="Arial" w:cs="Arial"/>
          <w:szCs w:val="24"/>
        </w:rPr>
        <w:t>-(7.1.2</w:t>
      </w:r>
      <w:r w:rsidR="00CD7440" w:rsidRPr="0019128A">
        <w:rPr>
          <w:rFonts w:ascii="Arial" w:hAnsi="Arial" w:cs="Arial"/>
          <w:szCs w:val="24"/>
        </w:rPr>
        <w:t>.</w:t>
      </w:r>
      <w:r w:rsidRPr="0019128A">
        <w:rPr>
          <w:rFonts w:ascii="Arial" w:hAnsi="Arial" w:cs="Arial"/>
          <w:szCs w:val="24"/>
        </w:rPr>
        <w:t>)</w:t>
      </w:r>
    </w:p>
    <w:p w14:paraId="2D67679B" w14:textId="77777777" w:rsidR="00494522" w:rsidRPr="0019128A" w:rsidRDefault="00494522" w:rsidP="00251384">
      <w:pPr>
        <w:pStyle w:val="Data"/>
        <w:rPr>
          <w:rFonts w:ascii="Arial" w:hAnsi="Arial" w:cs="Arial"/>
          <w:szCs w:val="24"/>
        </w:rPr>
      </w:pPr>
      <w:r w:rsidRPr="0019128A">
        <w:rPr>
          <w:rFonts w:ascii="Arial" w:hAnsi="Arial" w:cs="Arial"/>
          <w:szCs w:val="24"/>
        </w:rPr>
        <w:t>Vilnius</w:t>
      </w:r>
    </w:p>
    <w:p w14:paraId="72FE678B" w14:textId="77777777" w:rsidR="00494522" w:rsidRPr="0019128A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51D3576E" w:rsidR="00623967" w:rsidRPr="0019128A" w:rsidRDefault="00AD0470" w:rsidP="00E65888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>Atsižvelgdama į 202</w:t>
      </w:r>
      <w:r w:rsidR="00756D09" w:rsidRPr="0019128A">
        <w:rPr>
          <w:rFonts w:ascii="Arial" w:hAnsi="Arial" w:cs="Arial"/>
          <w:sz w:val="24"/>
          <w:szCs w:val="24"/>
        </w:rPr>
        <w:t>4</w:t>
      </w:r>
      <w:r w:rsidRPr="0019128A">
        <w:rPr>
          <w:rFonts w:ascii="Arial" w:hAnsi="Arial" w:cs="Arial"/>
          <w:sz w:val="24"/>
          <w:szCs w:val="24"/>
        </w:rPr>
        <w:t xml:space="preserve"> m. lapkričio </w:t>
      </w:r>
      <w:r w:rsidR="00756D09" w:rsidRPr="0019128A">
        <w:rPr>
          <w:rFonts w:ascii="Arial" w:hAnsi="Arial" w:cs="Arial"/>
          <w:sz w:val="24"/>
          <w:szCs w:val="24"/>
        </w:rPr>
        <w:t>21</w:t>
      </w:r>
      <w:r w:rsidR="00314DAE" w:rsidRPr="0019128A">
        <w:rPr>
          <w:rFonts w:ascii="Arial" w:hAnsi="Arial" w:cs="Arial"/>
          <w:sz w:val="24"/>
          <w:szCs w:val="24"/>
        </w:rPr>
        <w:t xml:space="preserve"> </w:t>
      </w:r>
      <w:r w:rsidRPr="0019128A">
        <w:rPr>
          <w:rFonts w:ascii="Arial" w:hAnsi="Arial" w:cs="Arial"/>
          <w:sz w:val="24"/>
          <w:szCs w:val="24"/>
        </w:rPr>
        <w:t xml:space="preserve">d. Teismų sistemos apdovanojimų komisijos išvadą Nr. </w:t>
      </w:r>
      <w:r w:rsidRPr="003C0D63">
        <w:rPr>
          <w:rFonts w:ascii="Arial" w:hAnsi="Arial" w:cs="Arial"/>
          <w:sz w:val="24"/>
          <w:szCs w:val="24"/>
        </w:rPr>
        <w:t>6TV-</w:t>
      </w:r>
      <w:r w:rsidR="003C0D63" w:rsidRPr="003C0D63">
        <w:rPr>
          <w:rFonts w:ascii="Arial" w:hAnsi="Arial" w:cs="Arial"/>
          <w:bCs/>
          <w:sz w:val="24"/>
          <w:szCs w:val="24"/>
        </w:rPr>
        <w:t>6</w:t>
      </w:r>
      <w:r w:rsidRPr="003C0D63">
        <w:rPr>
          <w:rFonts w:ascii="Arial" w:hAnsi="Arial" w:cs="Arial"/>
          <w:sz w:val="24"/>
          <w:szCs w:val="24"/>
        </w:rPr>
        <w:t>-(7.6.4</w:t>
      </w:r>
      <w:r w:rsidR="00D34163" w:rsidRPr="003C0D63">
        <w:rPr>
          <w:rFonts w:ascii="Arial" w:hAnsi="Arial" w:cs="Arial"/>
          <w:sz w:val="24"/>
          <w:szCs w:val="24"/>
        </w:rPr>
        <w:t>.</w:t>
      </w:r>
      <w:r w:rsidR="003C0D63" w:rsidRPr="003C0D63">
        <w:rPr>
          <w:rFonts w:ascii="Arial" w:hAnsi="Arial" w:cs="Arial"/>
          <w:sz w:val="24"/>
          <w:szCs w:val="24"/>
        </w:rPr>
        <w:t>E</w:t>
      </w:r>
      <w:r w:rsidRPr="003C0D63">
        <w:rPr>
          <w:rFonts w:ascii="Arial" w:hAnsi="Arial" w:cs="Arial"/>
          <w:sz w:val="24"/>
          <w:szCs w:val="24"/>
        </w:rPr>
        <w:t>) ir</w:t>
      </w:r>
      <w:r w:rsidRPr="0019128A">
        <w:rPr>
          <w:rFonts w:ascii="Arial" w:hAnsi="Arial" w:cs="Arial"/>
          <w:sz w:val="24"/>
          <w:szCs w:val="24"/>
        </w:rPr>
        <w:t xml:space="preserve"> </w:t>
      </w:r>
      <w:r w:rsidR="00960E08" w:rsidRPr="0019128A">
        <w:rPr>
          <w:rStyle w:val="Bodytext2"/>
          <w:rFonts w:ascii="Arial" w:hAnsi="Arial" w:cs="Arial"/>
          <w:color w:val="000000"/>
          <w:sz w:val="24"/>
          <w:szCs w:val="24"/>
        </w:rPr>
        <w:t xml:space="preserve">įvertinusi </w:t>
      </w:r>
      <w:r w:rsidR="0019128A">
        <w:rPr>
          <w:rStyle w:val="Bodytext2"/>
          <w:rFonts w:ascii="Arial" w:hAnsi="Arial" w:cs="Arial"/>
          <w:color w:val="000000"/>
          <w:sz w:val="24"/>
          <w:szCs w:val="24"/>
        </w:rPr>
        <w:t xml:space="preserve">Aurelijos Narsutienės </w:t>
      </w:r>
      <w:r w:rsidR="0019128A" w:rsidRPr="0019128A">
        <w:rPr>
          <w:rFonts w:ascii="Arial" w:hAnsi="Arial" w:cs="Arial"/>
          <w:sz w:val="24"/>
          <w:szCs w:val="24"/>
        </w:rPr>
        <w:t xml:space="preserve">svarų ir esminį indėlį </w:t>
      </w:r>
      <w:r w:rsidR="007502C8">
        <w:rPr>
          <w:rFonts w:ascii="Arial" w:hAnsi="Arial" w:cs="Arial"/>
          <w:sz w:val="24"/>
          <w:szCs w:val="24"/>
        </w:rPr>
        <w:t xml:space="preserve">į </w:t>
      </w:r>
      <w:r w:rsidR="0019128A" w:rsidRPr="0019128A">
        <w:rPr>
          <w:rFonts w:ascii="Arial" w:hAnsi="Arial" w:cs="Arial"/>
          <w:sz w:val="24"/>
          <w:szCs w:val="24"/>
        </w:rPr>
        <w:t>Lietuvos Respublikos teisinės sistemos kūrim</w:t>
      </w:r>
      <w:r w:rsidR="007502C8">
        <w:rPr>
          <w:rFonts w:ascii="Arial" w:hAnsi="Arial" w:cs="Arial"/>
          <w:sz w:val="24"/>
          <w:szCs w:val="24"/>
        </w:rPr>
        <w:t>ą</w:t>
      </w:r>
      <w:r w:rsidR="00960E08" w:rsidRPr="0019128A">
        <w:rPr>
          <w:rFonts w:ascii="Arial" w:hAnsi="Arial" w:cs="Arial"/>
          <w:sz w:val="24"/>
          <w:szCs w:val="24"/>
          <w:lang w:bidi="lt-LT"/>
        </w:rPr>
        <w:t xml:space="preserve">, </w:t>
      </w:r>
      <w:r w:rsidR="0019128A" w:rsidRPr="0019128A">
        <w:rPr>
          <w:rFonts w:ascii="Arial" w:hAnsi="Arial" w:cs="Arial"/>
          <w:sz w:val="24"/>
          <w:szCs w:val="24"/>
        </w:rPr>
        <w:t>plėtr</w:t>
      </w:r>
      <w:r w:rsidR="007502C8">
        <w:rPr>
          <w:rFonts w:ascii="Arial" w:hAnsi="Arial" w:cs="Arial"/>
          <w:sz w:val="24"/>
          <w:szCs w:val="24"/>
        </w:rPr>
        <w:t>ą</w:t>
      </w:r>
      <w:r w:rsidR="0019128A" w:rsidRPr="0019128A">
        <w:rPr>
          <w:rFonts w:ascii="Arial" w:hAnsi="Arial" w:cs="Arial"/>
          <w:sz w:val="24"/>
          <w:szCs w:val="24"/>
        </w:rPr>
        <w:t xml:space="preserve"> bei tobulinim</w:t>
      </w:r>
      <w:r w:rsidR="007502C8">
        <w:rPr>
          <w:rFonts w:ascii="Arial" w:hAnsi="Arial" w:cs="Arial"/>
          <w:sz w:val="24"/>
          <w:szCs w:val="24"/>
        </w:rPr>
        <w:t>ą</w:t>
      </w:r>
      <w:r w:rsidR="0019128A" w:rsidRPr="0019128A">
        <w:rPr>
          <w:rFonts w:ascii="Arial" w:hAnsi="Arial" w:cs="Arial"/>
          <w:sz w:val="24"/>
          <w:szCs w:val="24"/>
        </w:rPr>
        <w:t>, demokratijos ir teisingumo stiprinimą Lietuvos Respublikoje</w:t>
      </w:r>
      <w:r w:rsidR="0019128A" w:rsidRPr="0019128A">
        <w:rPr>
          <w:rStyle w:val="Bodytext2"/>
          <w:rFonts w:ascii="Arial" w:hAnsi="Arial" w:cs="Arial"/>
          <w:color w:val="000000"/>
          <w:sz w:val="24"/>
          <w:szCs w:val="24"/>
        </w:rPr>
        <w:t xml:space="preserve">, sąžiningą, </w:t>
      </w:r>
      <w:r w:rsidR="0019128A" w:rsidRPr="0019128A">
        <w:rPr>
          <w:rFonts w:ascii="Arial" w:hAnsi="Arial" w:cs="Arial"/>
          <w:sz w:val="24"/>
          <w:szCs w:val="24"/>
          <w:lang w:bidi="lt-LT"/>
        </w:rPr>
        <w:t xml:space="preserve">pavyzdingą bei pasiaukojantį pareigų vykdymą teisingumo srityje, teisinių žinių ir profesionalumo skatinimą bei plėtojimą, </w:t>
      </w:r>
      <w:r w:rsidRPr="0019128A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19128A">
        <w:rPr>
          <w:rFonts w:ascii="Arial" w:hAnsi="Arial" w:cs="Arial"/>
          <w:sz w:val="24"/>
          <w:szCs w:val="24"/>
        </w:rPr>
        <w:t>adovaudamasi Teismų įstatymo 130</w:t>
      </w:r>
      <w:r w:rsidR="00623967" w:rsidRPr="0019128A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19128A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19128A">
        <w:rPr>
          <w:rFonts w:ascii="Arial" w:hAnsi="Arial" w:cs="Arial"/>
          <w:sz w:val="24"/>
          <w:szCs w:val="24"/>
        </w:rPr>
        <w:t xml:space="preserve"> </w:t>
      </w:r>
      <w:r w:rsidR="00623967" w:rsidRPr="0019128A">
        <w:rPr>
          <w:rFonts w:ascii="Arial" w:hAnsi="Arial" w:cs="Arial"/>
          <w:sz w:val="24"/>
          <w:szCs w:val="24"/>
        </w:rPr>
        <w:t>Nr. 13P-55-(7.1.2</w:t>
      </w:r>
      <w:r w:rsidR="00D34163" w:rsidRPr="0019128A">
        <w:rPr>
          <w:rFonts w:ascii="Arial" w:hAnsi="Arial" w:cs="Arial"/>
          <w:sz w:val="24"/>
          <w:szCs w:val="24"/>
        </w:rPr>
        <w:t>.</w:t>
      </w:r>
      <w:r w:rsidR="00623967" w:rsidRPr="0019128A">
        <w:rPr>
          <w:rFonts w:ascii="Arial" w:hAnsi="Arial" w:cs="Arial"/>
          <w:sz w:val="24"/>
          <w:szCs w:val="24"/>
        </w:rPr>
        <w:t>), 2, 4, 9 ir 11 punktais,</w:t>
      </w:r>
      <w:r w:rsidR="008223BD" w:rsidRPr="0019128A">
        <w:rPr>
          <w:rFonts w:ascii="Arial" w:hAnsi="Arial" w:cs="Arial"/>
          <w:sz w:val="24"/>
          <w:szCs w:val="24"/>
        </w:rPr>
        <w:t xml:space="preserve"> </w:t>
      </w:r>
      <w:r w:rsidRPr="0019128A">
        <w:rPr>
          <w:rFonts w:ascii="Arial" w:hAnsi="Arial" w:cs="Arial"/>
          <w:sz w:val="24"/>
          <w:szCs w:val="24"/>
        </w:rPr>
        <w:t>Teisėjų taryba</w:t>
      </w:r>
    </w:p>
    <w:p w14:paraId="11741AA8" w14:textId="2CEB43D2" w:rsidR="0019109F" w:rsidRPr="0019128A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19128A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19128A">
        <w:rPr>
          <w:rFonts w:ascii="Arial" w:hAnsi="Arial" w:cs="Arial"/>
          <w:b w:val="0"/>
          <w:sz w:val="24"/>
          <w:szCs w:val="24"/>
        </w:rPr>
        <w:t>a:</w:t>
      </w:r>
      <w:r w:rsidR="0019109F" w:rsidRPr="0019128A">
        <w:rPr>
          <w:rFonts w:ascii="Arial" w:hAnsi="Arial" w:cs="Arial"/>
          <w:b w:val="0"/>
          <w:sz w:val="24"/>
          <w:szCs w:val="24"/>
        </w:rPr>
        <w:t xml:space="preserve"> </w:t>
      </w:r>
    </w:p>
    <w:p w14:paraId="4EB64D9E" w14:textId="77777777" w:rsidR="0019109F" w:rsidRPr="0019128A" w:rsidRDefault="0019109F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2EAA8379" w14:textId="4657DA43" w:rsidR="0019128A" w:rsidRPr="0019128A" w:rsidRDefault="00F5434F" w:rsidP="0019109F">
      <w:pPr>
        <w:pStyle w:val="Pavadinimas"/>
        <w:spacing w:line="276" w:lineRule="auto"/>
        <w:ind w:right="-82" w:firstLine="567"/>
        <w:jc w:val="both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  <w:r w:rsidRPr="0019128A">
        <w:rPr>
          <w:rFonts w:ascii="Arial" w:hAnsi="Arial" w:cs="Arial"/>
          <w:b w:val="0"/>
          <w:bCs/>
          <w:sz w:val="24"/>
          <w:szCs w:val="24"/>
        </w:rPr>
        <w:t>Apdo</w:t>
      </w:r>
      <w:r w:rsidR="000A1DE2" w:rsidRPr="0019128A">
        <w:rPr>
          <w:rFonts w:ascii="Arial" w:hAnsi="Arial" w:cs="Arial"/>
          <w:b w:val="0"/>
          <w:bCs/>
          <w:sz w:val="24"/>
          <w:szCs w:val="24"/>
        </w:rPr>
        <w:t>vanoti</w:t>
      </w:r>
      <w:r w:rsidR="00F5287B" w:rsidRPr="0019128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19128A" w:rsidRPr="0019128A">
        <w:rPr>
          <w:rFonts w:ascii="Arial" w:hAnsi="Arial" w:cs="Arial"/>
          <w:b w:val="0"/>
          <w:bCs/>
          <w:snapToGrid w:val="0"/>
          <w:sz w:val="24"/>
          <w:szCs w:val="24"/>
        </w:rPr>
        <w:t>Lietuvos apeliacinio teismo Teismų praktikos skyriaus teismo konsultantę AURELIJĄ NARSUTIENĘ</w:t>
      </w:r>
      <w:r w:rsidR="0019128A" w:rsidRPr="0019128A">
        <w:rPr>
          <w:rFonts w:ascii="Arial" w:hAnsi="Arial" w:cs="Arial"/>
          <w:b w:val="0"/>
          <w:bCs/>
          <w:i/>
          <w:iCs/>
          <w:snapToGrid w:val="0"/>
          <w:sz w:val="24"/>
          <w:szCs w:val="24"/>
        </w:rPr>
        <w:t xml:space="preserve"> </w:t>
      </w:r>
      <w:r w:rsidR="0019128A" w:rsidRPr="0019128A">
        <w:rPr>
          <w:rFonts w:ascii="Arial" w:hAnsi="Arial" w:cs="Arial"/>
          <w:b w:val="0"/>
          <w:bCs/>
          <w:sz w:val="24"/>
          <w:szCs w:val="24"/>
        </w:rPr>
        <w:t>Teismų sistemos garbės ženklu.</w:t>
      </w:r>
    </w:p>
    <w:p w14:paraId="2E59855C" w14:textId="713097BB" w:rsidR="00EC68AB" w:rsidRPr="0019128A" w:rsidRDefault="00EC68AB" w:rsidP="00EC68A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4D0218" w14:paraId="3391841A" w14:textId="77777777" w:rsidTr="00BF6882">
        <w:tc>
          <w:tcPr>
            <w:tcW w:w="6911" w:type="dxa"/>
          </w:tcPr>
          <w:p w14:paraId="59E85E38" w14:textId="77777777" w:rsidR="004D0218" w:rsidRPr="004D0218" w:rsidRDefault="004D0218" w:rsidP="00BF6882">
            <w:pPr>
              <w:rPr>
                <w:color w:val="000000"/>
                <w:sz w:val="24"/>
                <w:szCs w:val="24"/>
              </w:rPr>
            </w:pPr>
            <w:r w:rsidRPr="004D0218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42736CF3" w14:textId="77777777" w:rsidR="004D0218" w:rsidRPr="004D0218" w:rsidRDefault="004D0218" w:rsidP="00BF6882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61278D14" w14:textId="77777777" w:rsidR="004D0218" w:rsidRPr="004D0218" w:rsidRDefault="004D0218" w:rsidP="00BF6882">
            <w:pPr>
              <w:rPr>
                <w:color w:val="000000"/>
                <w:sz w:val="24"/>
                <w:szCs w:val="24"/>
              </w:rPr>
            </w:pPr>
            <w:r w:rsidRPr="004D0218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53565F44" w14:textId="77777777" w:rsidR="004D0218" w:rsidRPr="004D0218" w:rsidRDefault="004D0218" w:rsidP="00BF6882">
            <w:pPr>
              <w:rPr>
                <w:color w:val="000000"/>
                <w:sz w:val="24"/>
                <w:szCs w:val="24"/>
              </w:rPr>
            </w:pPr>
          </w:p>
        </w:tc>
      </w:tr>
      <w:tr w:rsidR="004D0218" w14:paraId="1C9B1DD8" w14:textId="77777777" w:rsidTr="00BF6882">
        <w:tc>
          <w:tcPr>
            <w:tcW w:w="6911" w:type="dxa"/>
          </w:tcPr>
          <w:p w14:paraId="7085AF76" w14:textId="77777777" w:rsidR="004D0218" w:rsidRPr="004D0218" w:rsidRDefault="004D0218" w:rsidP="00BF6882">
            <w:pPr>
              <w:pStyle w:val="Tekstas"/>
              <w:ind w:firstLine="0"/>
              <w:rPr>
                <w:szCs w:val="24"/>
              </w:rPr>
            </w:pPr>
            <w:r w:rsidRPr="004D0218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53A92FC9" w14:textId="77777777" w:rsidR="004D0218" w:rsidRPr="004D0218" w:rsidRDefault="004D0218" w:rsidP="00BF6882">
            <w:pPr>
              <w:rPr>
                <w:sz w:val="24"/>
                <w:szCs w:val="24"/>
              </w:rPr>
            </w:pPr>
            <w:r w:rsidRPr="004D0218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05D4A98F" w14:textId="77777777" w:rsidR="004D0218" w:rsidRDefault="004D0218" w:rsidP="004D0218">
      <w:pPr>
        <w:rPr>
          <w:rFonts w:ascii="Arial" w:hAnsi="Arial"/>
          <w:color w:val="000000"/>
        </w:rPr>
      </w:pPr>
    </w:p>
    <w:p w14:paraId="4A798E5E" w14:textId="77777777" w:rsidR="004D0218" w:rsidRDefault="004D0218" w:rsidP="004D0218">
      <w:pPr>
        <w:spacing w:line="276" w:lineRule="auto"/>
        <w:jc w:val="both"/>
        <w:rPr>
          <w:rFonts w:ascii="Arial" w:hAnsi="Arial" w:cs="Arial"/>
          <w:caps/>
          <w:szCs w:val="24"/>
        </w:rPr>
      </w:pPr>
    </w:p>
    <w:p w14:paraId="5BC97888" w14:textId="77777777" w:rsidR="00494522" w:rsidRPr="00756D09" w:rsidRDefault="00494522" w:rsidP="00756D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A5B7B" w14:textId="77777777" w:rsidR="00D84E77" w:rsidRDefault="00D84E77">
      <w:pPr>
        <w:spacing w:after="0" w:line="240" w:lineRule="auto"/>
      </w:pPr>
      <w:r>
        <w:separator/>
      </w:r>
    </w:p>
  </w:endnote>
  <w:endnote w:type="continuationSeparator" w:id="0">
    <w:p w14:paraId="215674D3" w14:textId="77777777" w:rsidR="00D84E77" w:rsidRDefault="00D8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D3437" w14:textId="77777777" w:rsidR="00D84E77" w:rsidRDefault="00D84E77">
      <w:pPr>
        <w:spacing w:after="0" w:line="240" w:lineRule="auto"/>
      </w:pPr>
      <w:r>
        <w:separator/>
      </w:r>
    </w:p>
  </w:footnote>
  <w:footnote w:type="continuationSeparator" w:id="0">
    <w:p w14:paraId="68744407" w14:textId="77777777" w:rsidR="00D84E77" w:rsidRDefault="00D8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E3AAF" w14:textId="18387FB0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  <w:p w14:paraId="194339F8" w14:textId="4236B30E" w:rsidR="00D34163" w:rsidRPr="00756D09" w:rsidRDefault="00D34163">
    <w:pPr>
      <w:pStyle w:val="Antrats"/>
      <w:rPr>
        <w:rFonts w:ascii="Arial" w:hAnsi="Arial" w:cs="Arial"/>
        <w:sz w:val="24"/>
        <w:szCs w:val="24"/>
      </w:rPr>
    </w:pPr>
    <w:r>
      <w:tab/>
    </w:r>
    <w:r>
      <w:tab/>
    </w:r>
    <w:r w:rsidRPr="00756D09">
      <w:rPr>
        <w:rFonts w:ascii="Arial" w:hAnsi="Arial" w:cs="Arial"/>
        <w:sz w:val="24"/>
        <w:szCs w:val="24"/>
      </w:rPr>
      <w:tab/>
    </w:r>
    <w:r w:rsidRPr="00756D09">
      <w:rPr>
        <w:rFonts w:ascii="Arial" w:hAnsi="Arial" w:cs="Arial"/>
        <w:sz w:val="24"/>
        <w:szCs w:val="24"/>
      </w:rPr>
      <w:tab/>
    </w:r>
    <w:r w:rsidRPr="00756D09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D7260"/>
    <w:rsid w:val="000E3A86"/>
    <w:rsid w:val="000F1388"/>
    <w:rsid w:val="000F72AC"/>
    <w:rsid w:val="0010442A"/>
    <w:rsid w:val="00106CE3"/>
    <w:rsid w:val="00111380"/>
    <w:rsid w:val="00115396"/>
    <w:rsid w:val="00115569"/>
    <w:rsid w:val="00115BF3"/>
    <w:rsid w:val="00120AE3"/>
    <w:rsid w:val="001405A1"/>
    <w:rsid w:val="00155886"/>
    <w:rsid w:val="00171C4F"/>
    <w:rsid w:val="00172209"/>
    <w:rsid w:val="001728E0"/>
    <w:rsid w:val="00177F68"/>
    <w:rsid w:val="00187B02"/>
    <w:rsid w:val="0019109F"/>
    <w:rsid w:val="0019128A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46203"/>
    <w:rsid w:val="00251384"/>
    <w:rsid w:val="002549C2"/>
    <w:rsid w:val="002558CB"/>
    <w:rsid w:val="00256B09"/>
    <w:rsid w:val="00261C2C"/>
    <w:rsid w:val="0026355B"/>
    <w:rsid w:val="00263EFE"/>
    <w:rsid w:val="00280358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2F7060"/>
    <w:rsid w:val="00300580"/>
    <w:rsid w:val="003007F7"/>
    <w:rsid w:val="0030292B"/>
    <w:rsid w:val="003060C1"/>
    <w:rsid w:val="00314DAE"/>
    <w:rsid w:val="003209F3"/>
    <w:rsid w:val="00324EDC"/>
    <w:rsid w:val="00326272"/>
    <w:rsid w:val="00331F6F"/>
    <w:rsid w:val="00334889"/>
    <w:rsid w:val="00341349"/>
    <w:rsid w:val="00344392"/>
    <w:rsid w:val="00355313"/>
    <w:rsid w:val="00357FB6"/>
    <w:rsid w:val="00361A1E"/>
    <w:rsid w:val="0036322B"/>
    <w:rsid w:val="00375E27"/>
    <w:rsid w:val="00381634"/>
    <w:rsid w:val="00382F30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0D6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D0218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B43"/>
    <w:rsid w:val="00516EC8"/>
    <w:rsid w:val="00517AB0"/>
    <w:rsid w:val="00520280"/>
    <w:rsid w:val="00521675"/>
    <w:rsid w:val="00522099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0875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17A8A"/>
    <w:rsid w:val="0062056A"/>
    <w:rsid w:val="00622DF9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4AB2"/>
    <w:rsid w:val="00667824"/>
    <w:rsid w:val="0066785A"/>
    <w:rsid w:val="00670FE9"/>
    <w:rsid w:val="00677AA6"/>
    <w:rsid w:val="006840CC"/>
    <w:rsid w:val="00685B09"/>
    <w:rsid w:val="00690A36"/>
    <w:rsid w:val="00693533"/>
    <w:rsid w:val="00697CC7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502C8"/>
    <w:rsid w:val="00756D09"/>
    <w:rsid w:val="00760498"/>
    <w:rsid w:val="00764555"/>
    <w:rsid w:val="00770B6F"/>
    <w:rsid w:val="00771A7B"/>
    <w:rsid w:val="00772784"/>
    <w:rsid w:val="007762CB"/>
    <w:rsid w:val="00780304"/>
    <w:rsid w:val="00790910"/>
    <w:rsid w:val="00797D1F"/>
    <w:rsid w:val="007A5D61"/>
    <w:rsid w:val="007B088C"/>
    <w:rsid w:val="007B0A76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577CA"/>
    <w:rsid w:val="00864845"/>
    <w:rsid w:val="008670A0"/>
    <w:rsid w:val="00880F20"/>
    <w:rsid w:val="00884A77"/>
    <w:rsid w:val="008859BC"/>
    <w:rsid w:val="00892EBC"/>
    <w:rsid w:val="0089331E"/>
    <w:rsid w:val="008A2926"/>
    <w:rsid w:val="008A3227"/>
    <w:rsid w:val="008B26D3"/>
    <w:rsid w:val="008B4256"/>
    <w:rsid w:val="008B4720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10E0"/>
    <w:rsid w:val="00903963"/>
    <w:rsid w:val="00906FEB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0474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619A"/>
    <w:rsid w:val="00AB7EB7"/>
    <w:rsid w:val="00AC0A81"/>
    <w:rsid w:val="00AC0C27"/>
    <w:rsid w:val="00AC4246"/>
    <w:rsid w:val="00AC4CC2"/>
    <w:rsid w:val="00AD0470"/>
    <w:rsid w:val="00AD12D2"/>
    <w:rsid w:val="00AD1459"/>
    <w:rsid w:val="00AD612D"/>
    <w:rsid w:val="00AF1754"/>
    <w:rsid w:val="00AF42AE"/>
    <w:rsid w:val="00AF4B7E"/>
    <w:rsid w:val="00AF7748"/>
    <w:rsid w:val="00B06875"/>
    <w:rsid w:val="00B0687F"/>
    <w:rsid w:val="00B112A6"/>
    <w:rsid w:val="00B17243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62FBA"/>
    <w:rsid w:val="00B71182"/>
    <w:rsid w:val="00B72E25"/>
    <w:rsid w:val="00B74AAA"/>
    <w:rsid w:val="00B823B7"/>
    <w:rsid w:val="00B92424"/>
    <w:rsid w:val="00B95F7D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1DB"/>
    <w:rsid w:val="00BD334E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36F7F"/>
    <w:rsid w:val="00C462D3"/>
    <w:rsid w:val="00C46C72"/>
    <w:rsid w:val="00C519D2"/>
    <w:rsid w:val="00C519D8"/>
    <w:rsid w:val="00C56439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B05BF"/>
    <w:rsid w:val="00CB62FF"/>
    <w:rsid w:val="00CC148B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5703C"/>
    <w:rsid w:val="00D66C88"/>
    <w:rsid w:val="00D676E7"/>
    <w:rsid w:val="00D74704"/>
    <w:rsid w:val="00D812AD"/>
    <w:rsid w:val="00D84E77"/>
    <w:rsid w:val="00D92DC4"/>
    <w:rsid w:val="00DA398D"/>
    <w:rsid w:val="00DB3FA6"/>
    <w:rsid w:val="00DC22B1"/>
    <w:rsid w:val="00DC2BD1"/>
    <w:rsid w:val="00DC3615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3056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2E12"/>
    <w:rsid w:val="00EA5E1B"/>
    <w:rsid w:val="00EA650B"/>
    <w:rsid w:val="00EB2F22"/>
    <w:rsid w:val="00EC3C50"/>
    <w:rsid w:val="00EC68AB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42A9"/>
    <w:rsid w:val="00F65F8F"/>
    <w:rsid w:val="00F72CC4"/>
    <w:rsid w:val="00F72D0F"/>
    <w:rsid w:val="00F734C3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qFormat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1056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7</cp:revision>
  <cp:lastPrinted>2021-11-23T11:12:00Z</cp:lastPrinted>
  <dcterms:created xsi:type="dcterms:W3CDTF">2024-11-24T20:51:00Z</dcterms:created>
  <dcterms:modified xsi:type="dcterms:W3CDTF">2024-11-29T12:03:00Z</dcterms:modified>
</cp:coreProperties>
</file>