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481"/>
        <w:tblW w:w="11023" w:type="dxa"/>
        <w:tblLook w:val="04A0" w:firstRow="1" w:lastRow="0" w:firstColumn="1" w:lastColumn="0" w:noHBand="0" w:noVBand="1"/>
      </w:tblPr>
      <w:tblGrid>
        <w:gridCol w:w="2977"/>
        <w:gridCol w:w="8046"/>
      </w:tblGrid>
      <w:tr w:rsidR="00225DDA" w:rsidRPr="002812CB" w14:paraId="79367E28" w14:textId="77777777" w:rsidTr="002812CB">
        <w:trPr>
          <w:trHeight w:val="12758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632CBE6F" w14:textId="77777777" w:rsidR="00524BF1" w:rsidRPr="002812CB" w:rsidRDefault="00524BF1" w:rsidP="002812CB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D093F4" w14:textId="77777777" w:rsidR="0012694C" w:rsidRPr="002812CB" w:rsidRDefault="0012694C" w:rsidP="002812CB">
            <w:pPr>
              <w:spacing w:after="0" w:line="240" w:lineRule="auto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30C73948" w14:textId="77777777" w:rsidR="002E7649" w:rsidRDefault="002E7649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5BCCD3B5" w14:textId="77777777" w:rsidR="002E7649" w:rsidRDefault="002E7649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20CD322B" w14:textId="77777777" w:rsidR="002E7649" w:rsidRDefault="002E7649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57D9691D" w14:textId="77777777" w:rsidR="002E7649" w:rsidRDefault="002E7649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502FD8DC" w14:textId="77777777" w:rsidR="002E7649" w:rsidRDefault="002E7649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364561E0" w14:textId="77777777" w:rsidR="002E7649" w:rsidRDefault="002E7649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144E879E" w14:textId="77777777" w:rsidR="002E7649" w:rsidRDefault="002E7649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1D0F94BB" w14:textId="05CF55D2" w:rsidR="00006239" w:rsidRPr="002812CB" w:rsidRDefault="002812CB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2812CB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>Mokymų</w:t>
            </w:r>
            <w:r w:rsidR="00006239" w:rsidRPr="002812CB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 xml:space="preserve"> dat</w:t>
            </w:r>
            <w:r w:rsidR="002E7649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>a</w:t>
            </w:r>
          </w:p>
          <w:p w14:paraId="452E609A" w14:textId="23FFBC25" w:rsidR="00006239" w:rsidRPr="002812CB" w:rsidRDefault="002812CB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2812CB">
              <w:rPr>
                <w:rFonts w:ascii="Verdana" w:hAnsi="Verdana"/>
                <w:bCs/>
                <w:sz w:val="20"/>
                <w:szCs w:val="20"/>
              </w:rPr>
              <w:t>202</w:t>
            </w:r>
            <w:r w:rsidR="004B2D8E"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2812CB">
              <w:rPr>
                <w:rFonts w:ascii="Verdana" w:hAnsi="Verdana"/>
                <w:bCs/>
                <w:sz w:val="20"/>
                <w:szCs w:val="20"/>
              </w:rPr>
              <w:t xml:space="preserve"> m. </w:t>
            </w:r>
            <w:r w:rsidR="004B2D8E">
              <w:rPr>
                <w:rFonts w:ascii="Verdana" w:hAnsi="Verdana"/>
                <w:bCs/>
                <w:sz w:val="20"/>
                <w:szCs w:val="20"/>
              </w:rPr>
              <w:t xml:space="preserve">sausio </w:t>
            </w:r>
            <w:r w:rsidR="007D4C2D">
              <w:rPr>
                <w:rFonts w:ascii="Verdana" w:hAnsi="Verdana"/>
                <w:bCs/>
                <w:sz w:val="20"/>
                <w:szCs w:val="20"/>
              </w:rPr>
              <w:t>23</w:t>
            </w:r>
            <w:r w:rsidRPr="002812CB">
              <w:rPr>
                <w:rFonts w:ascii="Verdana" w:hAnsi="Verdana"/>
                <w:bCs/>
                <w:sz w:val="20"/>
                <w:szCs w:val="20"/>
              </w:rPr>
              <w:t xml:space="preserve"> d.</w:t>
            </w:r>
          </w:p>
          <w:p w14:paraId="7CD59F89" w14:textId="77777777" w:rsidR="0048718B" w:rsidRPr="002812CB" w:rsidRDefault="0048718B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5CDF47AB" w14:textId="77777777" w:rsidR="004136A0" w:rsidRPr="002812CB" w:rsidRDefault="004136A0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4F0C8E3E" w14:textId="11866892" w:rsidR="00006239" w:rsidRPr="002812CB" w:rsidRDefault="002812CB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2812CB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>Mokymų</w:t>
            </w:r>
            <w:r w:rsidR="00006239" w:rsidRPr="002812CB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 xml:space="preserve"> vieta</w:t>
            </w:r>
          </w:p>
          <w:p w14:paraId="01BC8425" w14:textId="784C52F4" w:rsidR="006E419C" w:rsidRPr="002812CB" w:rsidRDefault="007D4C2D" w:rsidP="002E764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Zoom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patforma</w:t>
            </w:r>
            <w:proofErr w:type="spellEnd"/>
          </w:p>
          <w:p w14:paraId="2C047007" w14:textId="77777777" w:rsidR="00486FC5" w:rsidRPr="002812CB" w:rsidRDefault="00486FC5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3508B95B" w14:textId="77777777" w:rsidR="0048718B" w:rsidRPr="002812CB" w:rsidRDefault="0048718B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63AEF3D6" w14:textId="77777777" w:rsidR="00006239" w:rsidRPr="002812CB" w:rsidRDefault="00006239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2812CB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>Lektorė</w:t>
            </w:r>
          </w:p>
          <w:p w14:paraId="49CD3534" w14:textId="42E50003" w:rsidR="00006239" w:rsidRPr="002812CB" w:rsidRDefault="0019493B" w:rsidP="002E7649">
            <w:pPr>
              <w:pStyle w:val="BodyText"/>
              <w:spacing w:after="0"/>
              <w:ind w:right="30"/>
              <w:rPr>
                <w:rFonts w:ascii="Verdana" w:hAnsi="Verdana"/>
                <w:bCs/>
                <w:sz w:val="20"/>
                <w:szCs w:val="20"/>
              </w:rPr>
            </w:pPr>
            <w:r w:rsidRPr="002812CB">
              <w:rPr>
                <w:rFonts w:ascii="Verdana" w:hAnsi="Verdana"/>
                <w:bCs/>
                <w:sz w:val="20"/>
                <w:szCs w:val="20"/>
              </w:rPr>
              <w:t xml:space="preserve">Dr. </w:t>
            </w:r>
            <w:r w:rsidR="00EC72DB" w:rsidRPr="002812CB">
              <w:rPr>
                <w:rFonts w:ascii="Verdana" w:hAnsi="Verdana"/>
                <w:bCs/>
                <w:sz w:val="20"/>
                <w:szCs w:val="20"/>
              </w:rPr>
              <w:t xml:space="preserve">Edita </w:t>
            </w:r>
            <w:proofErr w:type="spellStart"/>
            <w:r w:rsidR="00EC72DB" w:rsidRPr="002812CB">
              <w:rPr>
                <w:rFonts w:ascii="Verdana" w:hAnsi="Verdana"/>
                <w:bCs/>
                <w:sz w:val="20"/>
                <w:szCs w:val="20"/>
              </w:rPr>
              <w:t>Dereškevičiūtė</w:t>
            </w:r>
            <w:proofErr w:type="spellEnd"/>
            <w:r w:rsidRPr="002812CB">
              <w:rPr>
                <w:rFonts w:ascii="Verdana" w:hAnsi="Verdana"/>
                <w:bCs/>
                <w:sz w:val="20"/>
                <w:szCs w:val="20"/>
              </w:rPr>
              <w:t>,</w:t>
            </w:r>
          </w:p>
          <w:p w14:paraId="607EEB46" w14:textId="754EF9B4" w:rsidR="00030B5F" w:rsidRPr="002812CB" w:rsidRDefault="002812CB" w:rsidP="002E7649">
            <w:pPr>
              <w:pStyle w:val="BodyText"/>
              <w:spacing w:after="0"/>
              <w:ind w:right="3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12CB">
              <w:rPr>
                <w:rFonts w:ascii="Verdana" w:hAnsi="Verdana"/>
                <w:bCs/>
                <w:sz w:val="20"/>
                <w:szCs w:val="20"/>
              </w:rPr>
              <w:t>UAB „Žmogaus studijų centras“</w:t>
            </w:r>
            <w:r w:rsidR="004B2D8E">
              <w:rPr>
                <w:rFonts w:ascii="Verdana" w:hAnsi="Verdana"/>
                <w:bCs/>
                <w:sz w:val="20"/>
                <w:szCs w:val="20"/>
              </w:rPr>
              <w:t xml:space="preserve"> viceprezidentė, psichologė</w:t>
            </w:r>
          </w:p>
          <w:p w14:paraId="0B181AFD" w14:textId="77777777" w:rsidR="00FB5FEF" w:rsidRPr="002812CB" w:rsidRDefault="00FB5FEF" w:rsidP="002E7649">
            <w:pPr>
              <w:pStyle w:val="BodyText"/>
              <w:spacing w:after="0"/>
              <w:ind w:right="3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6D005CC" w14:textId="77777777" w:rsidR="00A9676F" w:rsidRPr="002812CB" w:rsidRDefault="00A9676F" w:rsidP="002E7649">
            <w:pPr>
              <w:pStyle w:val="BodyText"/>
              <w:tabs>
                <w:tab w:val="left" w:pos="2772"/>
              </w:tabs>
              <w:spacing w:after="0"/>
              <w:ind w:right="-18"/>
              <w:rPr>
                <w:rFonts w:ascii="Verdana" w:hAnsi="Verdana"/>
                <w:sz w:val="20"/>
                <w:szCs w:val="20"/>
              </w:rPr>
            </w:pPr>
          </w:p>
          <w:p w14:paraId="657B2B30" w14:textId="77777777" w:rsidR="00203DA9" w:rsidRPr="002812CB" w:rsidRDefault="00203DA9" w:rsidP="002E7649">
            <w:pPr>
              <w:pStyle w:val="BodyText"/>
              <w:tabs>
                <w:tab w:val="left" w:pos="2772"/>
              </w:tabs>
              <w:spacing w:after="0"/>
              <w:ind w:right="-1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134C69A" w14:textId="77777777" w:rsidR="00A9676F" w:rsidRPr="002812CB" w:rsidRDefault="00A9676F" w:rsidP="002812C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46" w:type="dxa"/>
            <w:tcBorders>
              <w:left w:val="single" w:sz="4" w:space="0" w:color="auto"/>
            </w:tcBorders>
            <w:shd w:val="clear" w:color="auto" w:fill="auto"/>
          </w:tcPr>
          <w:p w14:paraId="20B3C695" w14:textId="5B7BE721" w:rsidR="00015EEB" w:rsidRPr="002812CB" w:rsidRDefault="002812CB" w:rsidP="002812CB">
            <w:pPr>
              <w:pStyle w:val="Style31"/>
              <w:widowControl/>
              <w:spacing w:line="240" w:lineRule="auto"/>
              <w:jc w:val="center"/>
              <w:rPr>
                <w:rFonts w:ascii="Verdana" w:hAnsi="Verdana"/>
                <w:b/>
                <w:color w:val="0000FF"/>
                <w:sz w:val="20"/>
                <w:szCs w:val="20"/>
                <w:lang w:val="lt-LT" w:eastAsia="lt-LT"/>
              </w:rPr>
            </w:pPr>
            <w:r w:rsidRPr="002812CB">
              <w:rPr>
                <w:rFonts w:ascii="Verdana" w:hAnsi="Verdana"/>
                <w:b/>
                <w:color w:val="0000FF"/>
                <w:sz w:val="20"/>
                <w:szCs w:val="20"/>
                <w:lang w:val="lt-LT" w:eastAsia="lt-LT"/>
              </w:rPr>
              <w:t>MOKYMAI „</w:t>
            </w:r>
            <w:r w:rsidRPr="002812CB">
              <w:rPr>
                <w:rFonts w:ascii="Verdana" w:hAnsi="Verdana"/>
                <w:b/>
                <w:color w:val="0000FF"/>
                <w:sz w:val="20"/>
                <w:szCs w:val="20"/>
                <w:lang w:val="lt-LT"/>
              </w:rPr>
              <w:t>EFEKTYVUS METINIS POKALBIS</w:t>
            </w:r>
            <w:r w:rsidRPr="002812CB">
              <w:rPr>
                <w:rFonts w:ascii="Verdana" w:hAnsi="Verdana"/>
                <w:b/>
                <w:color w:val="0000FF"/>
                <w:sz w:val="20"/>
                <w:szCs w:val="20"/>
                <w:lang w:val="lt-LT" w:eastAsia="lt-LT"/>
              </w:rPr>
              <w:t>“</w:t>
            </w:r>
          </w:p>
          <w:p w14:paraId="126A875F" w14:textId="77777777" w:rsidR="006E419C" w:rsidRPr="002812CB" w:rsidRDefault="006E419C" w:rsidP="00281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color w:val="0000FF"/>
                <w:sz w:val="20"/>
                <w:szCs w:val="20"/>
              </w:rPr>
            </w:pPr>
          </w:p>
          <w:p w14:paraId="2B6E708F" w14:textId="23B9C179" w:rsidR="002812CB" w:rsidRPr="002812CB" w:rsidRDefault="002812CB" w:rsidP="002E7649">
            <w:pPr>
              <w:spacing w:after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2812CB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>Mokymų tikslas</w:t>
            </w:r>
          </w:p>
          <w:p w14:paraId="46E0DC24" w14:textId="345DB8FD" w:rsidR="002812CB" w:rsidRPr="002812CB" w:rsidRDefault="00C25E55" w:rsidP="002E7649">
            <w:pPr>
              <w:widowControl w:val="0"/>
              <w:spacing w:after="0"/>
              <w:ind w:left="33"/>
              <w:rPr>
                <w:rFonts w:ascii="Verdana" w:hAnsi="Verdana" w:cs="Arial"/>
                <w:b/>
                <w:caps/>
                <w:color w:val="0000FF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Tobulinti</w:t>
            </w:r>
            <w:r w:rsidR="002812CB" w:rsidRPr="002812CB">
              <w:rPr>
                <w:rFonts w:ascii="Verdana" w:hAnsi="Verdana" w:cs="Arial"/>
                <w:sz w:val="20"/>
                <w:szCs w:val="20"/>
              </w:rPr>
              <w:t xml:space="preserve"> vadovų gebėjimą valdyti metinio pokalbio procesą: sutarti su darbuotoju dėl </w:t>
            </w:r>
            <w:r w:rsidR="00764F8F">
              <w:rPr>
                <w:rFonts w:ascii="Verdana" w:hAnsi="Verdana" w:cs="Arial"/>
                <w:sz w:val="20"/>
                <w:szCs w:val="20"/>
              </w:rPr>
              <w:t xml:space="preserve">veiklos </w:t>
            </w:r>
            <w:r w:rsidR="002812CB" w:rsidRPr="002812CB">
              <w:rPr>
                <w:rFonts w:ascii="Verdana" w:hAnsi="Verdana" w:cs="Arial"/>
                <w:sz w:val="20"/>
                <w:szCs w:val="20"/>
              </w:rPr>
              <w:t xml:space="preserve">tikslų, </w:t>
            </w:r>
            <w:r w:rsidRPr="002812CB">
              <w:rPr>
                <w:rFonts w:ascii="Verdana" w:hAnsi="Verdana" w:cs="Arial"/>
                <w:sz w:val="20"/>
                <w:szCs w:val="20"/>
              </w:rPr>
              <w:t xml:space="preserve">kompetencijos </w:t>
            </w:r>
            <w:r>
              <w:rPr>
                <w:rFonts w:ascii="Verdana" w:hAnsi="Verdana" w:cs="Arial"/>
                <w:sz w:val="20"/>
                <w:szCs w:val="20"/>
              </w:rPr>
              <w:t>tobulinimo,</w:t>
            </w:r>
            <w:r w:rsidRPr="002812C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812CB" w:rsidRPr="002812CB">
              <w:rPr>
                <w:rFonts w:ascii="Verdana" w:hAnsi="Verdana" w:cs="Arial"/>
                <w:sz w:val="20"/>
                <w:szCs w:val="20"/>
              </w:rPr>
              <w:t xml:space="preserve">argumentuotai ir įtaigiai suteikti darbuotojui grįžtamąjį ryšį, </w:t>
            </w:r>
            <w:r w:rsidR="00764F8F" w:rsidRPr="002812CB">
              <w:rPr>
                <w:rFonts w:ascii="Verdana" w:hAnsi="Verdana" w:cs="Arial"/>
                <w:sz w:val="20"/>
                <w:szCs w:val="20"/>
              </w:rPr>
              <w:t>konstruktyviai atsakyti į nepatogius darbuotojo klausimus, prieštaravimus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6C2A5BB" w14:textId="77777777" w:rsidR="00FE26F5" w:rsidRDefault="00FE26F5" w:rsidP="002E7649">
            <w:pPr>
              <w:spacing w:after="0"/>
              <w:ind w:right="342"/>
              <w:rPr>
                <w:rStyle w:val="FontStyle58"/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08252078" w14:textId="77777777" w:rsidR="002E7649" w:rsidRPr="002812CB" w:rsidRDefault="002E7649" w:rsidP="002E7649">
            <w:pPr>
              <w:spacing w:after="0"/>
              <w:ind w:right="342"/>
              <w:rPr>
                <w:rStyle w:val="FontStyle58"/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589CD68A" w14:textId="2840101B" w:rsidR="00006239" w:rsidRPr="002812CB" w:rsidRDefault="00006239" w:rsidP="002E7649">
            <w:pPr>
              <w:spacing w:after="0"/>
              <w:ind w:right="342"/>
              <w:rPr>
                <w:rStyle w:val="FontStyle58"/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2812CB">
              <w:rPr>
                <w:rStyle w:val="FontStyle58"/>
                <w:rFonts w:ascii="Verdana" w:hAnsi="Verdana"/>
                <w:b/>
                <w:bCs/>
                <w:color w:val="0000FF"/>
                <w:sz w:val="20"/>
                <w:szCs w:val="20"/>
              </w:rPr>
              <w:t>Pagrindinės temos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830"/>
            </w:tblGrid>
            <w:tr w:rsidR="008653B5" w:rsidRPr="002812CB" w14:paraId="678F79C9" w14:textId="77777777" w:rsidTr="00C25E55">
              <w:tc>
                <w:tcPr>
                  <w:tcW w:w="7830" w:type="dxa"/>
                </w:tcPr>
                <w:p w14:paraId="50C1E4CE" w14:textId="77777777" w:rsidR="00764F8F" w:rsidRDefault="00764F8F" w:rsidP="007D4C2D">
                  <w:pPr>
                    <w:pStyle w:val="ListParagraph"/>
                    <w:keepNext/>
                    <w:keepLines/>
                    <w:framePr w:hSpace="180" w:wrap="around" w:vAnchor="page" w:hAnchor="margin" w:y="3481"/>
                    <w:numPr>
                      <w:ilvl w:val="0"/>
                      <w:numId w:val="18"/>
                    </w:numPr>
                    <w:spacing w:after="0"/>
                    <w:ind w:left="318" w:hanging="284"/>
                    <w:outlineLvl w:val="5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>Metinis pokalbis – darbuotojų įgalinimo instrumentas.</w:t>
                  </w:r>
                </w:p>
                <w:p w14:paraId="74E13386" w14:textId="77777777" w:rsidR="00FE26F5" w:rsidRPr="00C25E55" w:rsidRDefault="00FE26F5" w:rsidP="007D4C2D">
                  <w:pPr>
                    <w:pStyle w:val="ListParagraph"/>
                    <w:keepNext/>
                    <w:keepLines/>
                    <w:framePr w:hSpace="180" w:wrap="around" w:vAnchor="page" w:hAnchor="margin" w:y="3481"/>
                    <w:spacing w:after="0"/>
                    <w:ind w:left="318"/>
                    <w:outlineLvl w:val="5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  <w:p w14:paraId="5218E5BE" w14:textId="2B4FB036" w:rsidR="0012694C" w:rsidRPr="00C25E55" w:rsidRDefault="00764F8F" w:rsidP="007D4C2D">
                  <w:pPr>
                    <w:pStyle w:val="ListParagraph"/>
                    <w:keepNext/>
                    <w:keepLines/>
                    <w:framePr w:hSpace="180" w:wrap="around" w:vAnchor="page" w:hAnchor="margin" w:y="3481"/>
                    <w:numPr>
                      <w:ilvl w:val="0"/>
                      <w:numId w:val="18"/>
                    </w:numPr>
                    <w:spacing w:after="0"/>
                    <w:ind w:left="318" w:hanging="284"/>
                    <w:outlineLvl w:val="5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>Metinio pokalbio valdymas</w:t>
                  </w:r>
                  <w:r w:rsidR="00F826D0" w:rsidRPr="00C25E55">
                    <w:rPr>
                      <w:rFonts w:ascii="Verdana" w:hAnsi="Verdana" w:cs="Arial"/>
                      <w:sz w:val="20"/>
                      <w:szCs w:val="20"/>
                    </w:rPr>
                    <w:t>.</w:t>
                  </w:r>
                </w:p>
                <w:p w14:paraId="329CA737" w14:textId="4FBB6EF4" w:rsidR="00764F8F" w:rsidRPr="00C25E55" w:rsidRDefault="00C25E55" w:rsidP="007D4C2D">
                  <w:pPr>
                    <w:pStyle w:val="ListParagraph"/>
                    <w:keepNext/>
                    <w:keepLines/>
                    <w:framePr w:hSpace="180" w:wrap="around" w:vAnchor="page" w:hAnchor="margin" w:y="3481"/>
                    <w:numPr>
                      <w:ilvl w:val="1"/>
                      <w:numId w:val="18"/>
                    </w:numPr>
                    <w:spacing w:after="0"/>
                    <w:ind w:left="459" w:hanging="425"/>
                    <w:outlineLvl w:val="5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Planavimas</w:t>
                  </w:r>
                  <w:r w:rsidR="00FE26F5">
                    <w:rPr>
                      <w:rFonts w:ascii="Verdana" w:hAnsi="Verdana" w:cs="Arial"/>
                      <w:sz w:val="20"/>
                      <w:szCs w:val="20"/>
                    </w:rPr>
                    <w:t>.</w:t>
                  </w:r>
                </w:p>
                <w:p w14:paraId="055BE741" w14:textId="746D050C" w:rsidR="00C25E55" w:rsidRPr="00C25E55" w:rsidRDefault="002E7649" w:rsidP="007D4C2D">
                  <w:pPr>
                    <w:keepNext/>
                    <w:keepLines/>
                    <w:framePr w:hSpace="180" w:wrap="around" w:vAnchor="page" w:hAnchor="margin" w:y="3481"/>
                    <w:spacing w:after="0"/>
                    <w:ind w:left="459"/>
                    <w:outlineLvl w:val="5"/>
                    <w:rPr>
                      <w:rFonts w:ascii="Verdana" w:eastAsia="Times New Roman" w:hAnsi="Verdana" w:cs="Arial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Arial"/>
                      <w:sz w:val="20"/>
                      <w:szCs w:val="20"/>
                    </w:rPr>
                    <w:t xml:space="preserve">Veiklos </w:t>
                  </w:r>
                  <w:r w:rsidR="00C25E55" w:rsidRPr="00C25E55">
                    <w:rPr>
                      <w:rFonts w:ascii="Verdana" w:eastAsia="Times New Roman" w:hAnsi="Verdana" w:cs="Arial"/>
                      <w:sz w:val="20"/>
                      <w:szCs w:val="20"/>
                    </w:rPr>
                    <w:t>tiksl</w:t>
                  </w:r>
                  <w:r w:rsidR="00C25E55">
                    <w:rPr>
                      <w:rFonts w:ascii="Verdana" w:eastAsia="Times New Roman" w:hAnsi="Verdana" w:cs="Arial"/>
                      <w:sz w:val="20"/>
                      <w:szCs w:val="20"/>
                    </w:rPr>
                    <w:t>ai</w:t>
                  </w:r>
                  <w:r w:rsidR="00C25E55" w:rsidRPr="00C25E55">
                    <w:rPr>
                      <w:rFonts w:ascii="Verdana" w:eastAsia="Times New Roman" w:hAnsi="Verdana" w:cs="Arial"/>
                      <w:sz w:val="20"/>
                      <w:szCs w:val="20"/>
                    </w:rPr>
                    <w:t xml:space="preserve"> ir jų pasiekimo rodikli</w:t>
                  </w:r>
                  <w:r w:rsidR="00C25E55">
                    <w:rPr>
                      <w:rFonts w:ascii="Verdana" w:eastAsia="Times New Roman" w:hAnsi="Verdana" w:cs="Arial"/>
                      <w:sz w:val="20"/>
                      <w:szCs w:val="20"/>
                    </w:rPr>
                    <w:t>ai</w:t>
                  </w:r>
                  <w:r w:rsidR="00C25E55" w:rsidRPr="00C25E55">
                    <w:rPr>
                      <w:rFonts w:ascii="Verdana" w:eastAsia="Times New Roman" w:hAnsi="Verdana" w:cs="Arial"/>
                      <w:sz w:val="20"/>
                      <w:szCs w:val="20"/>
                    </w:rPr>
                    <w:t xml:space="preserve">. </w:t>
                  </w:r>
                </w:p>
                <w:p w14:paraId="31C350A0" w14:textId="6B705E1C" w:rsidR="00C25E55" w:rsidRPr="00C25E55" w:rsidRDefault="00FE26F5" w:rsidP="007D4C2D">
                  <w:pPr>
                    <w:keepNext/>
                    <w:keepLines/>
                    <w:framePr w:hSpace="180" w:wrap="around" w:vAnchor="page" w:hAnchor="margin" w:y="3481"/>
                    <w:spacing w:after="0"/>
                    <w:ind w:left="459"/>
                    <w:outlineLvl w:val="5"/>
                    <w:rPr>
                      <w:rFonts w:ascii="Verdana" w:eastAsia="Times New Roman" w:hAnsi="Verdana" w:cs="Arial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Arial"/>
                      <w:sz w:val="20"/>
                      <w:szCs w:val="20"/>
                    </w:rPr>
                    <w:t>Kompetencij</w:t>
                  </w:r>
                  <w:r w:rsidR="002E7649">
                    <w:rPr>
                      <w:rFonts w:ascii="Verdana" w:eastAsia="Times New Roman" w:hAnsi="Verdana" w:cs="Arial"/>
                      <w:sz w:val="20"/>
                      <w:szCs w:val="20"/>
                    </w:rPr>
                    <w:t>ų</w:t>
                  </w:r>
                  <w:r>
                    <w:rPr>
                      <w:rFonts w:ascii="Verdana" w:eastAsia="Times New Roman" w:hAnsi="Verdana" w:cs="Arial"/>
                      <w:sz w:val="20"/>
                      <w:szCs w:val="20"/>
                    </w:rPr>
                    <w:t xml:space="preserve"> tobulinimo tikslai</w:t>
                  </w:r>
                  <w:r w:rsidR="00C25E55" w:rsidRPr="00C25E55">
                    <w:rPr>
                      <w:rFonts w:ascii="Verdana" w:eastAsia="Times New Roman" w:hAnsi="Verdana" w:cs="Arial"/>
                      <w:sz w:val="20"/>
                      <w:szCs w:val="20"/>
                    </w:rPr>
                    <w:t>.</w:t>
                  </w:r>
                </w:p>
                <w:p w14:paraId="0B0DC799" w14:textId="2CF8E3D1" w:rsidR="00F35E0C" w:rsidRPr="00C25E55" w:rsidRDefault="00C25E55" w:rsidP="007D4C2D">
                  <w:pPr>
                    <w:keepNext/>
                    <w:keepLines/>
                    <w:framePr w:hSpace="180" w:wrap="around" w:vAnchor="page" w:hAnchor="margin" w:y="3481"/>
                    <w:spacing w:after="0"/>
                    <w:ind w:left="459"/>
                    <w:outlineLvl w:val="5"/>
                    <w:rPr>
                      <w:rFonts w:ascii="Verdana" w:eastAsia="Times New Roman" w:hAnsi="Verdana" w:cs="Arial"/>
                      <w:sz w:val="20"/>
                      <w:szCs w:val="20"/>
                    </w:rPr>
                  </w:pPr>
                  <w:r w:rsidRPr="00C25E55">
                    <w:rPr>
                      <w:rFonts w:ascii="Verdana" w:eastAsia="Times New Roman" w:hAnsi="Verdana" w:cs="Arial"/>
                      <w:sz w:val="20"/>
                      <w:szCs w:val="20"/>
                    </w:rPr>
                    <w:t>Vadovo ir darbuotojo sutarimas dėl tikslų.</w:t>
                  </w:r>
                </w:p>
                <w:p w14:paraId="5D9C5D68" w14:textId="2D1E76A9" w:rsidR="00F35E0C" w:rsidRPr="00C25E55" w:rsidRDefault="00F35E0C" w:rsidP="007D4C2D">
                  <w:pPr>
                    <w:pStyle w:val="ListParagraph"/>
                    <w:keepNext/>
                    <w:keepLines/>
                    <w:framePr w:hSpace="180" w:wrap="around" w:vAnchor="page" w:hAnchor="margin" w:y="3481"/>
                    <w:numPr>
                      <w:ilvl w:val="1"/>
                      <w:numId w:val="18"/>
                    </w:numPr>
                    <w:spacing w:after="0"/>
                    <w:ind w:left="459" w:hanging="459"/>
                    <w:outlineLvl w:val="5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 xml:space="preserve">Efektyvus </w:t>
                  </w:r>
                  <w:r w:rsidR="00F826D0" w:rsidRPr="00C25E55">
                    <w:rPr>
                      <w:rFonts w:ascii="Verdana" w:hAnsi="Verdana" w:cs="Arial"/>
                      <w:sz w:val="20"/>
                      <w:szCs w:val="20"/>
                    </w:rPr>
                    <w:t>grįžtamasis ryšys</w:t>
                  </w:r>
                  <w:r w:rsidR="00B56E7C" w:rsidRPr="00C25E55">
                    <w:rPr>
                      <w:rFonts w:ascii="Verdana" w:hAnsi="Verdana" w:cs="Arial"/>
                      <w:sz w:val="20"/>
                      <w:szCs w:val="20"/>
                    </w:rPr>
                    <w:t>.</w:t>
                  </w:r>
                </w:p>
                <w:p w14:paraId="21D64EE8" w14:textId="00E8463E" w:rsidR="00C25E55" w:rsidRPr="00C25E55" w:rsidRDefault="00C25E55" w:rsidP="007D4C2D">
                  <w:pPr>
                    <w:pStyle w:val="ListParagraph"/>
                    <w:framePr w:hSpace="180" w:wrap="around" w:vAnchor="page" w:hAnchor="margin" w:y="3481"/>
                    <w:spacing w:after="0"/>
                    <w:ind w:hanging="26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>Motyvuojan</w:t>
                  </w:r>
                  <w:r w:rsidR="002E7649">
                    <w:rPr>
                      <w:rFonts w:ascii="Verdana" w:hAnsi="Verdana" w:cs="Arial"/>
                      <w:sz w:val="20"/>
                      <w:szCs w:val="20"/>
                    </w:rPr>
                    <w:t xml:space="preserve">tis </w:t>
                  </w: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>grįžtam</w:t>
                  </w:r>
                  <w:r w:rsidR="002E7649">
                    <w:rPr>
                      <w:rFonts w:ascii="Verdana" w:hAnsi="Verdana" w:cs="Arial"/>
                      <w:sz w:val="20"/>
                      <w:szCs w:val="20"/>
                    </w:rPr>
                    <w:t>asis</w:t>
                  </w: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 xml:space="preserve"> ryš</w:t>
                  </w:r>
                  <w:r w:rsidR="002E7649">
                    <w:rPr>
                      <w:rFonts w:ascii="Verdana" w:hAnsi="Verdana" w:cs="Arial"/>
                      <w:sz w:val="20"/>
                      <w:szCs w:val="20"/>
                    </w:rPr>
                    <w:t>ys</w:t>
                  </w: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>.</w:t>
                  </w:r>
                </w:p>
                <w:p w14:paraId="01B1DFBD" w14:textId="0F55CCB7" w:rsidR="00C25E55" w:rsidRPr="002E7649" w:rsidRDefault="00C25E55" w:rsidP="007D4C2D">
                  <w:pPr>
                    <w:pStyle w:val="ListParagraph"/>
                    <w:framePr w:hSpace="180" w:wrap="around" w:vAnchor="page" w:hAnchor="margin" w:y="3481"/>
                    <w:spacing w:after="0"/>
                    <w:ind w:hanging="26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>Koreguojan</w:t>
                  </w:r>
                  <w:r w:rsidR="002E7649">
                    <w:rPr>
                      <w:rFonts w:ascii="Verdana" w:hAnsi="Verdana" w:cs="Arial"/>
                      <w:sz w:val="20"/>
                      <w:szCs w:val="20"/>
                    </w:rPr>
                    <w:t>tis</w:t>
                  </w: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 xml:space="preserve"> grįžtam</w:t>
                  </w:r>
                  <w:r w:rsidR="002E7649">
                    <w:rPr>
                      <w:rFonts w:ascii="Verdana" w:hAnsi="Verdana" w:cs="Arial"/>
                      <w:sz w:val="20"/>
                      <w:szCs w:val="20"/>
                    </w:rPr>
                    <w:t>asis</w:t>
                  </w: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 xml:space="preserve"> ryš</w:t>
                  </w:r>
                  <w:r w:rsidR="002E7649">
                    <w:rPr>
                      <w:rFonts w:ascii="Verdana" w:hAnsi="Verdana" w:cs="Arial"/>
                      <w:sz w:val="20"/>
                      <w:szCs w:val="20"/>
                    </w:rPr>
                    <w:t>ys</w:t>
                  </w: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>:</w:t>
                  </w:r>
                </w:p>
                <w:p w14:paraId="5957C508" w14:textId="7066AACA" w:rsidR="002E7649" w:rsidRPr="002E7649" w:rsidRDefault="00C25E55" w:rsidP="007D4C2D">
                  <w:pPr>
                    <w:pStyle w:val="ListParagraph"/>
                    <w:framePr w:hSpace="180" w:wrap="around" w:vAnchor="page" w:hAnchor="margin" w:y="3481"/>
                    <w:spacing w:after="0"/>
                    <w:ind w:hanging="26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>-</w:t>
                  </w: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="002E7649" w:rsidRPr="002E7649">
                    <w:rPr>
                      <w:rFonts w:ascii="Verdana" w:hAnsi="Verdana" w:cs="Arial"/>
                      <w:sz w:val="20"/>
                      <w:szCs w:val="20"/>
                    </w:rPr>
                    <w:t>Elgesio argumentų galia</w:t>
                  </w:r>
                  <w:r w:rsidRPr="002E7649">
                    <w:rPr>
                      <w:rFonts w:ascii="Verdana" w:hAnsi="Verdana" w:cs="Arial"/>
                      <w:sz w:val="20"/>
                      <w:szCs w:val="20"/>
                    </w:rPr>
                    <w:t>.</w:t>
                  </w:r>
                </w:p>
                <w:p w14:paraId="17F18C57" w14:textId="75AF2344" w:rsidR="00C25E55" w:rsidRPr="00C25E55" w:rsidRDefault="00C25E55" w:rsidP="007D4C2D">
                  <w:pPr>
                    <w:pStyle w:val="ListParagraph"/>
                    <w:framePr w:hSpace="180" w:wrap="around" w:vAnchor="page" w:hAnchor="margin" w:y="3481"/>
                    <w:spacing w:after="0"/>
                    <w:ind w:hanging="26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>-</w:t>
                  </w: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Darbuotojo reakcijų valdymas: ko gali tikėtis vadovas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, </w:t>
                  </w: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 xml:space="preserve">kaip reaguoti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į </w:t>
                  </w:r>
                  <w:r w:rsidRPr="00C25E55">
                    <w:rPr>
                      <w:rFonts w:ascii="Verdana" w:hAnsi="Verdana" w:cs="Arial"/>
                      <w:sz w:val="20"/>
                      <w:szCs w:val="20"/>
                    </w:rPr>
                    <w:t>nekonstruktyvias, gynybines reakcijas.</w:t>
                  </w:r>
                </w:p>
                <w:p w14:paraId="65410A70" w14:textId="77777777" w:rsidR="00FE26F5" w:rsidRDefault="00FE26F5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  <w:p w14:paraId="00A5AC72" w14:textId="77777777" w:rsidR="002E7649" w:rsidRDefault="002E7649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  <w:p w14:paraId="58239171" w14:textId="3057F74E" w:rsidR="0012694C" w:rsidRPr="00C25E55" w:rsidRDefault="007800AB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2812CB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>Darbotvarkė</w:t>
                  </w:r>
                </w:p>
              </w:tc>
            </w:tr>
            <w:tr w:rsidR="008653B5" w:rsidRPr="002812CB" w14:paraId="71C687A8" w14:textId="77777777" w:rsidTr="00C25E55">
              <w:tc>
                <w:tcPr>
                  <w:tcW w:w="7830" w:type="dxa"/>
                </w:tcPr>
                <w:p w14:paraId="5EEAF334" w14:textId="1FD832F8" w:rsidR="008653B5" w:rsidRPr="002812CB" w:rsidRDefault="00006239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0</w:t>
                  </w:r>
                  <w:r w:rsidR="008653B5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9.</w:t>
                  </w:r>
                  <w:r w:rsidR="0012694C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00</w:t>
                  </w:r>
                  <w:r w:rsidR="008653B5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-1</w:t>
                  </w:r>
                  <w:r w:rsidR="0012694C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0</w:t>
                  </w:r>
                  <w:r w:rsidR="008653B5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.</w:t>
                  </w:r>
                  <w:r w:rsidR="0012694C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3</w:t>
                  </w:r>
                  <w:r w:rsidR="008653B5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0 – mokymai</w:t>
                  </w:r>
                </w:p>
                <w:p w14:paraId="7680F398" w14:textId="6BF064FF" w:rsidR="008653B5" w:rsidRPr="002812CB" w:rsidRDefault="008653B5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1</w:t>
                  </w:r>
                  <w:r w:rsidR="0012694C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0</w:t>
                  </w:r>
                  <w:r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.</w:t>
                  </w:r>
                  <w:r w:rsidR="0012694C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3</w:t>
                  </w:r>
                  <w:r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0-1</w:t>
                  </w:r>
                  <w:r w:rsidR="0012694C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0</w:t>
                  </w:r>
                  <w:r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.</w:t>
                  </w:r>
                  <w:r w:rsidR="0012694C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4</w:t>
                  </w:r>
                  <w:r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5 – pertrauka</w:t>
                  </w:r>
                </w:p>
                <w:p w14:paraId="4C0E0907" w14:textId="1CA59693" w:rsidR="008653B5" w:rsidRPr="002812CB" w:rsidRDefault="008653B5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1</w:t>
                  </w:r>
                  <w:r w:rsidR="0012694C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0</w:t>
                  </w:r>
                  <w:r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.</w:t>
                  </w:r>
                  <w:r w:rsidR="0012694C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4</w:t>
                  </w:r>
                  <w:r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5-12.</w:t>
                  </w:r>
                  <w:r w:rsidR="0012694C"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1</w:t>
                  </w:r>
                  <w:r w:rsidRPr="002812CB">
                    <w:rPr>
                      <w:rFonts w:ascii="Verdana" w:hAnsi="Verdana"/>
                      <w:bCs/>
                      <w:sz w:val="20"/>
                      <w:szCs w:val="20"/>
                    </w:rPr>
                    <w:t>5 – mokymai</w:t>
                  </w:r>
                </w:p>
                <w:p w14:paraId="3D966894" w14:textId="77777777" w:rsidR="00EE0BC3" w:rsidRDefault="00EE0BC3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  <w:p w14:paraId="5AD02240" w14:textId="77777777" w:rsidR="00FE26F5" w:rsidRPr="002812CB" w:rsidRDefault="00FE26F5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</w:p>
                <w:p w14:paraId="4E36CE1B" w14:textId="6957BFCA" w:rsidR="005850B5" w:rsidRPr="002812CB" w:rsidRDefault="005850B5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2812CB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 xml:space="preserve">Apie </w:t>
                  </w:r>
                  <w:r w:rsidR="0019493B" w:rsidRPr="002812CB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>UAB „</w:t>
                  </w:r>
                  <w:r w:rsidRPr="002812CB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>Žmogaus studijų centr</w:t>
                  </w:r>
                  <w:r w:rsidR="0019493B" w:rsidRPr="002812CB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>a</w:t>
                  </w:r>
                  <w:r w:rsidR="002812CB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>s</w:t>
                  </w:r>
                  <w:r w:rsidR="0019493B" w:rsidRPr="002812CB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>“</w:t>
                  </w:r>
                </w:p>
                <w:p w14:paraId="278DC192" w14:textId="32F589DB" w:rsidR="005850B5" w:rsidRPr="002812CB" w:rsidRDefault="0019493B" w:rsidP="007D4C2D">
                  <w:pPr>
                    <w:framePr w:hSpace="180" w:wrap="around" w:vAnchor="page" w:hAnchor="margin" w:y="3481"/>
                    <w:spacing w:after="0"/>
                    <w:ind w:right="18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812CB">
                    <w:rPr>
                      <w:rFonts w:ascii="Verdana" w:hAnsi="Verdana"/>
                      <w:sz w:val="20"/>
                      <w:szCs w:val="20"/>
                    </w:rPr>
                    <w:t>UAB „</w:t>
                  </w:r>
                  <w:r w:rsidR="005850B5" w:rsidRPr="002812CB">
                    <w:rPr>
                      <w:rFonts w:ascii="Verdana" w:hAnsi="Verdana"/>
                      <w:sz w:val="20"/>
                      <w:szCs w:val="20"/>
                    </w:rPr>
                    <w:t>Žmogaus studijų centra</w:t>
                  </w:r>
                  <w:r w:rsidRPr="002812CB">
                    <w:rPr>
                      <w:rFonts w:ascii="Verdana" w:hAnsi="Verdana"/>
                      <w:sz w:val="20"/>
                      <w:szCs w:val="20"/>
                    </w:rPr>
                    <w:t>s“ –</w:t>
                  </w:r>
                  <w:r w:rsidR="005850B5" w:rsidRPr="002812CB">
                    <w:rPr>
                      <w:rFonts w:ascii="Verdana" w:hAnsi="Verdana"/>
                      <w:sz w:val="20"/>
                      <w:szCs w:val="20"/>
                    </w:rPr>
                    <w:t xml:space="preserve"> vienas iš konsultacinių paslaugų pradininkų Lietuvoje, sėkmingai veikia nuo 1991 metų įgyvendindamas savo misiją – perteikti šiuolaikinės vadybos ir taikomosios psichologijos žinias organizacijoms bei žmonėms.</w:t>
                  </w:r>
                </w:p>
                <w:p w14:paraId="0447B6C4" w14:textId="607DC827" w:rsidR="008653B5" w:rsidRPr="002812CB" w:rsidRDefault="005850B5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 w:cs="Arial"/>
                      <w:b/>
                      <w:bCs/>
                      <w:color w:val="0000FF"/>
                      <w:sz w:val="20"/>
                      <w:szCs w:val="20"/>
                    </w:rPr>
                  </w:pPr>
                  <w:hyperlink r:id="rId7" w:history="1">
                    <w:r w:rsidRPr="002812CB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</w:rPr>
                      <w:t>www.humanstudy.lt</w:t>
                    </w:r>
                  </w:hyperlink>
                  <w:r w:rsidR="002812CB">
                    <w:rPr>
                      <w:rStyle w:val="Hyperlink"/>
                      <w:rFonts w:ascii="Verdana" w:hAnsi="Verdana"/>
                      <w:color w:val="auto"/>
                      <w:sz w:val="20"/>
                      <w:szCs w:val="20"/>
                    </w:rPr>
                    <w:t xml:space="preserve">  </w:t>
                  </w:r>
                </w:p>
                <w:p w14:paraId="4E3B1D92" w14:textId="77777777" w:rsidR="005850B5" w:rsidRPr="002812CB" w:rsidRDefault="005850B5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 w:cs="Arial"/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  <w:p w14:paraId="19C33B4C" w14:textId="77777777" w:rsidR="00B06F8F" w:rsidRPr="002812CB" w:rsidRDefault="00B06F8F" w:rsidP="007D4C2D">
                  <w:pPr>
                    <w:framePr w:hSpace="180" w:wrap="around" w:vAnchor="page" w:hAnchor="margin" w:y="3481"/>
                    <w:spacing w:after="0"/>
                    <w:rPr>
                      <w:rFonts w:ascii="Verdana" w:hAnsi="Verdana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FE2C1ED" w14:textId="77777777" w:rsidR="00B06F8F" w:rsidRPr="002812CB" w:rsidRDefault="00B06F8F" w:rsidP="002812CB">
            <w:pPr>
              <w:spacing w:after="0" w:line="240" w:lineRule="auto"/>
              <w:ind w:right="18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92B54D" w14:textId="7C6D4802" w:rsidR="00524BF1" w:rsidRPr="002812CB" w:rsidRDefault="0012694C" w:rsidP="002812CB">
      <w:pPr>
        <w:spacing w:after="0" w:line="240" w:lineRule="auto"/>
        <w:rPr>
          <w:rFonts w:ascii="Verdana" w:hAnsi="Verdana"/>
          <w:noProof/>
          <w:sz w:val="20"/>
          <w:szCs w:val="20"/>
          <w:lang w:eastAsia="en-IE"/>
        </w:rPr>
      </w:pPr>
      <w:r w:rsidRPr="002812CB"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65ED7AE0" wp14:editId="27432ADF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41260" cy="1652905"/>
            <wp:effectExtent l="0" t="0" r="2540" b="4445"/>
            <wp:wrapSquare wrapText="bothSides"/>
            <wp:docPr id="2" name="Picture 7" descr="C:\Users\jkgujkl\Desktop\gsdg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kgujkl\Desktop\gsdg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4BF1" w:rsidRPr="002812CB" w:rsidSect="00FE26F5">
      <w:pgSz w:w="11906" w:h="16838"/>
      <w:pgMar w:top="0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EED4" w14:textId="77777777" w:rsidR="002B2540" w:rsidRDefault="002B2540" w:rsidP="006E419C">
      <w:pPr>
        <w:spacing w:after="0" w:line="240" w:lineRule="auto"/>
      </w:pPr>
      <w:r>
        <w:separator/>
      </w:r>
    </w:p>
  </w:endnote>
  <w:endnote w:type="continuationSeparator" w:id="0">
    <w:p w14:paraId="072A6057" w14:textId="77777777" w:rsidR="002B2540" w:rsidRDefault="002B2540" w:rsidP="006E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D364" w14:textId="77777777" w:rsidR="002B2540" w:rsidRDefault="002B2540" w:rsidP="006E419C">
      <w:pPr>
        <w:spacing w:after="0" w:line="240" w:lineRule="auto"/>
      </w:pPr>
      <w:r>
        <w:separator/>
      </w:r>
    </w:p>
  </w:footnote>
  <w:footnote w:type="continuationSeparator" w:id="0">
    <w:p w14:paraId="17D527B2" w14:textId="77777777" w:rsidR="002B2540" w:rsidRDefault="002B2540" w:rsidP="006E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D0D"/>
    <w:multiLevelType w:val="hybridMultilevel"/>
    <w:tmpl w:val="B57A91F2"/>
    <w:lvl w:ilvl="0" w:tplc="6E508CBC">
      <w:start w:val="5"/>
      <w:numFmt w:val="bullet"/>
      <w:lvlText w:val="-"/>
      <w:lvlJc w:val="left"/>
      <w:pPr>
        <w:ind w:left="89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3CA4D92"/>
    <w:multiLevelType w:val="multilevel"/>
    <w:tmpl w:val="48B4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C1DE3"/>
    <w:multiLevelType w:val="multilevel"/>
    <w:tmpl w:val="491E5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90269B5"/>
    <w:multiLevelType w:val="hybridMultilevel"/>
    <w:tmpl w:val="6060B372"/>
    <w:lvl w:ilvl="0" w:tplc="B33A37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F5C0AD7"/>
    <w:multiLevelType w:val="hybridMultilevel"/>
    <w:tmpl w:val="FF2285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80B81"/>
    <w:multiLevelType w:val="hybridMultilevel"/>
    <w:tmpl w:val="A00E9F6C"/>
    <w:lvl w:ilvl="0" w:tplc="78E08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5EE9254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  <w:b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3A122C"/>
    <w:multiLevelType w:val="multilevel"/>
    <w:tmpl w:val="97CE5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54E7D69"/>
    <w:multiLevelType w:val="hybridMultilevel"/>
    <w:tmpl w:val="D87CBB54"/>
    <w:lvl w:ilvl="0" w:tplc="E9B6AC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3052FC"/>
    <w:multiLevelType w:val="hybridMultilevel"/>
    <w:tmpl w:val="C1CE90E8"/>
    <w:lvl w:ilvl="0" w:tplc="A08477F4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7A7F12"/>
    <w:multiLevelType w:val="hybridMultilevel"/>
    <w:tmpl w:val="87C4D252"/>
    <w:lvl w:ilvl="0" w:tplc="6E508CB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B72439"/>
    <w:multiLevelType w:val="hybridMultilevel"/>
    <w:tmpl w:val="740EA32C"/>
    <w:lvl w:ilvl="0" w:tplc="F07A39F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4E0F5991"/>
    <w:multiLevelType w:val="hybridMultilevel"/>
    <w:tmpl w:val="9BD0F242"/>
    <w:lvl w:ilvl="0" w:tplc="CA7C75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09D6C29"/>
    <w:multiLevelType w:val="hybridMultilevel"/>
    <w:tmpl w:val="3D2C2B66"/>
    <w:lvl w:ilvl="0" w:tplc="E9B6AC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E03E33"/>
    <w:multiLevelType w:val="multilevel"/>
    <w:tmpl w:val="E4983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4" w15:restartNumberingAfterBreak="0">
    <w:nsid w:val="651E05AC"/>
    <w:multiLevelType w:val="hybridMultilevel"/>
    <w:tmpl w:val="A93CE1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A7964"/>
    <w:multiLevelType w:val="hybridMultilevel"/>
    <w:tmpl w:val="6FF4573A"/>
    <w:lvl w:ilvl="0" w:tplc="E9B6A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B20701"/>
    <w:multiLevelType w:val="hybridMultilevel"/>
    <w:tmpl w:val="DD62A8D4"/>
    <w:lvl w:ilvl="0" w:tplc="E9B6AC9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E9B6AC92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085E3B"/>
    <w:multiLevelType w:val="hybridMultilevel"/>
    <w:tmpl w:val="B27E058C"/>
    <w:lvl w:ilvl="0" w:tplc="E9B6AC92">
      <w:start w:val="1"/>
      <w:numFmt w:val="bullet"/>
      <w:lvlText w:val="-"/>
      <w:lvlJc w:val="left"/>
      <w:pPr>
        <w:ind w:left="896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529031742">
    <w:abstractNumId w:val="4"/>
  </w:num>
  <w:num w:numId="2" w16cid:durableId="31661225">
    <w:abstractNumId w:val="11"/>
  </w:num>
  <w:num w:numId="3" w16cid:durableId="1141120594">
    <w:abstractNumId w:val="1"/>
  </w:num>
  <w:num w:numId="4" w16cid:durableId="1197426330">
    <w:abstractNumId w:val="14"/>
  </w:num>
  <w:num w:numId="5" w16cid:durableId="859707072">
    <w:abstractNumId w:val="15"/>
  </w:num>
  <w:num w:numId="6" w16cid:durableId="1223176407">
    <w:abstractNumId w:val="5"/>
  </w:num>
  <w:num w:numId="7" w16cid:durableId="1903978008">
    <w:abstractNumId w:val="8"/>
  </w:num>
  <w:num w:numId="8" w16cid:durableId="1226255128">
    <w:abstractNumId w:val="0"/>
  </w:num>
  <w:num w:numId="9" w16cid:durableId="1300502681">
    <w:abstractNumId w:val="10"/>
  </w:num>
  <w:num w:numId="10" w16cid:durableId="1305693113">
    <w:abstractNumId w:val="17"/>
  </w:num>
  <w:num w:numId="11" w16cid:durableId="1846553708">
    <w:abstractNumId w:val="9"/>
  </w:num>
  <w:num w:numId="12" w16cid:durableId="2126775271">
    <w:abstractNumId w:val="12"/>
  </w:num>
  <w:num w:numId="13" w16cid:durableId="405343883">
    <w:abstractNumId w:val="7"/>
  </w:num>
  <w:num w:numId="14" w16cid:durableId="671565784">
    <w:abstractNumId w:val="16"/>
  </w:num>
  <w:num w:numId="15" w16cid:durableId="84884312">
    <w:abstractNumId w:val="6"/>
  </w:num>
  <w:num w:numId="16" w16cid:durableId="500782088">
    <w:abstractNumId w:val="3"/>
  </w:num>
  <w:num w:numId="17" w16cid:durableId="225185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069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DA"/>
    <w:rsid w:val="00006239"/>
    <w:rsid w:val="000131D9"/>
    <w:rsid w:val="00015EEB"/>
    <w:rsid w:val="00030B5F"/>
    <w:rsid w:val="0004338A"/>
    <w:rsid w:val="000705F1"/>
    <w:rsid w:val="000735E2"/>
    <w:rsid w:val="00081EE6"/>
    <w:rsid w:val="000975C5"/>
    <w:rsid w:val="000C403B"/>
    <w:rsid w:val="000E2EEA"/>
    <w:rsid w:val="000F3B59"/>
    <w:rsid w:val="00103ADC"/>
    <w:rsid w:val="0012694C"/>
    <w:rsid w:val="0013531F"/>
    <w:rsid w:val="00141378"/>
    <w:rsid w:val="00166DB5"/>
    <w:rsid w:val="00170275"/>
    <w:rsid w:val="0019493B"/>
    <w:rsid w:val="001A69E0"/>
    <w:rsid w:val="001C0353"/>
    <w:rsid w:val="001C2761"/>
    <w:rsid w:val="001E74A1"/>
    <w:rsid w:val="00203DA9"/>
    <w:rsid w:val="00225DDA"/>
    <w:rsid w:val="00237B3D"/>
    <w:rsid w:val="002522E2"/>
    <w:rsid w:val="00260446"/>
    <w:rsid w:val="002720AA"/>
    <w:rsid w:val="002812CB"/>
    <w:rsid w:val="00285B82"/>
    <w:rsid w:val="00296371"/>
    <w:rsid w:val="002A4C55"/>
    <w:rsid w:val="002B2540"/>
    <w:rsid w:val="002E7649"/>
    <w:rsid w:val="00304AA6"/>
    <w:rsid w:val="00311452"/>
    <w:rsid w:val="00322DB6"/>
    <w:rsid w:val="00345014"/>
    <w:rsid w:val="00357B39"/>
    <w:rsid w:val="0036179E"/>
    <w:rsid w:val="003644D8"/>
    <w:rsid w:val="00371EF0"/>
    <w:rsid w:val="0037626E"/>
    <w:rsid w:val="00406F13"/>
    <w:rsid w:val="004136A0"/>
    <w:rsid w:val="00440890"/>
    <w:rsid w:val="004628FD"/>
    <w:rsid w:val="004835A8"/>
    <w:rsid w:val="00486FC5"/>
    <w:rsid w:val="0048718B"/>
    <w:rsid w:val="004B2D8E"/>
    <w:rsid w:val="004C0829"/>
    <w:rsid w:val="004C4078"/>
    <w:rsid w:val="004C5F76"/>
    <w:rsid w:val="004F3BFB"/>
    <w:rsid w:val="00500560"/>
    <w:rsid w:val="005016CF"/>
    <w:rsid w:val="00521A08"/>
    <w:rsid w:val="00524157"/>
    <w:rsid w:val="00524BF1"/>
    <w:rsid w:val="005608B1"/>
    <w:rsid w:val="005850B5"/>
    <w:rsid w:val="00590E2C"/>
    <w:rsid w:val="005931DD"/>
    <w:rsid w:val="005945D0"/>
    <w:rsid w:val="005C0746"/>
    <w:rsid w:val="005C6803"/>
    <w:rsid w:val="005C7E65"/>
    <w:rsid w:val="005E4733"/>
    <w:rsid w:val="005E4F01"/>
    <w:rsid w:val="00605320"/>
    <w:rsid w:val="006153F0"/>
    <w:rsid w:val="00625395"/>
    <w:rsid w:val="00644833"/>
    <w:rsid w:val="00646DAB"/>
    <w:rsid w:val="0064788D"/>
    <w:rsid w:val="00660E48"/>
    <w:rsid w:val="00665C6F"/>
    <w:rsid w:val="0068416E"/>
    <w:rsid w:val="00694DEB"/>
    <w:rsid w:val="006B7FCD"/>
    <w:rsid w:val="006E2791"/>
    <w:rsid w:val="006E419C"/>
    <w:rsid w:val="006E488A"/>
    <w:rsid w:val="007141C6"/>
    <w:rsid w:val="0072112A"/>
    <w:rsid w:val="00731CA5"/>
    <w:rsid w:val="0073360F"/>
    <w:rsid w:val="00764F8F"/>
    <w:rsid w:val="00766CC7"/>
    <w:rsid w:val="00772B06"/>
    <w:rsid w:val="0077310C"/>
    <w:rsid w:val="007800AB"/>
    <w:rsid w:val="007C6069"/>
    <w:rsid w:val="007D4C2D"/>
    <w:rsid w:val="007F38AC"/>
    <w:rsid w:val="0080589B"/>
    <w:rsid w:val="008653B5"/>
    <w:rsid w:val="00880DAE"/>
    <w:rsid w:val="008B57F4"/>
    <w:rsid w:val="008C4DE7"/>
    <w:rsid w:val="008C6C78"/>
    <w:rsid w:val="008D5DDA"/>
    <w:rsid w:val="009021F1"/>
    <w:rsid w:val="00902EC1"/>
    <w:rsid w:val="00903098"/>
    <w:rsid w:val="00930C6A"/>
    <w:rsid w:val="00942BF7"/>
    <w:rsid w:val="00952DC2"/>
    <w:rsid w:val="0096176C"/>
    <w:rsid w:val="00976806"/>
    <w:rsid w:val="00980130"/>
    <w:rsid w:val="00982E1E"/>
    <w:rsid w:val="009D4111"/>
    <w:rsid w:val="009D5171"/>
    <w:rsid w:val="009E0E3A"/>
    <w:rsid w:val="009F42F4"/>
    <w:rsid w:val="00A030A2"/>
    <w:rsid w:val="00A12D4B"/>
    <w:rsid w:val="00A36B24"/>
    <w:rsid w:val="00A416A6"/>
    <w:rsid w:val="00A45228"/>
    <w:rsid w:val="00A82F05"/>
    <w:rsid w:val="00A9676F"/>
    <w:rsid w:val="00AB51EB"/>
    <w:rsid w:val="00AC471B"/>
    <w:rsid w:val="00AD150E"/>
    <w:rsid w:val="00AE11A1"/>
    <w:rsid w:val="00AE754E"/>
    <w:rsid w:val="00B06F8F"/>
    <w:rsid w:val="00B2277B"/>
    <w:rsid w:val="00B35257"/>
    <w:rsid w:val="00B45C45"/>
    <w:rsid w:val="00B56E7C"/>
    <w:rsid w:val="00B5703F"/>
    <w:rsid w:val="00B71F93"/>
    <w:rsid w:val="00BA697C"/>
    <w:rsid w:val="00BC2852"/>
    <w:rsid w:val="00BD09E0"/>
    <w:rsid w:val="00BE2836"/>
    <w:rsid w:val="00BE6F66"/>
    <w:rsid w:val="00BF32E8"/>
    <w:rsid w:val="00BF57DE"/>
    <w:rsid w:val="00C25E55"/>
    <w:rsid w:val="00C7635D"/>
    <w:rsid w:val="00C8472C"/>
    <w:rsid w:val="00C96E6D"/>
    <w:rsid w:val="00CA329C"/>
    <w:rsid w:val="00CB7F78"/>
    <w:rsid w:val="00CE129D"/>
    <w:rsid w:val="00CF0269"/>
    <w:rsid w:val="00D10214"/>
    <w:rsid w:val="00D31104"/>
    <w:rsid w:val="00D36BDE"/>
    <w:rsid w:val="00D535E0"/>
    <w:rsid w:val="00D65C54"/>
    <w:rsid w:val="00DA1B71"/>
    <w:rsid w:val="00DD72D4"/>
    <w:rsid w:val="00DD7BE5"/>
    <w:rsid w:val="00E07305"/>
    <w:rsid w:val="00E24E0E"/>
    <w:rsid w:val="00E30313"/>
    <w:rsid w:val="00E40096"/>
    <w:rsid w:val="00E448FA"/>
    <w:rsid w:val="00E507B5"/>
    <w:rsid w:val="00E63F99"/>
    <w:rsid w:val="00E73B25"/>
    <w:rsid w:val="00E85F09"/>
    <w:rsid w:val="00E85F8B"/>
    <w:rsid w:val="00EB2A55"/>
    <w:rsid w:val="00EC72DB"/>
    <w:rsid w:val="00EE0BC3"/>
    <w:rsid w:val="00EE2221"/>
    <w:rsid w:val="00EE233F"/>
    <w:rsid w:val="00EE503A"/>
    <w:rsid w:val="00F0118A"/>
    <w:rsid w:val="00F35E0C"/>
    <w:rsid w:val="00F441DE"/>
    <w:rsid w:val="00F4705C"/>
    <w:rsid w:val="00F54159"/>
    <w:rsid w:val="00F61C2F"/>
    <w:rsid w:val="00F826D0"/>
    <w:rsid w:val="00F83738"/>
    <w:rsid w:val="00F93B2E"/>
    <w:rsid w:val="00F9657D"/>
    <w:rsid w:val="00FB5FEF"/>
    <w:rsid w:val="00FC651F"/>
    <w:rsid w:val="00FD30BA"/>
    <w:rsid w:val="00FD6B97"/>
    <w:rsid w:val="00FE098A"/>
    <w:rsid w:val="00FE1676"/>
    <w:rsid w:val="00FE26F5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5462"/>
  <w15:chartTrackingRefBased/>
  <w15:docId w15:val="{574D4940-8BC9-4DBF-8838-E6F753BF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D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A5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36B24"/>
    <w:pPr>
      <w:spacing w:before="240" w:after="60" w:line="240" w:lineRule="auto"/>
      <w:outlineLvl w:val="4"/>
    </w:pPr>
    <w:rPr>
      <w:rFonts w:ascii="Times New Roman" w:eastAsia="PMingLiU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qFormat/>
    <w:rsid w:val="003644D8"/>
    <w:pPr>
      <w:keepNext/>
      <w:spacing w:after="0" w:line="340" w:lineRule="atLeast"/>
      <w:jc w:val="center"/>
      <w:outlineLvl w:val="5"/>
    </w:pPr>
    <w:rPr>
      <w:rFonts w:ascii="Tahoma" w:eastAsia="Times New Roman" w:hAnsi="Tahoma" w:cs="Tahoma"/>
      <w:b/>
      <w:bCs/>
      <w:caps/>
      <w:color w:val="008000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A55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D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5DDA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225DDA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225DDA"/>
    <w:pPr>
      <w:spacing w:after="120" w:line="480" w:lineRule="auto"/>
    </w:pPr>
    <w:rPr>
      <w:rFonts w:ascii="Times New Roman" w:hAnsi="Times New Roman"/>
      <w:sz w:val="24"/>
      <w:szCs w:val="24"/>
      <w:lang w:val="x-none" w:eastAsia="en-IE"/>
    </w:rPr>
  </w:style>
  <w:style w:type="character" w:customStyle="1" w:styleId="BodyText2Char">
    <w:name w:val="Body Text 2 Char"/>
    <w:link w:val="BodyText2"/>
    <w:uiPriority w:val="99"/>
    <w:rsid w:val="00225DDA"/>
    <w:rPr>
      <w:rFonts w:ascii="Times New Roman" w:hAnsi="Times New Roman" w:cs="Times New Roman"/>
      <w:sz w:val="24"/>
      <w:szCs w:val="24"/>
      <w:lang w:eastAsia="en-IE"/>
    </w:rPr>
  </w:style>
  <w:style w:type="character" w:styleId="Hyperlink">
    <w:name w:val="Hyperlink"/>
    <w:uiPriority w:val="99"/>
    <w:unhideWhenUsed/>
    <w:rsid w:val="00225DDA"/>
    <w:rPr>
      <w:color w:val="0000FF"/>
      <w:u w:val="single"/>
    </w:rPr>
  </w:style>
  <w:style w:type="character" w:customStyle="1" w:styleId="EmailStyle221">
    <w:name w:val="EmailStyle221"/>
    <w:basedOn w:val="DefaultParagraphFont"/>
    <w:semiHidden/>
    <w:rsid w:val="00665C6F"/>
    <w:rPr>
      <w:rFonts w:ascii="Arial" w:hAnsi="Arial" w:cs="Arial" w:hint="default"/>
      <w:color w:val="000080"/>
      <w:sz w:val="20"/>
      <w:szCs w:val="20"/>
    </w:rPr>
  </w:style>
  <w:style w:type="character" w:customStyle="1" w:styleId="EmailStyle231">
    <w:name w:val="EmailStyle231"/>
    <w:basedOn w:val="DefaultParagraphFont"/>
    <w:semiHidden/>
    <w:rsid w:val="00930C6A"/>
    <w:rPr>
      <w:rFonts w:ascii="Arial" w:hAnsi="Arial" w:cs="Arial" w:hint="default"/>
      <w:color w:val="000080"/>
      <w:sz w:val="20"/>
      <w:szCs w:val="20"/>
    </w:rPr>
  </w:style>
  <w:style w:type="paragraph" w:styleId="BodyText">
    <w:name w:val="Body Text"/>
    <w:basedOn w:val="Normal"/>
    <w:link w:val="BodyTextChar"/>
    <w:rsid w:val="00E448FA"/>
    <w:pPr>
      <w:spacing w:after="120"/>
    </w:pPr>
  </w:style>
  <w:style w:type="paragraph" w:styleId="ListParagraph">
    <w:name w:val="List Paragraph"/>
    <w:aliases w:val="lp1,Bullet 1,Use Case List Paragraph,Numbering,ERP-List Paragraph,List Paragraph11,List Paragraph3,Bullet EY,List Paragraph Red,Sąrašo pastraipa1"/>
    <w:basedOn w:val="Normal"/>
    <w:link w:val="ListParagraphChar"/>
    <w:uiPriority w:val="99"/>
    <w:qFormat/>
    <w:rsid w:val="00EB2A55"/>
    <w:pPr>
      <w:ind w:left="720"/>
      <w:contextualSpacing/>
    </w:pPr>
    <w:rPr>
      <w:rFonts w:eastAsia="Times New Roman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EB2A55"/>
    <w:rPr>
      <w:rFonts w:ascii="Cambria" w:eastAsia="Times New Roman" w:hAnsi="Cambria" w:cs="Times New Roman"/>
      <w:b/>
      <w:bCs/>
      <w:color w:val="365F91"/>
      <w:sz w:val="28"/>
      <w:szCs w:val="28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A55"/>
    <w:rPr>
      <w:rFonts w:ascii="Cambria" w:eastAsia="Times New Roman" w:hAnsi="Cambria" w:cs="Times New Roman"/>
      <w:color w:val="404040"/>
      <w:lang w:val="lt-LT"/>
    </w:rPr>
  </w:style>
  <w:style w:type="paragraph" w:customStyle="1" w:styleId="Style31">
    <w:name w:val="Style31"/>
    <w:basedOn w:val="Normal"/>
    <w:uiPriority w:val="99"/>
    <w:rsid w:val="00FB5FEF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56">
    <w:name w:val="Font Style56"/>
    <w:basedOn w:val="DefaultParagraphFont"/>
    <w:uiPriority w:val="99"/>
    <w:rsid w:val="00FB5FEF"/>
    <w:rPr>
      <w:rFonts w:ascii="Arial" w:hAnsi="Arial" w:cs="Arial"/>
      <w:color w:val="000000"/>
      <w:sz w:val="26"/>
      <w:szCs w:val="26"/>
    </w:rPr>
  </w:style>
  <w:style w:type="paragraph" w:customStyle="1" w:styleId="Style10">
    <w:name w:val="Style10"/>
    <w:basedOn w:val="Normal"/>
    <w:uiPriority w:val="99"/>
    <w:rsid w:val="00141378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Style23">
    <w:name w:val="Style23"/>
    <w:basedOn w:val="Normal"/>
    <w:uiPriority w:val="99"/>
    <w:rsid w:val="001413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58">
    <w:name w:val="Font Style58"/>
    <w:basedOn w:val="DefaultParagraphFont"/>
    <w:uiPriority w:val="99"/>
    <w:rsid w:val="00141378"/>
    <w:rPr>
      <w:rFonts w:ascii="Arial" w:hAnsi="Arial" w:cs="Arial"/>
      <w:color w:val="000000"/>
      <w:sz w:val="18"/>
      <w:szCs w:val="18"/>
    </w:rPr>
  </w:style>
  <w:style w:type="character" w:customStyle="1" w:styleId="FontStyle60">
    <w:name w:val="Font Style60"/>
    <w:basedOn w:val="DefaultParagraphFont"/>
    <w:uiPriority w:val="99"/>
    <w:rsid w:val="00141378"/>
    <w:rPr>
      <w:rFonts w:ascii="Arial" w:hAnsi="Arial" w:cs="Arial"/>
      <w:b/>
      <w:bCs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A36B24"/>
    <w:rPr>
      <w:rFonts w:ascii="Times New Roman" w:eastAsia="PMingLiU" w:hAnsi="Times New Roman"/>
      <w:b/>
      <w:bCs/>
      <w:i/>
      <w:iCs/>
      <w:sz w:val="26"/>
      <w:szCs w:val="26"/>
      <w:lang w:val="lt-LT"/>
    </w:rPr>
  </w:style>
  <w:style w:type="character" w:customStyle="1" w:styleId="BodyTextChar">
    <w:name w:val="Body Text Char"/>
    <w:basedOn w:val="DefaultParagraphFont"/>
    <w:link w:val="BodyText"/>
    <w:rsid w:val="00006239"/>
    <w:rPr>
      <w:sz w:val="22"/>
      <w:szCs w:val="22"/>
      <w:lang w:val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3 Char,Bullet EY Char,List Paragraph Red Char,Sąrašo pastraipa1 Char"/>
    <w:link w:val="ListParagraph"/>
    <w:uiPriority w:val="99"/>
    <w:rsid w:val="00006239"/>
    <w:rPr>
      <w:rFonts w:eastAsia="Times New Roman"/>
      <w:sz w:val="22"/>
      <w:szCs w:val="22"/>
      <w:lang w:val="lt-LT"/>
    </w:rPr>
  </w:style>
  <w:style w:type="paragraph" w:styleId="FootnoteText">
    <w:name w:val="footnote text"/>
    <w:aliases w:val="Footnote,Footnote Text Char Char,Fußnotentextf"/>
    <w:basedOn w:val="Normal"/>
    <w:link w:val="FootnoteTextChar"/>
    <w:uiPriority w:val="99"/>
    <w:unhideWhenUsed/>
    <w:rsid w:val="006E419C"/>
    <w:pPr>
      <w:spacing w:after="0" w:line="240" w:lineRule="auto"/>
    </w:pPr>
    <w:rPr>
      <w:rFonts w:ascii="Times New Roman" w:eastAsia="MS Mincho" w:hAnsi="Times New Roman"/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"/>
    <w:basedOn w:val="DefaultParagraphFont"/>
    <w:link w:val="FootnoteText"/>
    <w:uiPriority w:val="99"/>
    <w:rsid w:val="006E419C"/>
    <w:rPr>
      <w:rFonts w:ascii="Times New Roman" w:eastAsia="MS Mincho" w:hAnsi="Times New Roman"/>
      <w:lang w:val="lt-LT"/>
    </w:rPr>
  </w:style>
  <w:style w:type="character" w:styleId="FootnoteReference">
    <w:name w:val="footnote reference"/>
    <w:basedOn w:val="DefaultParagraphFont"/>
    <w:uiPriority w:val="99"/>
    <w:unhideWhenUsed/>
    <w:rsid w:val="006E419C"/>
    <w:rPr>
      <w:vertAlign w:val="superscript"/>
    </w:rPr>
  </w:style>
  <w:style w:type="paragraph" w:customStyle="1" w:styleId="ListParagraph1">
    <w:name w:val="List Paragraph1"/>
    <w:basedOn w:val="Normal"/>
    <w:uiPriority w:val="99"/>
    <w:rsid w:val="005850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humanstudy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Links>
    <vt:vector size="6" baseType="variant">
      <vt:variant>
        <vt:i4>655447</vt:i4>
      </vt:variant>
      <vt:variant>
        <vt:i4>0</vt:i4>
      </vt:variant>
      <vt:variant>
        <vt:i4>0</vt:i4>
      </vt:variant>
      <vt:variant>
        <vt:i4>5</vt:i4>
      </vt:variant>
      <vt:variant>
        <vt:lpwstr>http://www.humanstudy.lt/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</dc:creator>
  <cp:keywords/>
  <cp:lastModifiedBy>Edita Dereskeviciute</cp:lastModifiedBy>
  <cp:revision>2</cp:revision>
  <cp:lastPrinted>2017-11-13T13:56:00Z</cp:lastPrinted>
  <dcterms:created xsi:type="dcterms:W3CDTF">2025-01-13T19:16:00Z</dcterms:created>
  <dcterms:modified xsi:type="dcterms:W3CDTF">2025-01-13T19:16:00Z</dcterms:modified>
</cp:coreProperties>
</file>