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1050D" w14:textId="77777777" w:rsidR="00EB5ADF" w:rsidRPr="007F2E08" w:rsidRDefault="00EB5ADF" w:rsidP="00EB5ADF">
      <w:pPr>
        <w:widowControl w:val="0"/>
        <w:autoSpaceDE w:val="0"/>
        <w:autoSpaceDN w:val="0"/>
        <w:adjustRightInd w:val="0"/>
        <w:spacing w:after="0" w:line="240" w:lineRule="auto"/>
        <w:jc w:val="center"/>
        <w:rPr>
          <w:rFonts w:eastAsia="Times New Roman" w:cstheme="minorHAnsi"/>
          <w:b/>
          <w:color w:val="000000"/>
          <w:sz w:val="24"/>
          <w:szCs w:val="24"/>
          <w:lang w:eastAsia="lt-LT"/>
        </w:rPr>
      </w:pPr>
    </w:p>
    <w:p w14:paraId="3008B633" w14:textId="5234CCEC" w:rsidR="00EB5ADF" w:rsidRPr="007F2E08" w:rsidRDefault="00EB5ADF" w:rsidP="00EB5ADF">
      <w:pPr>
        <w:suppressAutoHyphens/>
        <w:autoSpaceDN w:val="0"/>
        <w:spacing w:after="0" w:line="240" w:lineRule="auto"/>
        <w:jc w:val="center"/>
        <w:textAlignment w:val="baseline"/>
        <w:rPr>
          <w:rFonts w:eastAsia="Times New Roman" w:cstheme="minorHAnsi"/>
          <w:b/>
          <w:bCs/>
          <w:sz w:val="24"/>
          <w:szCs w:val="24"/>
          <w:lang w:eastAsia="lt-LT"/>
        </w:rPr>
      </w:pPr>
      <w:r w:rsidRPr="007F2E08">
        <w:rPr>
          <w:rFonts w:eastAsia="Times New Roman" w:cstheme="minorHAnsi"/>
          <w:b/>
          <w:bCs/>
          <w:sz w:val="24"/>
          <w:szCs w:val="24"/>
          <w:lang w:eastAsia="lt-LT"/>
        </w:rPr>
        <w:t>NUOTOLINIŲ MOKYMŲ „</w:t>
      </w:r>
      <w:r w:rsidR="006024DB">
        <w:rPr>
          <w:rFonts w:eastAsia="Times New Roman" w:cstheme="minorHAnsi"/>
          <w:b/>
          <w:bCs/>
          <w:sz w:val="24"/>
          <w:szCs w:val="24"/>
          <w:lang w:eastAsia="lt-LT"/>
        </w:rPr>
        <w:t>TEISMO PROCESINIO SPRENDIMO RAŠYMAS IR ANALIZĖ</w:t>
      </w:r>
      <w:r w:rsidRPr="007F2E08">
        <w:rPr>
          <w:rFonts w:eastAsia="Times New Roman" w:cstheme="minorHAnsi"/>
          <w:b/>
          <w:bCs/>
          <w:sz w:val="24"/>
          <w:szCs w:val="24"/>
          <w:lang w:eastAsia="lt-LT"/>
        </w:rPr>
        <w:t>“</w:t>
      </w:r>
    </w:p>
    <w:p w14:paraId="59429C71" w14:textId="77777777" w:rsidR="00EB5ADF" w:rsidRPr="007F2E08" w:rsidRDefault="00EB5ADF" w:rsidP="00EB5ADF">
      <w:pPr>
        <w:suppressAutoHyphens/>
        <w:autoSpaceDN w:val="0"/>
        <w:spacing w:after="0" w:line="240" w:lineRule="auto"/>
        <w:jc w:val="center"/>
        <w:textAlignment w:val="baseline"/>
        <w:rPr>
          <w:rFonts w:eastAsia="Times New Roman" w:cstheme="minorHAnsi"/>
          <w:b/>
          <w:bCs/>
          <w:sz w:val="24"/>
          <w:szCs w:val="24"/>
          <w:lang w:eastAsia="lt-LT"/>
        </w:rPr>
      </w:pPr>
      <w:r w:rsidRPr="007F2E08">
        <w:rPr>
          <w:rFonts w:eastAsia="Times New Roman" w:cstheme="minorHAnsi"/>
          <w:b/>
          <w:bCs/>
          <w:sz w:val="24"/>
          <w:szCs w:val="24"/>
          <w:lang w:eastAsia="lt-LT"/>
        </w:rPr>
        <w:t xml:space="preserve"> VALANDINĖ PROGRAMA </w:t>
      </w:r>
    </w:p>
    <w:p w14:paraId="6B7873B0" w14:textId="77777777" w:rsidR="00EB5ADF" w:rsidRPr="007F2E08" w:rsidRDefault="00EB5ADF" w:rsidP="00EB5ADF">
      <w:pPr>
        <w:tabs>
          <w:tab w:val="center" w:pos="7001"/>
          <w:tab w:val="left" w:pos="8175"/>
          <w:tab w:val="left" w:pos="10800"/>
        </w:tabs>
        <w:suppressAutoHyphens/>
        <w:autoSpaceDN w:val="0"/>
        <w:spacing w:after="0" w:line="240" w:lineRule="auto"/>
        <w:jc w:val="center"/>
        <w:textAlignment w:val="baseline"/>
        <w:rPr>
          <w:rFonts w:eastAsia="Times New Roman" w:cstheme="minorHAnsi"/>
          <w:sz w:val="24"/>
          <w:szCs w:val="24"/>
          <w:lang w:eastAsia="lt-LT"/>
        </w:rPr>
      </w:pPr>
    </w:p>
    <w:p w14:paraId="06FB2293" w14:textId="77777777" w:rsidR="00EB5ADF" w:rsidRPr="007F2E08" w:rsidRDefault="00EB5ADF" w:rsidP="00EB5ADF">
      <w:pPr>
        <w:suppressAutoHyphens/>
        <w:autoSpaceDN w:val="0"/>
        <w:spacing w:after="0" w:line="240" w:lineRule="auto"/>
        <w:jc w:val="center"/>
        <w:textAlignment w:val="baseline"/>
        <w:rPr>
          <w:rFonts w:eastAsia="Times New Roman" w:cstheme="minorHAnsi"/>
          <w:bCs/>
          <w:sz w:val="24"/>
          <w:szCs w:val="24"/>
          <w:lang w:eastAsia="lt-LT"/>
        </w:rPr>
      </w:pPr>
    </w:p>
    <w:p w14:paraId="6B6A09C9" w14:textId="77777777" w:rsidR="00EB5ADF" w:rsidRPr="007F2E08" w:rsidRDefault="00EB5ADF" w:rsidP="00EB5ADF">
      <w:pPr>
        <w:suppressAutoHyphens/>
        <w:autoSpaceDN w:val="0"/>
        <w:spacing w:after="0" w:line="240" w:lineRule="auto"/>
        <w:jc w:val="center"/>
        <w:textAlignment w:val="baseline"/>
        <w:rPr>
          <w:rFonts w:eastAsia="Times New Roman" w:cstheme="minorHAnsi"/>
          <w:b/>
          <w:color w:val="000000"/>
          <w:sz w:val="24"/>
          <w:szCs w:val="24"/>
          <w:lang w:eastAsia="lt-LT"/>
        </w:rPr>
      </w:pPr>
      <w:r w:rsidRPr="007F2E08">
        <w:rPr>
          <w:rFonts w:eastAsia="Times New Roman" w:cstheme="minorHAnsi"/>
          <w:b/>
          <w:color w:val="000000"/>
          <w:sz w:val="24"/>
          <w:szCs w:val="24"/>
          <w:lang w:eastAsia="lt-LT"/>
        </w:rPr>
        <w:t>P R O G R A M A</w:t>
      </w:r>
    </w:p>
    <w:p w14:paraId="5E06608D" w14:textId="77777777" w:rsidR="00EB5ADF" w:rsidRPr="007F2E08" w:rsidRDefault="00EB5ADF" w:rsidP="00EB5ADF">
      <w:pPr>
        <w:suppressAutoHyphens/>
        <w:autoSpaceDN w:val="0"/>
        <w:spacing w:after="0" w:line="240" w:lineRule="auto"/>
        <w:jc w:val="center"/>
        <w:textAlignment w:val="baseline"/>
        <w:rPr>
          <w:rFonts w:eastAsia="Times New Roman" w:cstheme="minorHAnsi"/>
          <w:bCs/>
          <w:sz w:val="24"/>
          <w:szCs w:val="24"/>
          <w:lang w:eastAsia="lt-LT"/>
        </w:rPr>
      </w:pPr>
    </w:p>
    <w:p w14:paraId="35B2D6DE" w14:textId="2F5EB7E3" w:rsidR="00EB5ADF" w:rsidRPr="007F2E08" w:rsidRDefault="00EB5ADF" w:rsidP="00EB5ADF">
      <w:pPr>
        <w:suppressAutoHyphens/>
        <w:autoSpaceDN w:val="0"/>
        <w:spacing w:after="0" w:line="240" w:lineRule="auto"/>
        <w:jc w:val="center"/>
        <w:textAlignment w:val="baseline"/>
        <w:rPr>
          <w:rFonts w:eastAsia="Times New Roman" w:cstheme="minorHAnsi"/>
          <w:sz w:val="24"/>
          <w:szCs w:val="24"/>
          <w:lang w:eastAsia="lt-LT"/>
        </w:rPr>
      </w:pPr>
      <w:r w:rsidRPr="007F2E08">
        <w:rPr>
          <w:rFonts w:eastAsia="Times New Roman" w:cstheme="minorHAnsi"/>
          <w:sz w:val="24"/>
          <w:szCs w:val="24"/>
          <w:lang w:eastAsia="lt-LT"/>
        </w:rPr>
        <w:t>202</w:t>
      </w:r>
      <w:r w:rsidR="006307A6">
        <w:rPr>
          <w:rFonts w:eastAsia="Times New Roman" w:cstheme="minorHAnsi"/>
          <w:sz w:val="24"/>
          <w:szCs w:val="24"/>
          <w:lang w:eastAsia="lt-LT"/>
        </w:rPr>
        <w:t>5</w:t>
      </w:r>
      <w:r w:rsidRPr="007F2E08">
        <w:rPr>
          <w:rFonts w:eastAsia="Times New Roman" w:cstheme="minorHAnsi"/>
          <w:sz w:val="24"/>
          <w:szCs w:val="24"/>
          <w:lang w:eastAsia="lt-LT"/>
        </w:rPr>
        <w:t xml:space="preserve"> m. </w:t>
      </w:r>
      <w:r w:rsidR="006024DB">
        <w:rPr>
          <w:rFonts w:eastAsia="Times New Roman" w:cstheme="minorHAnsi"/>
          <w:sz w:val="24"/>
          <w:szCs w:val="24"/>
          <w:lang w:eastAsia="lt-LT"/>
        </w:rPr>
        <w:t>gegužės</w:t>
      </w:r>
      <w:r w:rsidRPr="007F2E08">
        <w:rPr>
          <w:rFonts w:eastAsia="Times New Roman" w:cstheme="minorHAnsi"/>
          <w:sz w:val="24"/>
          <w:szCs w:val="24"/>
          <w:lang w:eastAsia="lt-LT"/>
        </w:rPr>
        <w:t xml:space="preserve"> </w:t>
      </w:r>
      <w:r w:rsidR="006307A6">
        <w:rPr>
          <w:rFonts w:eastAsia="Times New Roman" w:cstheme="minorHAnsi"/>
          <w:sz w:val="24"/>
          <w:szCs w:val="24"/>
          <w:lang w:eastAsia="lt-LT"/>
        </w:rPr>
        <w:t>2</w:t>
      </w:r>
      <w:r w:rsidR="001A07E7">
        <w:rPr>
          <w:rFonts w:eastAsia="Times New Roman" w:cstheme="minorHAnsi"/>
          <w:sz w:val="24"/>
          <w:szCs w:val="24"/>
          <w:lang w:eastAsia="lt-LT"/>
        </w:rPr>
        <w:t>8</w:t>
      </w:r>
      <w:r w:rsidRPr="007F2E08">
        <w:rPr>
          <w:rFonts w:eastAsia="Times New Roman" w:cstheme="minorHAnsi"/>
          <w:sz w:val="24"/>
          <w:szCs w:val="24"/>
          <w:lang w:eastAsia="lt-LT"/>
        </w:rPr>
        <w:t xml:space="preserve"> d.</w:t>
      </w:r>
    </w:p>
    <w:p w14:paraId="28E9CDBA" w14:textId="77777777" w:rsidR="00EB5ADF" w:rsidRDefault="00EB5ADF" w:rsidP="00EB5ADF">
      <w:pPr>
        <w:suppressAutoHyphens/>
        <w:autoSpaceDN w:val="0"/>
        <w:spacing w:after="0" w:line="240" w:lineRule="auto"/>
        <w:jc w:val="center"/>
        <w:textAlignment w:val="baseline"/>
        <w:rPr>
          <w:rFonts w:eastAsia="Times New Roman" w:cstheme="minorHAnsi"/>
          <w:sz w:val="24"/>
          <w:szCs w:val="24"/>
          <w:lang w:eastAsia="lt-LT"/>
        </w:rPr>
      </w:pPr>
      <w:proofErr w:type="spellStart"/>
      <w:r w:rsidRPr="007F2E08">
        <w:rPr>
          <w:rFonts w:eastAsia="Times New Roman" w:cstheme="minorHAnsi"/>
          <w:sz w:val="24"/>
          <w:szCs w:val="24"/>
          <w:lang w:eastAsia="lt-LT"/>
        </w:rPr>
        <w:t>Zoom</w:t>
      </w:r>
      <w:proofErr w:type="spellEnd"/>
      <w:r w:rsidRPr="007F2E08">
        <w:rPr>
          <w:rFonts w:eastAsia="Times New Roman" w:cstheme="minorHAnsi"/>
          <w:sz w:val="24"/>
          <w:szCs w:val="24"/>
          <w:lang w:eastAsia="lt-LT"/>
        </w:rPr>
        <w:t xml:space="preserve"> platforma</w:t>
      </w:r>
    </w:p>
    <w:p w14:paraId="45FC5CFE" w14:textId="77777777" w:rsidR="00AA2AFA" w:rsidRPr="007F2E08" w:rsidRDefault="00AA2AFA" w:rsidP="00EB5ADF">
      <w:pPr>
        <w:suppressAutoHyphens/>
        <w:autoSpaceDN w:val="0"/>
        <w:spacing w:after="0" w:line="240" w:lineRule="auto"/>
        <w:jc w:val="center"/>
        <w:textAlignment w:val="baseline"/>
        <w:rPr>
          <w:rFonts w:eastAsia="Calibri" w:cstheme="minorHAnsi"/>
          <w:sz w:val="24"/>
          <w:szCs w:val="24"/>
        </w:rPr>
      </w:pPr>
    </w:p>
    <w:p w14:paraId="6C25168E" w14:textId="77777777" w:rsidR="008B4D6F" w:rsidRDefault="00AA2AFA" w:rsidP="00AA2AFA">
      <w:pPr>
        <w:suppressAutoHyphens/>
        <w:autoSpaceDN w:val="0"/>
        <w:spacing w:after="0" w:line="240" w:lineRule="auto"/>
        <w:ind w:right="-262"/>
        <w:jc w:val="both"/>
        <w:textAlignment w:val="baseline"/>
        <w:rPr>
          <w:rFonts w:eastAsia="Times New Roman" w:cstheme="minorHAnsi"/>
          <w:i/>
          <w:iCs/>
          <w:color w:val="000000"/>
          <w:sz w:val="24"/>
          <w:szCs w:val="24"/>
          <w:lang w:eastAsia="lt-LT"/>
        </w:rPr>
      </w:pPr>
      <w:r w:rsidRPr="00773919">
        <w:rPr>
          <w:rFonts w:eastAsia="Times New Roman" w:cstheme="minorHAnsi"/>
          <w:i/>
          <w:iCs/>
          <w:color w:val="000000"/>
          <w:sz w:val="24"/>
          <w:szCs w:val="24"/>
          <w:lang w:eastAsia="lt-LT"/>
        </w:rPr>
        <w:t xml:space="preserve">Lektorė – </w:t>
      </w:r>
      <w:r w:rsidRPr="00773919">
        <w:rPr>
          <w:rFonts w:eastAsia="Times New Roman" w:cstheme="minorHAnsi"/>
          <w:b/>
          <w:bCs/>
          <w:i/>
          <w:iCs/>
          <w:color w:val="000000"/>
          <w:sz w:val="24"/>
          <w:szCs w:val="24"/>
          <w:lang w:eastAsia="lt-LT"/>
        </w:rPr>
        <w:t>Prof. dr. Salvija Mulevičienė</w:t>
      </w:r>
      <w:r w:rsidRPr="00773919">
        <w:rPr>
          <w:rFonts w:eastAsia="Times New Roman" w:cstheme="minorHAnsi"/>
          <w:i/>
          <w:iCs/>
          <w:color w:val="000000"/>
          <w:sz w:val="24"/>
          <w:szCs w:val="24"/>
          <w:lang w:eastAsia="lt-LT"/>
        </w:rPr>
        <w:t xml:space="preserve"> </w:t>
      </w:r>
      <w:r w:rsidR="00773919" w:rsidRPr="00773919">
        <w:rPr>
          <w:rFonts w:eastAsia="Times New Roman" w:cstheme="minorHAnsi"/>
          <w:i/>
          <w:iCs/>
          <w:color w:val="000000"/>
          <w:sz w:val="24"/>
          <w:szCs w:val="24"/>
          <w:lang w:eastAsia="lt-LT"/>
        </w:rPr>
        <w:t>Mykolo Romerio universiteto Teisės mokyklos Privatinės teisės instituto profesorė.</w:t>
      </w:r>
      <w:r w:rsidR="00773919">
        <w:rPr>
          <w:rFonts w:eastAsia="Times New Roman" w:cstheme="minorHAnsi"/>
          <w:i/>
          <w:iCs/>
          <w:color w:val="000000"/>
          <w:sz w:val="24"/>
          <w:szCs w:val="24"/>
          <w:lang w:eastAsia="lt-LT"/>
        </w:rPr>
        <w:t xml:space="preserve"> </w:t>
      </w:r>
    </w:p>
    <w:p w14:paraId="2C863290" w14:textId="5AA0F6B3" w:rsidR="00EB5ADF" w:rsidRPr="00773919" w:rsidRDefault="00773919" w:rsidP="00AA2AFA">
      <w:pPr>
        <w:suppressAutoHyphens/>
        <w:autoSpaceDN w:val="0"/>
        <w:spacing w:after="0" w:line="240" w:lineRule="auto"/>
        <w:ind w:right="-262"/>
        <w:jc w:val="both"/>
        <w:textAlignment w:val="baseline"/>
        <w:rPr>
          <w:rFonts w:eastAsia="Times New Roman" w:cstheme="minorHAnsi"/>
          <w:i/>
          <w:iCs/>
          <w:color w:val="000000"/>
          <w:sz w:val="24"/>
          <w:szCs w:val="24"/>
          <w:lang w:eastAsia="lt-LT"/>
        </w:rPr>
      </w:pPr>
      <w:r>
        <w:rPr>
          <w:rFonts w:eastAsia="Times New Roman" w:cstheme="minorHAnsi"/>
          <w:i/>
          <w:iCs/>
          <w:color w:val="000000"/>
          <w:sz w:val="24"/>
          <w:szCs w:val="24"/>
          <w:lang w:eastAsia="lt-LT"/>
        </w:rPr>
        <w:t xml:space="preserve">Lektorė </w:t>
      </w:r>
      <w:r w:rsidR="00AA2AFA" w:rsidRPr="00773919">
        <w:rPr>
          <w:rFonts w:eastAsia="Times New Roman" w:cstheme="minorHAnsi"/>
          <w:i/>
          <w:iCs/>
          <w:color w:val="000000"/>
          <w:sz w:val="24"/>
          <w:szCs w:val="24"/>
          <w:lang w:eastAsia="lt-LT"/>
        </w:rPr>
        <w:t xml:space="preserve">turi didelę darbo teisme ir mokymų vedimo patirtį. </w:t>
      </w:r>
      <w:r>
        <w:rPr>
          <w:rFonts w:eastAsia="Times New Roman" w:cstheme="minorHAnsi"/>
          <w:i/>
          <w:iCs/>
          <w:color w:val="000000"/>
          <w:sz w:val="24"/>
          <w:szCs w:val="24"/>
          <w:lang w:eastAsia="lt-LT"/>
        </w:rPr>
        <w:t>Jos</w:t>
      </w:r>
      <w:r w:rsidR="00AA2AFA" w:rsidRPr="00773919">
        <w:rPr>
          <w:rFonts w:eastAsia="Times New Roman" w:cstheme="minorHAnsi"/>
          <w:i/>
          <w:iCs/>
          <w:color w:val="000000"/>
          <w:sz w:val="24"/>
          <w:szCs w:val="24"/>
          <w:lang w:eastAsia="lt-LT"/>
        </w:rPr>
        <w:t xml:space="preserve"> tikslas – kad iš kiekvienų mokymų dalyviai išeitų praturtėję gerosios praktikos pavyzdžiais, įgiję didesnio pasitikėjimo savo jėgomis ir galimybėmis daryti pokyčius. Jos vedami mokymai pasižymi dalyvių įtraukimu, inovatyvių suaugusiųjų ugdymo metodų taikymu, koncentracija į praktinių situacijų sprendimą ir gilinimusi tik į konkrečiai tikslinei grupei ypatingai aktualius klausimus.</w:t>
      </w:r>
    </w:p>
    <w:p w14:paraId="0B51E00F" w14:textId="77777777" w:rsidR="00EB5ADF" w:rsidRPr="007F2E08" w:rsidRDefault="00EB5ADF" w:rsidP="00EB5ADF">
      <w:pPr>
        <w:suppressAutoHyphens/>
        <w:autoSpaceDN w:val="0"/>
        <w:spacing w:after="0" w:line="240" w:lineRule="auto"/>
        <w:ind w:right="-262"/>
        <w:jc w:val="center"/>
        <w:textAlignment w:val="baseline"/>
        <w:rPr>
          <w:rFonts w:eastAsia="Times New Roman" w:cstheme="minorHAnsi"/>
          <w:color w:val="000000"/>
          <w:sz w:val="24"/>
          <w:szCs w:val="24"/>
          <w:lang w:eastAsia="lt-LT"/>
        </w:rPr>
      </w:pPr>
    </w:p>
    <w:tbl>
      <w:tblPr>
        <w:tblStyle w:val="viesusspalvinimas1parykinimas1"/>
        <w:tblW w:w="0" w:type="auto"/>
        <w:tblLook w:val="04A0" w:firstRow="1" w:lastRow="0" w:firstColumn="1" w:lastColumn="0" w:noHBand="0" w:noVBand="1"/>
      </w:tblPr>
      <w:tblGrid>
        <w:gridCol w:w="1613"/>
        <w:gridCol w:w="7486"/>
      </w:tblGrid>
      <w:tr w:rsidR="00EB5ADF" w:rsidRPr="007F2E08" w14:paraId="2C6A6CAD" w14:textId="77777777" w:rsidTr="00C57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1" w:type="dxa"/>
          </w:tcPr>
          <w:p w14:paraId="76B97B0F" w14:textId="6ADE72BE" w:rsidR="00EB5ADF" w:rsidRPr="007F2E08" w:rsidRDefault="00EB5ADF" w:rsidP="00C57475">
            <w:pPr>
              <w:spacing w:line="276" w:lineRule="auto"/>
              <w:rPr>
                <w:rFonts w:asciiTheme="minorHAnsi" w:hAnsiTheme="minorHAnsi" w:cstheme="minorHAnsi"/>
                <w:i/>
                <w:color w:val="000000"/>
                <w:sz w:val="24"/>
                <w:szCs w:val="24"/>
              </w:rPr>
            </w:pPr>
            <w:r w:rsidRPr="007F2E08">
              <w:rPr>
                <w:rFonts w:asciiTheme="minorHAnsi" w:hAnsiTheme="minorHAnsi" w:cstheme="minorHAnsi"/>
                <w:i/>
                <w:color w:val="000000"/>
                <w:sz w:val="24"/>
                <w:szCs w:val="24"/>
              </w:rPr>
              <w:t>08:</w:t>
            </w:r>
            <w:r w:rsidR="007F2E08">
              <w:rPr>
                <w:rFonts w:asciiTheme="minorHAnsi" w:hAnsiTheme="minorHAnsi" w:cstheme="minorHAnsi"/>
                <w:i/>
                <w:color w:val="000000"/>
                <w:sz w:val="24"/>
                <w:szCs w:val="24"/>
              </w:rPr>
              <w:t>45</w:t>
            </w:r>
            <w:r w:rsidRPr="007F2E08">
              <w:rPr>
                <w:rFonts w:asciiTheme="minorHAnsi" w:hAnsiTheme="minorHAnsi" w:cstheme="minorHAnsi"/>
                <w:i/>
                <w:color w:val="000000"/>
                <w:sz w:val="24"/>
                <w:szCs w:val="24"/>
              </w:rPr>
              <w:t>–0</w:t>
            </w:r>
            <w:r w:rsidR="004150B3" w:rsidRPr="007F2E08">
              <w:rPr>
                <w:rFonts w:asciiTheme="minorHAnsi" w:hAnsiTheme="minorHAnsi" w:cstheme="minorHAnsi"/>
                <w:i/>
                <w:color w:val="000000"/>
                <w:sz w:val="24"/>
                <w:szCs w:val="24"/>
              </w:rPr>
              <w:t>9</w:t>
            </w:r>
            <w:r w:rsidRPr="007F2E08">
              <w:rPr>
                <w:rFonts w:asciiTheme="minorHAnsi" w:hAnsiTheme="minorHAnsi" w:cstheme="minorHAnsi"/>
                <w:i/>
                <w:color w:val="000000"/>
                <w:sz w:val="24"/>
                <w:szCs w:val="24"/>
              </w:rPr>
              <w:t>:</w:t>
            </w:r>
            <w:r w:rsidR="004150B3" w:rsidRPr="007F2E08">
              <w:rPr>
                <w:rFonts w:asciiTheme="minorHAnsi" w:hAnsiTheme="minorHAnsi" w:cstheme="minorHAnsi"/>
                <w:i/>
                <w:color w:val="000000"/>
                <w:sz w:val="24"/>
                <w:szCs w:val="24"/>
              </w:rPr>
              <w:t>00</w:t>
            </w:r>
          </w:p>
        </w:tc>
        <w:tc>
          <w:tcPr>
            <w:tcW w:w="7715" w:type="dxa"/>
            <w:vAlign w:val="center"/>
          </w:tcPr>
          <w:p w14:paraId="44B2E68F" w14:textId="7EAAD3FD" w:rsidR="00EB5ADF" w:rsidRPr="007F2E08" w:rsidRDefault="00EB5ADF" w:rsidP="00C57475">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iCs/>
                <w:color w:val="222222"/>
                <w:sz w:val="24"/>
                <w:szCs w:val="24"/>
                <w:shd w:val="clear" w:color="auto" w:fill="FFFFFF"/>
              </w:rPr>
            </w:pPr>
            <w:r w:rsidRPr="007F2E08">
              <w:rPr>
                <w:rFonts w:asciiTheme="minorHAnsi" w:hAnsiTheme="minorHAnsi" w:cstheme="minorHAnsi"/>
                <w:i/>
                <w:iCs/>
                <w:color w:val="222222"/>
                <w:sz w:val="24"/>
                <w:szCs w:val="24"/>
                <w:shd w:val="clear" w:color="auto" w:fill="FFFFFF"/>
              </w:rPr>
              <w:t xml:space="preserve">Prisijungimas prie </w:t>
            </w:r>
            <w:proofErr w:type="spellStart"/>
            <w:r w:rsidRPr="007F2E08">
              <w:rPr>
                <w:rFonts w:asciiTheme="minorHAnsi" w:hAnsiTheme="minorHAnsi" w:cstheme="minorHAnsi"/>
                <w:i/>
                <w:iCs/>
                <w:color w:val="222222"/>
                <w:sz w:val="24"/>
                <w:szCs w:val="24"/>
                <w:shd w:val="clear" w:color="auto" w:fill="FFFFFF"/>
              </w:rPr>
              <w:t>Zoom</w:t>
            </w:r>
            <w:proofErr w:type="spellEnd"/>
            <w:r w:rsidRPr="007F2E08">
              <w:rPr>
                <w:rFonts w:asciiTheme="minorHAnsi" w:hAnsiTheme="minorHAnsi" w:cstheme="minorHAnsi"/>
                <w:i/>
                <w:iCs/>
                <w:color w:val="222222"/>
                <w:sz w:val="24"/>
                <w:szCs w:val="24"/>
                <w:shd w:val="clear" w:color="auto" w:fill="FFFFFF"/>
              </w:rPr>
              <w:t>, dalyvių registracija</w:t>
            </w:r>
            <w:r w:rsidR="007F2E08">
              <w:rPr>
                <w:rFonts w:asciiTheme="minorHAnsi" w:hAnsiTheme="minorHAnsi" w:cstheme="minorHAnsi"/>
                <w:i/>
                <w:iCs/>
                <w:color w:val="222222"/>
                <w:sz w:val="24"/>
                <w:szCs w:val="24"/>
                <w:shd w:val="clear" w:color="auto" w:fill="FFFFFF"/>
              </w:rPr>
              <w:t>.</w:t>
            </w:r>
          </w:p>
          <w:p w14:paraId="1E43DC62" w14:textId="77777777" w:rsidR="00EB5ADF" w:rsidRPr="007F2E08" w:rsidRDefault="00EB5ADF" w:rsidP="00C57475">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iCs/>
                <w:color w:val="000000"/>
                <w:sz w:val="24"/>
                <w:szCs w:val="24"/>
              </w:rPr>
            </w:pPr>
          </w:p>
        </w:tc>
      </w:tr>
      <w:tr w:rsidR="00EB5ADF" w:rsidRPr="007F2E08" w14:paraId="2F9C38C8" w14:textId="77777777" w:rsidTr="00C5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1" w:type="dxa"/>
          </w:tcPr>
          <w:p w14:paraId="09D7F0DB" w14:textId="3971F3A1" w:rsidR="00EB5ADF" w:rsidRPr="007F2E08" w:rsidRDefault="00EB5ADF" w:rsidP="00C57475">
            <w:pPr>
              <w:spacing w:line="276" w:lineRule="auto"/>
              <w:rPr>
                <w:rFonts w:asciiTheme="minorHAnsi" w:hAnsiTheme="minorHAnsi" w:cstheme="minorHAnsi"/>
                <w:i/>
                <w:color w:val="000000"/>
                <w:sz w:val="24"/>
                <w:szCs w:val="24"/>
              </w:rPr>
            </w:pPr>
            <w:r w:rsidRPr="007F2E08">
              <w:rPr>
                <w:rFonts w:asciiTheme="minorHAnsi" w:hAnsiTheme="minorHAnsi" w:cstheme="minorHAnsi"/>
                <w:i/>
                <w:color w:val="000000"/>
                <w:sz w:val="24"/>
                <w:szCs w:val="24"/>
              </w:rPr>
              <w:t>0</w:t>
            </w:r>
            <w:r w:rsidR="004150B3" w:rsidRPr="007F2E08">
              <w:rPr>
                <w:rFonts w:asciiTheme="minorHAnsi" w:hAnsiTheme="minorHAnsi" w:cstheme="minorHAnsi"/>
                <w:i/>
                <w:color w:val="000000"/>
                <w:sz w:val="24"/>
                <w:szCs w:val="24"/>
              </w:rPr>
              <w:t>9</w:t>
            </w:r>
            <w:r w:rsidR="0023522C" w:rsidRPr="007F2E08">
              <w:rPr>
                <w:rFonts w:asciiTheme="minorHAnsi" w:hAnsiTheme="minorHAnsi" w:cstheme="minorHAnsi"/>
                <w:i/>
                <w:color w:val="000000"/>
                <w:sz w:val="24"/>
                <w:szCs w:val="24"/>
              </w:rPr>
              <w:t>:</w:t>
            </w:r>
            <w:r w:rsidR="004150B3" w:rsidRPr="007F2E08">
              <w:rPr>
                <w:rFonts w:asciiTheme="minorHAnsi" w:hAnsiTheme="minorHAnsi" w:cstheme="minorHAnsi"/>
                <w:i/>
                <w:color w:val="000000"/>
                <w:sz w:val="24"/>
                <w:szCs w:val="24"/>
              </w:rPr>
              <w:t>0</w:t>
            </w:r>
            <w:r w:rsidRPr="007F2E08">
              <w:rPr>
                <w:rFonts w:asciiTheme="minorHAnsi" w:hAnsiTheme="minorHAnsi" w:cstheme="minorHAnsi"/>
                <w:i/>
                <w:color w:val="000000"/>
                <w:sz w:val="24"/>
                <w:szCs w:val="24"/>
              </w:rPr>
              <w:t>0–10:</w:t>
            </w:r>
            <w:r w:rsidR="004150B3" w:rsidRPr="007F2E08">
              <w:rPr>
                <w:rFonts w:asciiTheme="minorHAnsi" w:hAnsiTheme="minorHAnsi" w:cstheme="minorHAnsi"/>
                <w:i/>
                <w:color w:val="000000"/>
                <w:sz w:val="24"/>
                <w:szCs w:val="24"/>
              </w:rPr>
              <w:t>3</w:t>
            </w:r>
            <w:r w:rsidR="0023522C" w:rsidRPr="007F2E08">
              <w:rPr>
                <w:rFonts w:asciiTheme="minorHAnsi" w:hAnsiTheme="minorHAnsi" w:cstheme="minorHAnsi"/>
                <w:i/>
                <w:color w:val="000000"/>
                <w:sz w:val="24"/>
                <w:szCs w:val="24"/>
              </w:rPr>
              <w:t>0</w:t>
            </w:r>
          </w:p>
        </w:tc>
        <w:tc>
          <w:tcPr>
            <w:tcW w:w="7715" w:type="dxa"/>
            <w:vAlign w:val="center"/>
          </w:tcPr>
          <w:p w14:paraId="26415647" w14:textId="77777777" w:rsidR="00EB5ADF" w:rsidRDefault="001A07E7" w:rsidP="00C57475">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sidRPr="001A07E7">
              <w:rPr>
                <w:rFonts w:asciiTheme="minorHAnsi" w:hAnsiTheme="minorHAnsi" w:cstheme="minorHAnsi"/>
                <w:b/>
                <w:bCs/>
                <w:i/>
                <w:iCs/>
                <w:sz w:val="24"/>
                <w:szCs w:val="24"/>
              </w:rPr>
              <w:t>„</w:t>
            </w:r>
            <w:r w:rsidR="00773919">
              <w:rPr>
                <w:rFonts w:asciiTheme="minorHAnsi" w:hAnsiTheme="minorHAnsi" w:cstheme="minorHAnsi"/>
                <w:b/>
                <w:bCs/>
                <w:i/>
                <w:iCs/>
                <w:sz w:val="24"/>
                <w:szCs w:val="24"/>
              </w:rPr>
              <w:t>Teismo procesinio sprendimo rašymas ir analizė</w:t>
            </w:r>
            <w:r w:rsidRPr="001A07E7">
              <w:rPr>
                <w:rFonts w:asciiTheme="minorHAnsi" w:hAnsiTheme="minorHAnsi" w:cstheme="minorHAnsi"/>
                <w:b/>
                <w:bCs/>
                <w:i/>
                <w:iCs/>
                <w:sz w:val="24"/>
                <w:szCs w:val="24"/>
              </w:rPr>
              <w:t>“.</w:t>
            </w:r>
          </w:p>
          <w:p w14:paraId="76442715" w14:textId="229A1042" w:rsidR="00773919" w:rsidRPr="007F2E08" w:rsidRDefault="00773919" w:rsidP="00C57475">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p>
        </w:tc>
      </w:tr>
      <w:tr w:rsidR="00EB5ADF" w:rsidRPr="007F2E08" w14:paraId="1782928E" w14:textId="77777777" w:rsidTr="00C57475">
        <w:tc>
          <w:tcPr>
            <w:cnfStyle w:val="001000000000" w:firstRow="0" w:lastRow="0" w:firstColumn="1" w:lastColumn="0" w:oddVBand="0" w:evenVBand="0" w:oddHBand="0" w:evenHBand="0" w:firstRowFirstColumn="0" w:firstRowLastColumn="0" w:lastRowFirstColumn="0" w:lastRowLastColumn="0"/>
            <w:tcW w:w="1641" w:type="dxa"/>
          </w:tcPr>
          <w:p w14:paraId="173B16B8" w14:textId="6F4913DF" w:rsidR="00EB5ADF" w:rsidRPr="007F2E08" w:rsidRDefault="00EB5ADF" w:rsidP="00C57475">
            <w:pPr>
              <w:spacing w:line="276" w:lineRule="auto"/>
              <w:rPr>
                <w:rFonts w:asciiTheme="minorHAnsi" w:hAnsiTheme="minorHAnsi" w:cstheme="minorHAnsi"/>
                <w:i/>
                <w:color w:val="000000"/>
                <w:sz w:val="24"/>
                <w:szCs w:val="24"/>
              </w:rPr>
            </w:pPr>
            <w:r w:rsidRPr="007F2E08">
              <w:rPr>
                <w:rFonts w:asciiTheme="minorHAnsi" w:hAnsiTheme="minorHAnsi" w:cstheme="minorHAnsi"/>
                <w:i/>
                <w:color w:val="000000"/>
                <w:sz w:val="24"/>
                <w:szCs w:val="24"/>
              </w:rPr>
              <w:t>10:</w:t>
            </w:r>
            <w:r w:rsidR="004150B3" w:rsidRPr="007F2E08">
              <w:rPr>
                <w:rFonts w:asciiTheme="minorHAnsi" w:hAnsiTheme="minorHAnsi" w:cstheme="minorHAnsi"/>
                <w:i/>
                <w:color w:val="000000"/>
                <w:sz w:val="24"/>
                <w:szCs w:val="24"/>
              </w:rPr>
              <w:t>3</w:t>
            </w:r>
            <w:r w:rsidRPr="007F2E08">
              <w:rPr>
                <w:rFonts w:asciiTheme="minorHAnsi" w:hAnsiTheme="minorHAnsi" w:cstheme="minorHAnsi"/>
                <w:i/>
                <w:color w:val="000000"/>
                <w:sz w:val="24"/>
                <w:szCs w:val="24"/>
              </w:rPr>
              <w:t>0–10:</w:t>
            </w:r>
            <w:r w:rsidR="004150B3" w:rsidRPr="007F2E08">
              <w:rPr>
                <w:rFonts w:asciiTheme="minorHAnsi" w:hAnsiTheme="minorHAnsi" w:cstheme="minorHAnsi"/>
                <w:i/>
                <w:color w:val="000000"/>
                <w:sz w:val="24"/>
                <w:szCs w:val="24"/>
              </w:rPr>
              <w:t>4</w:t>
            </w:r>
            <w:r w:rsidR="0023522C" w:rsidRPr="007F2E08">
              <w:rPr>
                <w:rFonts w:asciiTheme="minorHAnsi" w:hAnsiTheme="minorHAnsi" w:cstheme="minorHAnsi"/>
                <w:i/>
                <w:color w:val="000000"/>
                <w:sz w:val="24"/>
                <w:szCs w:val="24"/>
              </w:rPr>
              <w:t>5</w:t>
            </w:r>
          </w:p>
        </w:tc>
        <w:tc>
          <w:tcPr>
            <w:tcW w:w="7715" w:type="dxa"/>
            <w:vAlign w:val="center"/>
          </w:tcPr>
          <w:p w14:paraId="50E33DF3" w14:textId="462B4C3C" w:rsidR="00EB5ADF" w:rsidRPr="007F2E08" w:rsidRDefault="00EB5ADF" w:rsidP="00C5747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color w:val="000000"/>
                <w:sz w:val="24"/>
                <w:szCs w:val="24"/>
              </w:rPr>
            </w:pPr>
            <w:r w:rsidRPr="007F2E08">
              <w:rPr>
                <w:rFonts w:asciiTheme="minorHAnsi" w:hAnsiTheme="minorHAnsi" w:cstheme="minorHAnsi"/>
                <w:b/>
                <w:bCs/>
                <w:i/>
                <w:iCs/>
                <w:color w:val="000000"/>
                <w:sz w:val="24"/>
                <w:szCs w:val="24"/>
              </w:rPr>
              <w:t>Pertrauka</w:t>
            </w:r>
          </w:p>
          <w:p w14:paraId="38CC7A74" w14:textId="77777777" w:rsidR="00EB5ADF" w:rsidRPr="007F2E08" w:rsidRDefault="00EB5ADF" w:rsidP="00C5747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color w:val="000000"/>
                <w:sz w:val="24"/>
                <w:szCs w:val="24"/>
              </w:rPr>
            </w:pPr>
          </w:p>
        </w:tc>
      </w:tr>
      <w:tr w:rsidR="00EB5ADF" w:rsidRPr="007F2E08" w14:paraId="323D8720" w14:textId="77777777" w:rsidTr="00C57475">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1641" w:type="dxa"/>
          </w:tcPr>
          <w:p w14:paraId="073CFFF8" w14:textId="3FF114BB" w:rsidR="00EB5ADF" w:rsidRPr="007F2E08" w:rsidRDefault="00EB5ADF" w:rsidP="00C57475">
            <w:pPr>
              <w:spacing w:line="276" w:lineRule="auto"/>
              <w:rPr>
                <w:rFonts w:asciiTheme="minorHAnsi" w:hAnsiTheme="minorHAnsi" w:cstheme="minorHAnsi"/>
                <w:i/>
                <w:color w:val="000000"/>
                <w:sz w:val="24"/>
                <w:szCs w:val="24"/>
              </w:rPr>
            </w:pPr>
            <w:bookmarkStart w:id="0" w:name="_Hlk157690913"/>
            <w:r w:rsidRPr="007F2E08">
              <w:rPr>
                <w:rFonts w:asciiTheme="minorHAnsi" w:hAnsiTheme="minorHAnsi" w:cstheme="minorHAnsi"/>
                <w:i/>
                <w:color w:val="000000"/>
                <w:sz w:val="24"/>
                <w:szCs w:val="24"/>
              </w:rPr>
              <w:t>10:</w:t>
            </w:r>
            <w:r w:rsidR="004150B3" w:rsidRPr="007F2E08">
              <w:rPr>
                <w:rFonts w:asciiTheme="minorHAnsi" w:hAnsiTheme="minorHAnsi" w:cstheme="minorHAnsi"/>
                <w:i/>
                <w:color w:val="000000"/>
                <w:sz w:val="24"/>
                <w:szCs w:val="24"/>
              </w:rPr>
              <w:t>4</w:t>
            </w:r>
            <w:r w:rsidRPr="007F2E08">
              <w:rPr>
                <w:rFonts w:asciiTheme="minorHAnsi" w:hAnsiTheme="minorHAnsi" w:cstheme="minorHAnsi"/>
                <w:i/>
                <w:color w:val="000000"/>
                <w:sz w:val="24"/>
                <w:szCs w:val="24"/>
              </w:rPr>
              <w:t>5–1</w:t>
            </w:r>
            <w:r w:rsidR="004150B3" w:rsidRPr="007F2E08">
              <w:rPr>
                <w:rFonts w:asciiTheme="minorHAnsi" w:hAnsiTheme="minorHAnsi" w:cstheme="minorHAnsi"/>
                <w:i/>
                <w:color w:val="000000"/>
                <w:sz w:val="24"/>
                <w:szCs w:val="24"/>
              </w:rPr>
              <w:t>2</w:t>
            </w:r>
            <w:r w:rsidRPr="007F2E08">
              <w:rPr>
                <w:rFonts w:asciiTheme="minorHAnsi" w:hAnsiTheme="minorHAnsi" w:cstheme="minorHAnsi"/>
                <w:i/>
                <w:color w:val="000000"/>
                <w:sz w:val="24"/>
                <w:szCs w:val="24"/>
              </w:rPr>
              <w:t>:</w:t>
            </w:r>
            <w:r w:rsidR="004150B3" w:rsidRPr="007F2E08">
              <w:rPr>
                <w:rFonts w:asciiTheme="minorHAnsi" w:hAnsiTheme="minorHAnsi" w:cstheme="minorHAnsi"/>
                <w:i/>
                <w:color w:val="000000"/>
                <w:sz w:val="24"/>
                <w:szCs w:val="24"/>
              </w:rPr>
              <w:t>1</w:t>
            </w:r>
            <w:r w:rsidRPr="007F2E08">
              <w:rPr>
                <w:rFonts w:asciiTheme="minorHAnsi" w:hAnsiTheme="minorHAnsi" w:cstheme="minorHAnsi"/>
                <w:i/>
                <w:color w:val="000000"/>
                <w:sz w:val="24"/>
                <w:szCs w:val="24"/>
              </w:rPr>
              <w:t>5</w:t>
            </w:r>
          </w:p>
        </w:tc>
        <w:tc>
          <w:tcPr>
            <w:tcW w:w="7715" w:type="dxa"/>
            <w:vAlign w:val="center"/>
          </w:tcPr>
          <w:p w14:paraId="4A349147" w14:textId="77777777" w:rsidR="00EB5ADF" w:rsidRPr="007F2E08" w:rsidRDefault="00EB5ADF" w:rsidP="00C57475">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sidRPr="007F2E08">
              <w:rPr>
                <w:rFonts w:asciiTheme="minorHAnsi" w:hAnsiTheme="minorHAnsi" w:cstheme="minorHAnsi"/>
                <w:b/>
                <w:bCs/>
                <w:i/>
                <w:iCs/>
                <w:sz w:val="24"/>
                <w:szCs w:val="24"/>
              </w:rPr>
              <w:t>Paskaitos tęsinys</w:t>
            </w:r>
          </w:p>
          <w:p w14:paraId="5DB635DF" w14:textId="77777777" w:rsidR="00EB5ADF" w:rsidRPr="007F2E08" w:rsidRDefault="00EB5ADF" w:rsidP="00C57475">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p>
        </w:tc>
      </w:tr>
      <w:tr w:rsidR="00773919" w:rsidRPr="007F2E08" w14:paraId="6846ECC4" w14:textId="77777777" w:rsidTr="00C57475">
        <w:trPr>
          <w:trHeight w:val="496"/>
        </w:trPr>
        <w:tc>
          <w:tcPr>
            <w:cnfStyle w:val="001000000000" w:firstRow="0" w:lastRow="0" w:firstColumn="1" w:lastColumn="0" w:oddVBand="0" w:evenVBand="0" w:oddHBand="0" w:evenHBand="0" w:firstRowFirstColumn="0" w:firstRowLastColumn="0" w:lastRowFirstColumn="0" w:lastRowLastColumn="0"/>
            <w:tcW w:w="1641" w:type="dxa"/>
          </w:tcPr>
          <w:p w14:paraId="1F0DF6C2" w14:textId="3DA21EC3" w:rsidR="00773919" w:rsidRPr="007F2E08" w:rsidRDefault="00773919" w:rsidP="00C57475">
            <w:pPr>
              <w:spacing w:line="276" w:lineRule="auto"/>
              <w:rPr>
                <w:rFonts w:cstheme="minorHAnsi"/>
                <w:i/>
                <w:color w:val="000000"/>
                <w:sz w:val="24"/>
                <w:szCs w:val="24"/>
              </w:rPr>
            </w:pPr>
            <w:r w:rsidRPr="007F2E08">
              <w:rPr>
                <w:rFonts w:asciiTheme="minorHAnsi" w:hAnsiTheme="minorHAnsi" w:cstheme="minorHAnsi"/>
                <w:i/>
                <w:color w:val="000000"/>
                <w:sz w:val="24"/>
                <w:szCs w:val="24"/>
              </w:rPr>
              <w:t>1</w:t>
            </w:r>
            <w:r>
              <w:rPr>
                <w:rFonts w:asciiTheme="minorHAnsi" w:hAnsiTheme="minorHAnsi" w:cstheme="minorHAnsi"/>
                <w:i/>
                <w:color w:val="000000"/>
                <w:sz w:val="24"/>
                <w:szCs w:val="24"/>
              </w:rPr>
              <w:t>2</w:t>
            </w:r>
            <w:r w:rsidRPr="007F2E08">
              <w:rPr>
                <w:rFonts w:asciiTheme="minorHAnsi" w:hAnsiTheme="minorHAnsi" w:cstheme="minorHAnsi"/>
                <w:i/>
                <w:color w:val="000000"/>
                <w:sz w:val="24"/>
                <w:szCs w:val="24"/>
              </w:rPr>
              <w:t>:</w:t>
            </w:r>
            <w:r>
              <w:rPr>
                <w:rFonts w:asciiTheme="minorHAnsi" w:hAnsiTheme="minorHAnsi" w:cstheme="minorHAnsi"/>
                <w:i/>
                <w:color w:val="000000"/>
                <w:sz w:val="24"/>
                <w:szCs w:val="24"/>
              </w:rPr>
              <w:t>1</w:t>
            </w:r>
            <w:r w:rsidRPr="007F2E08">
              <w:rPr>
                <w:rFonts w:asciiTheme="minorHAnsi" w:hAnsiTheme="minorHAnsi" w:cstheme="minorHAnsi"/>
                <w:i/>
                <w:color w:val="000000"/>
                <w:sz w:val="24"/>
                <w:szCs w:val="24"/>
              </w:rPr>
              <w:t>5–1</w:t>
            </w:r>
            <w:r w:rsidR="003F0434">
              <w:rPr>
                <w:rFonts w:asciiTheme="minorHAnsi" w:hAnsiTheme="minorHAnsi" w:cstheme="minorHAnsi"/>
                <w:i/>
                <w:color w:val="000000"/>
                <w:sz w:val="24"/>
                <w:szCs w:val="24"/>
              </w:rPr>
              <w:t>3</w:t>
            </w:r>
            <w:r w:rsidRPr="007F2E08">
              <w:rPr>
                <w:rFonts w:asciiTheme="minorHAnsi" w:hAnsiTheme="minorHAnsi" w:cstheme="minorHAnsi"/>
                <w:i/>
                <w:color w:val="000000"/>
                <w:sz w:val="24"/>
                <w:szCs w:val="24"/>
              </w:rPr>
              <w:t>:</w:t>
            </w:r>
            <w:r w:rsidR="003F0434">
              <w:rPr>
                <w:rFonts w:asciiTheme="minorHAnsi" w:hAnsiTheme="minorHAnsi" w:cstheme="minorHAnsi"/>
                <w:i/>
                <w:color w:val="000000"/>
                <w:sz w:val="24"/>
                <w:szCs w:val="24"/>
              </w:rPr>
              <w:t>00</w:t>
            </w:r>
          </w:p>
        </w:tc>
        <w:tc>
          <w:tcPr>
            <w:tcW w:w="7715" w:type="dxa"/>
            <w:vAlign w:val="center"/>
          </w:tcPr>
          <w:p w14:paraId="492B0F34" w14:textId="055F5B49" w:rsidR="003F0434" w:rsidRPr="007F2E08" w:rsidRDefault="003F0434" w:rsidP="003F043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color w:val="000000"/>
                <w:sz w:val="24"/>
                <w:szCs w:val="24"/>
              </w:rPr>
            </w:pPr>
            <w:r>
              <w:rPr>
                <w:rFonts w:asciiTheme="minorHAnsi" w:hAnsiTheme="minorHAnsi" w:cstheme="minorHAnsi"/>
                <w:b/>
                <w:bCs/>
                <w:i/>
                <w:iCs/>
                <w:color w:val="000000"/>
                <w:sz w:val="24"/>
                <w:szCs w:val="24"/>
              </w:rPr>
              <w:t>Pietų p</w:t>
            </w:r>
            <w:r w:rsidRPr="007F2E08">
              <w:rPr>
                <w:rFonts w:asciiTheme="minorHAnsi" w:hAnsiTheme="minorHAnsi" w:cstheme="minorHAnsi"/>
                <w:b/>
                <w:bCs/>
                <w:i/>
                <w:iCs/>
                <w:color w:val="000000"/>
                <w:sz w:val="24"/>
                <w:szCs w:val="24"/>
              </w:rPr>
              <w:t>ertrauka</w:t>
            </w:r>
          </w:p>
          <w:p w14:paraId="75C02B38" w14:textId="6EA849FB" w:rsidR="00773919" w:rsidRPr="007F2E08" w:rsidRDefault="00773919" w:rsidP="00C57475">
            <w:pPr>
              <w:spacing w:line="276" w:lineRule="auto"/>
              <w:cnfStyle w:val="000000000000" w:firstRow="0" w:lastRow="0" w:firstColumn="0" w:lastColumn="0" w:oddVBand="0" w:evenVBand="0" w:oddHBand="0" w:evenHBand="0" w:firstRowFirstColumn="0" w:firstRowLastColumn="0" w:lastRowFirstColumn="0" w:lastRowLastColumn="0"/>
              <w:rPr>
                <w:rFonts w:cstheme="minorHAnsi"/>
                <w:b/>
                <w:bCs/>
                <w:i/>
                <w:iCs/>
                <w:sz w:val="24"/>
                <w:szCs w:val="24"/>
              </w:rPr>
            </w:pPr>
          </w:p>
        </w:tc>
      </w:tr>
      <w:tr w:rsidR="00773919" w:rsidRPr="007F2E08" w14:paraId="100E716E" w14:textId="77777777" w:rsidTr="00C57475">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1641" w:type="dxa"/>
          </w:tcPr>
          <w:p w14:paraId="5A60D995" w14:textId="7DA6938A" w:rsidR="00773919" w:rsidRPr="007F2E08" w:rsidRDefault="00773919" w:rsidP="00C57475">
            <w:pPr>
              <w:spacing w:line="276" w:lineRule="auto"/>
              <w:rPr>
                <w:rFonts w:cstheme="minorHAnsi"/>
                <w:i/>
                <w:color w:val="000000"/>
                <w:sz w:val="24"/>
                <w:szCs w:val="24"/>
              </w:rPr>
            </w:pPr>
            <w:r w:rsidRPr="007F2E08">
              <w:rPr>
                <w:rFonts w:asciiTheme="minorHAnsi" w:hAnsiTheme="minorHAnsi" w:cstheme="minorHAnsi"/>
                <w:i/>
                <w:color w:val="000000"/>
                <w:sz w:val="24"/>
                <w:szCs w:val="24"/>
              </w:rPr>
              <w:t>1</w:t>
            </w:r>
            <w:r w:rsidR="003F0434">
              <w:rPr>
                <w:rFonts w:asciiTheme="minorHAnsi" w:hAnsiTheme="minorHAnsi" w:cstheme="minorHAnsi"/>
                <w:i/>
                <w:color w:val="000000"/>
                <w:sz w:val="24"/>
                <w:szCs w:val="24"/>
              </w:rPr>
              <w:t>3</w:t>
            </w:r>
            <w:r w:rsidRPr="007F2E08">
              <w:rPr>
                <w:rFonts w:asciiTheme="minorHAnsi" w:hAnsiTheme="minorHAnsi" w:cstheme="minorHAnsi"/>
                <w:i/>
                <w:color w:val="000000"/>
                <w:sz w:val="24"/>
                <w:szCs w:val="24"/>
              </w:rPr>
              <w:t>:</w:t>
            </w:r>
            <w:r w:rsidR="003F0434">
              <w:rPr>
                <w:rFonts w:asciiTheme="minorHAnsi" w:hAnsiTheme="minorHAnsi" w:cstheme="minorHAnsi"/>
                <w:i/>
                <w:color w:val="000000"/>
                <w:sz w:val="24"/>
                <w:szCs w:val="24"/>
              </w:rPr>
              <w:t>00</w:t>
            </w:r>
            <w:r w:rsidRPr="007F2E08">
              <w:rPr>
                <w:rFonts w:asciiTheme="minorHAnsi" w:hAnsiTheme="minorHAnsi" w:cstheme="minorHAnsi"/>
                <w:i/>
                <w:color w:val="000000"/>
                <w:sz w:val="24"/>
                <w:szCs w:val="24"/>
              </w:rPr>
              <w:t>–1</w:t>
            </w:r>
            <w:r w:rsidR="003F0434">
              <w:rPr>
                <w:rFonts w:asciiTheme="minorHAnsi" w:hAnsiTheme="minorHAnsi" w:cstheme="minorHAnsi"/>
                <w:i/>
                <w:color w:val="000000"/>
                <w:sz w:val="24"/>
                <w:szCs w:val="24"/>
              </w:rPr>
              <w:t>4</w:t>
            </w:r>
            <w:r w:rsidRPr="007F2E08">
              <w:rPr>
                <w:rFonts w:asciiTheme="minorHAnsi" w:hAnsiTheme="minorHAnsi" w:cstheme="minorHAnsi"/>
                <w:i/>
                <w:color w:val="000000"/>
                <w:sz w:val="24"/>
                <w:szCs w:val="24"/>
              </w:rPr>
              <w:t>:</w:t>
            </w:r>
            <w:r w:rsidR="003F0434">
              <w:rPr>
                <w:rFonts w:asciiTheme="minorHAnsi" w:hAnsiTheme="minorHAnsi" w:cstheme="minorHAnsi"/>
                <w:i/>
                <w:color w:val="000000"/>
                <w:sz w:val="24"/>
                <w:szCs w:val="24"/>
              </w:rPr>
              <w:t>30</w:t>
            </w:r>
          </w:p>
        </w:tc>
        <w:tc>
          <w:tcPr>
            <w:tcW w:w="7715" w:type="dxa"/>
            <w:vAlign w:val="center"/>
          </w:tcPr>
          <w:p w14:paraId="5FB62856" w14:textId="77777777" w:rsidR="003F0434" w:rsidRPr="007F2E08" w:rsidRDefault="003F0434" w:rsidP="003F043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4"/>
                <w:szCs w:val="24"/>
              </w:rPr>
            </w:pPr>
            <w:r w:rsidRPr="007F2E08">
              <w:rPr>
                <w:rFonts w:asciiTheme="minorHAnsi" w:hAnsiTheme="minorHAnsi" w:cstheme="minorHAnsi"/>
                <w:b/>
                <w:bCs/>
                <w:i/>
                <w:iCs/>
                <w:sz w:val="24"/>
                <w:szCs w:val="24"/>
              </w:rPr>
              <w:t>Paskaitos tęsinys</w:t>
            </w:r>
          </w:p>
          <w:p w14:paraId="50881806" w14:textId="77777777" w:rsidR="00773919" w:rsidRPr="007F2E08" w:rsidRDefault="00773919" w:rsidP="00C57475">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i/>
                <w:iCs/>
                <w:sz w:val="24"/>
                <w:szCs w:val="24"/>
              </w:rPr>
            </w:pPr>
          </w:p>
        </w:tc>
      </w:tr>
      <w:bookmarkEnd w:id="0"/>
    </w:tbl>
    <w:p w14:paraId="7D75ABAA" w14:textId="77777777" w:rsidR="00EB5ADF" w:rsidRPr="007F2E08" w:rsidRDefault="00EB5ADF" w:rsidP="00EB5ADF">
      <w:pPr>
        <w:spacing w:after="0" w:line="240" w:lineRule="auto"/>
        <w:ind w:left="-540" w:firstLine="540"/>
        <w:jc w:val="center"/>
        <w:rPr>
          <w:rFonts w:eastAsia="Times New Roman" w:cstheme="minorHAnsi"/>
          <w:color w:val="000000"/>
          <w:sz w:val="24"/>
          <w:szCs w:val="24"/>
          <w:u w:val="single"/>
          <w:lang w:eastAsia="lt-LT"/>
        </w:rPr>
      </w:pPr>
    </w:p>
    <w:p w14:paraId="26479F2E" w14:textId="77777777" w:rsidR="00EB5ADF" w:rsidRPr="007F2E08" w:rsidRDefault="00EB5ADF" w:rsidP="00EB5ADF">
      <w:pPr>
        <w:spacing w:after="0" w:line="240" w:lineRule="auto"/>
        <w:ind w:left="-540" w:firstLine="540"/>
        <w:rPr>
          <w:rFonts w:eastAsia="Times New Roman" w:cstheme="minorHAnsi"/>
          <w:b/>
          <w:color w:val="000000"/>
          <w:sz w:val="24"/>
          <w:szCs w:val="24"/>
          <w:lang w:eastAsia="lt-LT"/>
        </w:rPr>
      </w:pPr>
      <w:r w:rsidRPr="007F2E08">
        <w:rPr>
          <w:rFonts w:eastAsia="Times New Roman" w:cstheme="minorHAnsi"/>
          <w:b/>
          <w:color w:val="000000"/>
          <w:sz w:val="24"/>
          <w:szCs w:val="24"/>
          <w:lang w:eastAsia="lt-LT"/>
        </w:rPr>
        <w:t>Anketų pildymas.</w:t>
      </w:r>
    </w:p>
    <w:p w14:paraId="24B27C75" w14:textId="77777777" w:rsidR="00EB5ADF" w:rsidRPr="007F2E08" w:rsidRDefault="00EB5ADF" w:rsidP="00EB5ADF">
      <w:pPr>
        <w:spacing w:after="0" w:line="240" w:lineRule="auto"/>
        <w:ind w:left="-540" w:firstLine="540"/>
        <w:rPr>
          <w:rFonts w:eastAsia="Times New Roman" w:cstheme="minorHAnsi"/>
          <w:b/>
          <w:color w:val="000000"/>
          <w:sz w:val="24"/>
          <w:szCs w:val="24"/>
          <w:lang w:eastAsia="lt-LT"/>
        </w:rPr>
      </w:pPr>
    </w:p>
    <w:p w14:paraId="6E5D58B0" w14:textId="77777777" w:rsidR="00EB5ADF" w:rsidRPr="007F2E08" w:rsidRDefault="00EB5ADF" w:rsidP="00EB5ADF">
      <w:pPr>
        <w:spacing w:after="0" w:line="240" w:lineRule="auto"/>
        <w:ind w:left="-540" w:firstLine="540"/>
        <w:rPr>
          <w:rFonts w:eastAsia="Times New Roman" w:cstheme="minorHAnsi"/>
          <w:b/>
          <w:bCs/>
          <w:color w:val="000000"/>
          <w:sz w:val="24"/>
          <w:szCs w:val="24"/>
          <w:lang w:eastAsia="lt-LT"/>
        </w:rPr>
      </w:pPr>
      <w:r w:rsidRPr="007F2E08">
        <w:rPr>
          <w:rFonts w:eastAsia="Times New Roman" w:cstheme="minorHAnsi"/>
          <w:b/>
          <w:bCs/>
          <w:color w:val="000000"/>
          <w:sz w:val="24"/>
          <w:szCs w:val="24"/>
          <w:lang w:eastAsia="lt-LT"/>
        </w:rPr>
        <w:t>Programa gali keistis.</w:t>
      </w:r>
    </w:p>
    <w:p w14:paraId="0E203D05" w14:textId="77777777" w:rsidR="00EB5ADF" w:rsidRPr="007F2E08" w:rsidRDefault="00EB5ADF" w:rsidP="00EB5ADF">
      <w:pPr>
        <w:spacing w:after="0" w:line="240" w:lineRule="auto"/>
        <w:ind w:left="-540" w:firstLine="540"/>
        <w:rPr>
          <w:rFonts w:eastAsia="Times New Roman" w:cstheme="minorHAnsi"/>
          <w:b/>
          <w:bCs/>
          <w:color w:val="000000"/>
          <w:sz w:val="24"/>
          <w:szCs w:val="24"/>
          <w:lang w:eastAsia="lt-LT"/>
        </w:rPr>
      </w:pPr>
    </w:p>
    <w:p w14:paraId="05D19DA5" w14:textId="77777777" w:rsidR="00EB5ADF" w:rsidRDefault="00EB5ADF" w:rsidP="00EB5ADF">
      <w:pPr>
        <w:spacing w:after="0" w:line="240" w:lineRule="auto"/>
        <w:ind w:left="-540" w:firstLine="540"/>
        <w:rPr>
          <w:rFonts w:eastAsia="Times New Roman" w:cstheme="minorHAnsi"/>
          <w:b/>
          <w:bCs/>
          <w:color w:val="000000"/>
          <w:sz w:val="24"/>
          <w:szCs w:val="24"/>
          <w:lang w:eastAsia="lt-LT"/>
        </w:rPr>
      </w:pPr>
    </w:p>
    <w:p w14:paraId="487DDC4D" w14:textId="77777777" w:rsidR="006307A6" w:rsidRDefault="006307A6" w:rsidP="00EB5ADF">
      <w:pPr>
        <w:spacing w:after="0" w:line="240" w:lineRule="auto"/>
        <w:ind w:left="-540" w:firstLine="540"/>
        <w:rPr>
          <w:rFonts w:eastAsia="Times New Roman" w:cstheme="minorHAnsi"/>
          <w:b/>
          <w:bCs/>
          <w:color w:val="000000"/>
          <w:sz w:val="24"/>
          <w:szCs w:val="24"/>
          <w:lang w:eastAsia="lt-LT"/>
        </w:rPr>
      </w:pPr>
    </w:p>
    <w:p w14:paraId="33440C8D" w14:textId="77777777" w:rsidR="00773919" w:rsidRDefault="00773919" w:rsidP="00EB5ADF">
      <w:pPr>
        <w:spacing w:after="0" w:line="240" w:lineRule="auto"/>
        <w:ind w:left="-540" w:firstLine="540"/>
        <w:rPr>
          <w:rFonts w:eastAsia="Times New Roman" w:cstheme="minorHAnsi"/>
          <w:b/>
          <w:bCs/>
          <w:color w:val="000000"/>
          <w:sz w:val="24"/>
          <w:szCs w:val="24"/>
          <w:lang w:eastAsia="lt-LT"/>
        </w:rPr>
      </w:pPr>
    </w:p>
    <w:p w14:paraId="708D1E18" w14:textId="77777777" w:rsidR="00773919" w:rsidRDefault="00773919" w:rsidP="00EB5ADF">
      <w:pPr>
        <w:spacing w:after="0" w:line="240" w:lineRule="auto"/>
        <w:ind w:left="-540" w:firstLine="540"/>
        <w:rPr>
          <w:rFonts w:eastAsia="Times New Roman" w:cstheme="minorHAnsi"/>
          <w:b/>
          <w:bCs/>
          <w:color w:val="000000"/>
          <w:sz w:val="24"/>
          <w:szCs w:val="24"/>
          <w:lang w:eastAsia="lt-LT"/>
        </w:rPr>
      </w:pPr>
    </w:p>
    <w:p w14:paraId="656C5788" w14:textId="77777777" w:rsidR="00EB5ADF" w:rsidRPr="007F2E08" w:rsidRDefault="00EB5ADF" w:rsidP="004150B3">
      <w:pPr>
        <w:spacing w:after="0" w:line="240" w:lineRule="auto"/>
        <w:rPr>
          <w:rFonts w:eastAsia="Times New Roman" w:cstheme="minorHAnsi"/>
          <w:b/>
          <w:bCs/>
          <w:color w:val="000000"/>
          <w:sz w:val="24"/>
          <w:szCs w:val="24"/>
          <w:lang w:eastAsia="lt-LT"/>
        </w:rPr>
      </w:pPr>
    </w:p>
    <w:p w14:paraId="0866F50B" w14:textId="77777777" w:rsidR="00EB5ADF" w:rsidRPr="007F2E08" w:rsidRDefault="00EB5ADF" w:rsidP="00EB5ADF">
      <w:pPr>
        <w:spacing w:after="0" w:line="240" w:lineRule="auto"/>
        <w:ind w:left="-540" w:firstLine="540"/>
        <w:rPr>
          <w:rFonts w:eastAsia="Times New Roman" w:cstheme="minorHAnsi"/>
          <w:b/>
          <w:bCs/>
          <w:color w:val="000000"/>
          <w:sz w:val="24"/>
          <w:szCs w:val="24"/>
          <w:lang w:eastAsia="lt-LT"/>
        </w:rPr>
      </w:pPr>
    </w:p>
    <w:tbl>
      <w:tblPr>
        <w:tblW w:w="9900" w:type="dxa"/>
        <w:tblInd w:w="-72" w:type="dxa"/>
        <w:tblCellMar>
          <w:left w:w="0" w:type="dxa"/>
          <w:right w:w="0" w:type="dxa"/>
        </w:tblCellMar>
        <w:tblLook w:val="0000" w:firstRow="0" w:lastRow="0" w:firstColumn="0" w:lastColumn="0" w:noHBand="0" w:noVBand="0"/>
      </w:tblPr>
      <w:tblGrid>
        <w:gridCol w:w="9900"/>
      </w:tblGrid>
      <w:tr w:rsidR="004150B3" w:rsidRPr="007F2E08" w14:paraId="2AD2F9E5" w14:textId="77777777" w:rsidTr="0021363A">
        <w:trPr>
          <w:trHeight w:val="354"/>
        </w:trPr>
        <w:tc>
          <w:tcPr>
            <w:tcW w:w="9900" w:type="dxa"/>
            <w:tcMar>
              <w:top w:w="0" w:type="dxa"/>
              <w:left w:w="108" w:type="dxa"/>
              <w:bottom w:w="0" w:type="dxa"/>
              <w:right w:w="108" w:type="dxa"/>
            </w:tcMar>
          </w:tcPr>
          <w:p w14:paraId="7CC118CC" w14:textId="77777777" w:rsidR="004150B3" w:rsidRPr="007F2E08" w:rsidRDefault="004150B3" w:rsidP="0021363A">
            <w:pPr>
              <w:spacing w:after="0" w:line="240" w:lineRule="auto"/>
              <w:ind w:left="72" w:hanging="72"/>
              <w:jc w:val="center"/>
              <w:rPr>
                <w:rFonts w:eastAsia="Times New Roman" w:cstheme="minorHAnsi"/>
                <w:b/>
                <w:bCs/>
                <w:color w:val="000000"/>
                <w:sz w:val="24"/>
                <w:szCs w:val="24"/>
                <w:lang w:eastAsia="lt-LT"/>
              </w:rPr>
            </w:pPr>
            <w:r w:rsidRPr="007F2E08">
              <w:rPr>
                <w:rFonts w:eastAsia="Times New Roman" w:cstheme="minorHAnsi"/>
                <w:b/>
                <w:bCs/>
                <w:color w:val="000000"/>
                <w:sz w:val="24"/>
                <w:szCs w:val="24"/>
                <w:lang w:eastAsia="lt-LT"/>
              </w:rPr>
              <w:t xml:space="preserve">Mokymų organizatorius: </w:t>
            </w:r>
          </w:p>
          <w:p w14:paraId="16E156AD" w14:textId="77777777" w:rsidR="004150B3" w:rsidRPr="007F2E08" w:rsidRDefault="004150B3" w:rsidP="0021363A">
            <w:pPr>
              <w:spacing w:after="0" w:line="240" w:lineRule="auto"/>
              <w:ind w:left="72" w:hanging="72"/>
              <w:jc w:val="center"/>
              <w:rPr>
                <w:rFonts w:eastAsia="Times New Roman" w:cstheme="minorHAnsi"/>
                <w:b/>
                <w:bCs/>
                <w:color w:val="000000"/>
                <w:sz w:val="24"/>
                <w:szCs w:val="24"/>
                <w:lang w:eastAsia="lt-LT"/>
              </w:rPr>
            </w:pPr>
            <w:r w:rsidRPr="007F2E08">
              <w:rPr>
                <w:rFonts w:eastAsia="Times New Roman" w:cstheme="minorHAnsi"/>
                <w:b/>
                <w:bCs/>
                <w:color w:val="000000"/>
                <w:sz w:val="24"/>
                <w:szCs w:val="24"/>
                <w:lang w:eastAsia="lt-LT"/>
              </w:rPr>
              <w:t>Nacionalinė teismų administracija</w:t>
            </w:r>
          </w:p>
          <w:p w14:paraId="5DC6FB65" w14:textId="77777777" w:rsidR="004150B3" w:rsidRPr="007F2E08" w:rsidRDefault="004150B3" w:rsidP="0021363A">
            <w:pPr>
              <w:spacing w:after="0" w:line="240" w:lineRule="auto"/>
              <w:ind w:left="72" w:right="-262" w:hanging="72"/>
              <w:jc w:val="center"/>
              <w:rPr>
                <w:rFonts w:eastAsia="Times New Roman" w:cstheme="minorHAnsi"/>
                <w:sz w:val="24"/>
                <w:szCs w:val="24"/>
                <w:lang w:eastAsia="lt-LT"/>
              </w:rPr>
            </w:pPr>
            <w:r w:rsidRPr="007F2E08">
              <w:rPr>
                <w:rFonts w:eastAsia="Times New Roman" w:cstheme="minorHAnsi"/>
                <w:b/>
                <w:bCs/>
                <w:color w:val="000000"/>
                <w:sz w:val="24"/>
                <w:szCs w:val="24"/>
                <w:lang w:eastAsia="lt-LT"/>
              </w:rPr>
              <w:t>Kontaktai ir telefonai:</w:t>
            </w:r>
          </w:p>
          <w:p w14:paraId="35A735A6" w14:textId="77777777" w:rsidR="004150B3" w:rsidRPr="007F2E08" w:rsidRDefault="004150B3" w:rsidP="0021363A">
            <w:pPr>
              <w:spacing w:after="0" w:line="240" w:lineRule="auto"/>
              <w:ind w:left="72" w:right="-108" w:hanging="72"/>
              <w:jc w:val="center"/>
              <w:rPr>
                <w:rFonts w:eastAsia="Times New Roman" w:cstheme="minorHAnsi"/>
                <w:color w:val="000000"/>
                <w:sz w:val="24"/>
                <w:szCs w:val="24"/>
                <w:lang w:eastAsia="lt-LT"/>
              </w:rPr>
            </w:pPr>
            <w:r w:rsidRPr="007F2E08">
              <w:rPr>
                <w:rFonts w:eastAsia="Times New Roman" w:cstheme="minorHAnsi"/>
                <w:color w:val="000000"/>
                <w:sz w:val="24"/>
                <w:szCs w:val="24"/>
                <w:lang w:eastAsia="lt-LT"/>
              </w:rPr>
              <w:t xml:space="preserve">Dalyvių sąrašai, mokymų organizavimas: Mokymų ir tarptautinio bendradarbiavimo skyriaus </w:t>
            </w:r>
          </w:p>
          <w:p w14:paraId="6AC1E09E" w14:textId="77777777" w:rsidR="004150B3" w:rsidRPr="007F2E08" w:rsidRDefault="004150B3" w:rsidP="0021363A">
            <w:pPr>
              <w:spacing w:after="0" w:line="240" w:lineRule="auto"/>
              <w:ind w:left="72" w:right="-108" w:hanging="72"/>
              <w:jc w:val="center"/>
              <w:rPr>
                <w:rFonts w:eastAsia="Times New Roman" w:cstheme="minorHAnsi"/>
                <w:color w:val="000000"/>
                <w:sz w:val="24"/>
                <w:szCs w:val="24"/>
                <w:lang w:eastAsia="lt-LT"/>
              </w:rPr>
            </w:pPr>
            <w:r w:rsidRPr="007F2E08">
              <w:rPr>
                <w:rFonts w:eastAsia="Times New Roman" w:cstheme="minorHAnsi"/>
                <w:color w:val="000000"/>
                <w:sz w:val="24"/>
                <w:szCs w:val="24"/>
                <w:lang w:eastAsia="lt-LT"/>
              </w:rPr>
              <w:t>Mokymų organizavimo specialistė Vaida Kazlauskienė, tel. +</w:t>
            </w:r>
            <w:r w:rsidRPr="007F2E08">
              <w:rPr>
                <w:rFonts w:eastAsia="Calibri" w:cstheme="minorHAnsi"/>
                <w:color w:val="6C6D70"/>
                <w:sz w:val="24"/>
                <w:szCs w:val="24"/>
                <w:lang w:eastAsia="en-GB"/>
              </w:rPr>
              <w:t>37060485756</w:t>
            </w:r>
            <w:r w:rsidRPr="007F2E08">
              <w:rPr>
                <w:rFonts w:eastAsia="Times New Roman" w:cstheme="minorHAnsi"/>
                <w:color w:val="000000"/>
                <w:sz w:val="24"/>
                <w:szCs w:val="24"/>
                <w:lang w:eastAsia="lt-LT"/>
              </w:rPr>
              <w:t xml:space="preserve">, el. paštas </w:t>
            </w:r>
            <w:hyperlink r:id="rId6" w:history="1">
              <w:r w:rsidRPr="007F2E08">
                <w:rPr>
                  <w:rStyle w:val="Hipersaitas"/>
                  <w:rFonts w:eastAsia="Times New Roman" w:cstheme="minorHAnsi"/>
                  <w:sz w:val="24"/>
                  <w:szCs w:val="24"/>
                  <w:lang w:eastAsia="lt-LT"/>
                </w:rPr>
                <w:t>vaida.kazlauskiene@teismai.lt</w:t>
              </w:r>
            </w:hyperlink>
            <w:r w:rsidRPr="007F2E08">
              <w:rPr>
                <w:rFonts w:eastAsia="Times New Roman" w:cstheme="minorHAnsi"/>
                <w:color w:val="000000"/>
                <w:sz w:val="24"/>
                <w:szCs w:val="24"/>
                <w:lang w:eastAsia="lt-LT"/>
              </w:rPr>
              <w:t xml:space="preserve"> </w:t>
            </w:r>
          </w:p>
        </w:tc>
      </w:tr>
      <w:tr w:rsidR="004150B3" w:rsidRPr="007F2E08" w14:paraId="2424238C" w14:textId="77777777" w:rsidTr="0021363A">
        <w:trPr>
          <w:trHeight w:val="117"/>
        </w:trPr>
        <w:tc>
          <w:tcPr>
            <w:tcW w:w="9900" w:type="dxa"/>
            <w:tcMar>
              <w:top w:w="0" w:type="dxa"/>
              <w:left w:w="108" w:type="dxa"/>
              <w:bottom w:w="0" w:type="dxa"/>
              <w:right w:w="108" w:type="dxa"/>
            </w:tcMar>
          </w:tcPr>
          <w:p w14:paraId="7AC9A0A0" w14:textId="77777777" w:rsidR="004150B3" w:rsidRPr="007F2E08" w:rsidRDefault="004150B3" w:rsidP="0021363A">
            <w:pPr>
              <w:spacing w:after="0" w:line="240" w:lineRule="auto"/>
              <w:jc w:val="center"/>
              <w:rPr>
                <w:rFonts w:eastAsia="Times New Roman" w:cstheme="minorHAnsi"/>
                <w:color w:val="000000"/>
                <w:sz w:val="24"/>
                <w:szCs w:val="24"/>
                <w:lang w:eastAsia="lt-LT"/>
              </w:rPr>
            </w:pPr>
            <w:r w:rsidRPr="007F2E08">
              <w:rPr>
                <w:rFonts w:eastAsia="Times New Roman" w:cstheme="minorHAnsi"/>
                <w:b/>
                <w:bCs/>
                <w:color w:val="000000"/>
                <w:sz w:val="24"/>
                <w:szCs w:val="24"/>
                <w:lang w:eastAsia="lt-LT"/>
              </w:rPr>
              <w:t>Mokymai vyksta ZOOM platformoje</w:t>
            </w:r>
          </w:p>
        </w:tc>
      </w:tr>
    </w:tbl>
    <w:p w14:paraId="19746A6F" w14:textId="77777777" w:rsidR="004150B3" w:rsidRPr="007F2E08" w:rsidRDefault="004150B3" w:rsidP="004150B3">
      <w:pPr>
        <w:spacing w:after="0" w:line="240" w:lineRule="auto"/>
        <w:rPr>
          <w:rFonts w:eastAsia="Times New Roman" w:cstheme="minorHAnsi"/>
          <w:sz w:val="24"/>
          <w:szCs w:val="24"/>
          <w:lang w:eastAsia="lt-LT"/>
        </w:rPr>
      </w:pPr>
    </w:p>
    <w:p w14:paraId="151BB45C" w14:textId="77777777" w:rsidR="00EB5ADF" w:rsidRPr="007F2E08" w:rsidRDefault="00EB5ADF" w:rsidP="00773919">
      <w:pPr>
        <w:spacing w:after="0" w:line="240" w:lineRule="auto"/>
        <w:rPr>
          <w:rFonts w:eastAsia="Times New Roman" w:cstheme="minorHAnsi"/>
          <w:sz w:val="24"/>
          <w:szCs w:val="24"/>
          <w:lang w:eastAsia="lt-LT"/>
        </w:rPr>
      </w:pPr>
    </w:p>
    <w:sectPr w:rsidR="00EB5ADF" w:rsidRPr="007F2E08" w:rsidSect="00AA2AFA">
      <w:headerReference w:type="default" r:id="rId7"/>
      <w:pgSz w:w="11906" w:h="16838"/>
      <w:pgMar w:top="680" w:right="1106"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00C7" w14:textId="77777777" w:rsidR="00EB5ADF" w:rsidRDefault="00EB5ADF" w:rsidP="00EB5ADF">
      <w:pPr>
        <w:spacing w:after="0" w:line="240" w:lineRule="auto"/>
      </w:pPr>
      <w:r>
        <w:separator/>
      </w:r>
    </w:p>
  </w:endnote>
  <w:endnote w:type="continuationSeparator" w:id="0">
    <w:p w14:paraId="305E95D5" w14:textId="77777777" w:rsidR="00EB5ADF" w:rsidRDefault="00EB5ADF" w:rsidP="00EB5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F5830" w14:textId="77777777" w:rsidR="00EB5ADF" w:rsidRDefault="00EB5ADF" w:rsidP="00EB5ADF">
      <w:pPr>
        <w:spacing w:after="0" w:line="240" w:lineRule="auto"/>
      </w:pPr>
      <w:r>
        <w:separator/>
      </w:r>
    </w:p>
  </w:footnote>
  <w:footnote w:type="continuationSeparator" w:id="0">
    <w:p w14:paraId="704F7232" w14:textId="77777777" w:rsidR="00EB5ADF" w:rsidRDefault="00EB5ADF" w:rsidP="00EB5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FA12" w14:textId="77777777" w:rsidR="004150B3" w:rsidRPr="007213F3" w:rsidRDefault="0061135F" w:rsidP="00EA07A2">
    <w:pPr>
      <w:pStyle w:val="Antrats"/>
      <w:jc w:val="center"/>
      <w:rPr>
        <w:b/>
      </w:rPr>
    </w:pPr>
    <w:r w:rsidRPr="007213F3">
      <w:rPr>
        <w:b/>
      </w:rPr>
      <w:t>NACIONALINĖ TEISMŲ ADMINISTRACIJA</w:t>
    </w:r>
  </w:p>
  <w:p w14:paraId="38A07DC6" w14:textId="77777777" w:rsidR="004150B3" w:rsidRPr="00EA07A2" w:rsidRDefault="004150B3" w:rsidP="00EA07A2">
    <w:pPr>
      <w:pStyle w:val="Antrats"/>
      <w:jc w:val="center"/>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DF"/>
    <w:rsid w:val="0011427A"/>
    <w:rsid w:val="001630CA"/>
    <w:rsid w:val="001A07E7"/>
    <w:rsid w:val="001A5200"/>
    <w:rsid w:val="0023522C"/>
    <w:rsid w:val="00272521"/>
    <w:rsid w:val="002E33AA"/>
    <w:rsid w:val="00300323"/>
    <w:rsid w:val="003F0434"/>
    <w:rsid w:val="004041B0"/>
    <w:rsid w:val="004150B3"/>
    <w:rsid w:val="00524B2B"/>
    <w:rsid w:val="005511DC"/>
    <w:rsid w:val="00581FCF"/>
    <w:rsid w:val="006024DB"/>
    <w:rsid w:val="0061135F"/>
    <w:rsid w:val="006307A6"/>
    <w:rsid w:val="00773919"/>
    <w:rsid w:val="007F2E08"/>
    <w:rsid w:val="00845476"/>
    <w:rsid w:val="00857A9A"/>
    <w:rsid w:val="008B4D6F"/>
    <w:rsid w:val="009300CE"/>
    <w:rsid w:val="00983D0B"/>
    <w:rsid w:val="00AA2AFA"/>
    <w:rsid w:val="00C57475"/>
    <w:rsid w:val="00D023C7"/>
    <w:rsid w:val="00D34D13"/>
    <w:rsid w:val="00EB5ADF"/>
    <w:rsid w:val="00F076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ED59C"/>
  <w15:chartTrackingRefBased/>
  <w15:docId w15:val="{922EC168-3B0D-49C6-9B67-99B4F302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B5ADF"/>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EB5ADF"/>
    <w:rPr>
      <w:rFonts w:ascii="Times New Roman" w:eastAsia="Times New Roman" w:hAnsi="Times New Roman" w:cs="Times New Roman"/>
      <w:sz w:val="24"/>
      <w:szCs w:val="24"/>
      <w:lang w:eastAsia="lt-LT"/>
    </w:rPr>
  </w:style>
  <w:style w:type="table" w:customStyle="1" w:styleId="viesusspalvinimas1parykinimas1">
    <w:name w:val="Šviesus spalvinimas – 1 paryškinimas1"/>
    <w:basedOn w:val="prastojilentel"/>
    <w:next w:val="viesusspalvinimas1parykinimas"/>
    <w:uiPriority w:val="60"/>
    <w:rsid w:val="00EB5ADF"/>
    <w:pPr>
      <w:spacing w:after="0" w:line="240" w:lineRule="auto"/>
    </w:pPr>
    <w:rPr>
      <w:rFonts w:ascii="Times New Roman" w:eastAsia="Times New Roman" w:hAnsi="Times New Roman" w:cs="Times New Roman"/>
      <w:color w:val="365F91"/>
      <w:lang w:eastAsia="lt-L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1parykinimas">
    <w:name w:val="Light Shading Accent 1"/>
    <w:basedOn w:val="prastojilentel"/>
    <w:uiPriority w:val="60"/>
    <w:semiHidden/>
    <w:unhideWhenUsed/>
    <w:rsid w:val="00EB5AD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Porat">
    <w:name w:val="footer"/>
    <w:basedOn w:val="prastasis"/>
    <w:link w:val="PoratDiagrama"/>
    <w:uiPriority w:val="99"/>
    <w:unhideWhenUsed/>
    <w:rsid w:val="00EB5AD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B5ADF"/>
  </w:style>
  <w:style w:type="character" w:styleId="Hipersaitas">
    <w:name w:val="Hyperlink"/>
    <w:basedOn w:val="Numatytasispastraiposriftas"/>
    <w:uiPriority w:val="99"/>
    <w:unhideWhenUsed/>
    <w:rsid w:val="00272521"/>
    <w:rPr>
      <w:color w:val="0563C1" w:themeColor="hyperlink"/>
      <w:u w:val="single"/>
    </w:rPr>
  </w:style>
  <w:style w:type="character" w:styleId="Neapdorotaspaminjimas">
    <w:name w:val="Unresolved Mention"/>
    <w:basedOn w:val="Numatytasispastraiposriftas"/>
    <w:uiPriority w:val="99"/>
    <w:semiHidden/>
    <w:unhideWhenUsed/>
    <w:rsid w:val="00272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ida.kazlauskiene@teism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880</Words>
  <Characters>502</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Kazlauskienė</dc:creator>
  <cp:keywords/>
  <dc:description/>
  <cp:lastModifiedBy>ms.licencijos2022.2@gmail.com</cp:lastModifiedBy>
  <cp:revision>15</cp:revision>
  <dcterms:created xsi:type="dcterms:W3CDTF">2022-05-13T07:06:00Z</dcterms:created>
  <dcterms:modified xsi:type="dcterms:W3CDTF">2025-03-13T12:40:00Z</dcterms:modified>
</cp:coreProperties>
</file>