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4816" w14:textId="75C84B66" w:rsidR="00B66CC0" w:rsidRPr="00582B03" w:rsidRDefault="00537038" w:rsidP="00C80371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20017215" wp14:editId="7282440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AA94C" w14:textId="77777777" w:rsidR="004922CC" w:rsidRPr="00C42B0B" w:rsidRDefault="004922CC" w:rsidP="00582B03">
      <w:pPr>
        <w:pStyle w:val="Pavadinimas"/>
        <w:jc w:val="right"/>
        <w:rPr>
          <w:rFonts w:ascii="Arial" w:hAnsi="Arial" w:cs="Arial"/>
          <w:sz w:val="24"/>
        </w:rPr>
      </w:pPr>
    </w:p>
    <w:p w14:paraId="279763F3" w14:textId="0951F43C" w:rsidR="00C80371" w:rsidRPr="00C42B0B" w:rsidRDefault="00C80371" w:rsidP="00C80371">
      <w:pPr>
        <w:pStyle w:val="Pavadinimas"/>
        <w:rPr>
          <w:rFonts w:ascii="Arial" w:hAnsi="Arial" w:cs="Arial"/>
          <w:sz w:val="24"/>
        </w:rPr>
      </w:pPr>
      <w:r w:rsidRPr="00C42B0B">
        <w:rPr>
          <w:rFonts w:ascii="Arial" w:hAnsi="Arial" w:cs="Arial"/>
          <w:sz w:val="24"/>
        </w:rPr>
        <w:t>TEISĖJŲ TARYBA</w:t>
      </w:r>
    </w:p>
    <w:p w14:paraId="75E223A9" w14:textId="77777777" w:rsidR="00C80371" w:rsidRPr="00C42B0B" w:rsidRDefault="00C80371" w:rsidP="00C80371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F7F080C" w14:textId="77777777" w:rsidR="00C80371" w:rsidRPr="00C42B0B" w:rsidRDefault="00C80371" w:rsidP="00C80371">
      <w:pPr>
        <w:pStyle w:val="Pavadinimas"/>
        <w:rPr>
          <w:rFonts w:ascii="Arial" w:hAnsi="Arial" w:cs="Arial"/>
          <w:sz w:val="24"/>
        </w:rPr>
      </w:pPr>
      <w:r w:rsidRPr="00C42B0B">
        <w:rPr>
          <w:rFonts w:ascii="Arial" w:hAnsi="Arial" w:cs="Arial"/>
          <w:sz w:val="24"/>
        </w:rPr>
        <w:t>NUTARIMAS</w:t>
      </w:r>
    </w:p>
    <w:p w14:paraId="7E25832E" w14:textId="77777777" w:rsidR="00762828" w:rsidRPr="00762828" w:rsidRDefault="00762828" w:rsidP="00762828">
      <w:pPr>
        <w:jc w:val="center"/>
        <w:rPr>
          <w:rFonts w:asciiTheme="minorBidi" w:hAnsiTheme="minorBidi" w:cstheme="minorBidi"/>
          <w:b/>
          <w:bCs/>
          <w:caps/>
          <w:color w:val="000000"/>
          <w:u w:color="000000"/>
        </w:rPr>
      </w:pPr>
      <w:r w:rsidRPr="00762828">
        <w:rPr>
          <w:rFonts w:asciiTheme="minorBidi" w:eastAsia="Arial Unicode MS" w:hAnsiTheme="minorBidi" w:cstheme="minorBidi"/>
          <w:b/>
          <w:bCs/>
          <w:caps/>
          <w:color w:val="000000"/>
          <w:u w:color="000000"/>
        </w:rPr>
        <w:t>DĖL atstovų dalyvauti europos TEISMŲ tarybų tinklo veiklos planą įgyvendinančiuose projektuose SKYRIMO</w:t>
      </w:r>
    </w:p>
    <w:p w14:paraId="7A319B74" w14:textId="77777777" w:rsidR="00C80371" w:rsidRPr="00C42B0B" w:rsidRDefault="00C80371" w:rsidP="00C80371">
      <w:pPr>
        <w:pStyle w:val="Pavadinimas"/>
        <w:rPr>
          <w:rFonts w:ascii="Arial" w:hAnsi="Arial" w:cs="Arial"/>
          <w:sz w:val="24"/>
        </w:rPr>
      </w:pPr>
    </w:p>
    <w:p w14:paraId="5C25A427" w14:textId="3496E5B2" w:rsidR="00C80371" w:rsidRPr="00C42B0B" w:rsidRDefault="002C2AC3" w:rsidP="00C80371">
      <w:pPr>
        <w:pStyle w:val="Data"/>
        <w:rPr>
          <w:rFonts w:ascii="Arial" w:hAnsi="Arial" w:cs="Arial"/>
        </w:rPr>
      </w:pPr>
      <w:r w:rsidRPr="00C42B0B">
        <w:rPr>
          <w:rFonts w:ascii="Arial" w:hAnsi="Arial" w:cs="Arial"/>
        </w:rPr>
        <w:t>20</w:t>
      </w:r>
      <w:r w:rsidR="00B66CC0" w:rsidRPr="00C42B0B">
        <w:rPr>
          <w:rFonts w:ascii="Arial" w:hAnsi="Arial" w:cs="Arial"/>
          <w:lang w:val="lt-LT"/>
        </w:rPr>
        <w:t>2</w:t>
      </w:r>
      <w:r w:rsidR="00762828">
        <w:rPr>
          <w:rFonts w:ascii="Arial" w:hAnsi="Arial" w:cs="Arial"/>
          <w:lang w:val="lt-LT"/>
        </w:rPr>
        <w:t>5</w:t>
      </w:r>
      <w:r w:rsidR="002857BE" w:rsidRPr="00C42B0B">
        <w:rPr>
          <w:rFonts w:ascii="Arial" w:hAnsi="Arial" w:cs="Arial"/>
        </w:rPr>
        <w:t xml:space="preserve"> </w:t>
      </w:r>
      <w:r w:rsidR="0031532E" w:rsidRPr="00C42B0B">
        <w:rPr>
          <w:rFonts w:ascii="Arial" w:hAnsi="Arial" w:cs="Arial"/>
        </w:rPr>
        <w:t>m.</w:t>
      </w:r>
      <w:r w:rsidR="002857BE" w:rsidRPr="00C42B0B">
        <w:rPr>
          <w:rFonts w:ascii="Arial" w:hAnsi="Arial" w:cs="Arial"/>
        </w:rPr>
        <w:t xml:space="preserve"> </w:t>
      </w:r>
      <w:r w:rsidR="00762828">
        <w:rPr>
          <w:rFonts w:ascii="Arial" w:hAnsi="Arial" w:cs="Arial"/>
          <w:lang w:val="lt-LT"/>
        </w:rPr>
        <w:t>rugpjūčio</w:t>
      </w:r>
      <w:r w:rsidR="00D7123F" w:rsidRPr="00C42B0B">
        <w:rPr>
          <w:rFonts w:ascii="Arial" w:hAnsi="Arial" w:cs="Arial"/>
          <w:lang w:val="lt-LT"/>
        </w:rPr>
        <w:t xml:space="preserve"> </w:t>
      </w:r>
      <w:r w:rsidR="00537038">
        <w:rPr>
          <w:rFonts w:ascii="Arial" w:hAnsi="Arial" w:cs="Arial"/>
          <w:lang w:val="lt-LT"/>
        </w:rPr>
        <w:t>29</w:t>
      </w:r>
      <w:r w:rsidR="00BD5501">
        <w:rPr>
          <w:rFonts w:ascii="Arial" w:hAnsi="Arial" w:cs="Arial"/>
          <w:lang w:val="lt-LT"/>
        </w:rPr>
        <w:t xml:space="preserve"> </w:t>
      </w:r>
      <w:r w:rsidRPr="00C42B0B">
        <w:rPr>
          <w:rFonts w:ascii="Arial" w:hAnsi="Arial" w:cs="Arial"/>
        </w:rPr>
        <w:t>d. Nr.</w:t>
      </w:r>
      <w:r w:rsidR="00011569" w:rsidRPr="00C42B0B">
        <w:rPr>
          <w:rFonts w:ascii="Arial" w:hAnsi="Arial" w:cs="Arial"/>
        </w:rPr>
        <w:t xml:space="preserve"> </w:t>
      </w:r>
      <w:r w:rsidR="00537038" w:rsidRPr="00B6335B">
        <w:rPr>
          <w:rFonts w:ascii="Arial" w:hAnsi="Arial" w:cs="Arial"/>
        </w:rPr>
        <w:t>13P-</w:t>
      </w:r>
      <w:r w:rsidR="00CF77D5">
        <w:rPr>
          <w:rFonts w:ascii="Arial" w:hAnsi="Arial" w:cs="Arial"/>
        </w:rPr>
        <w:t>124</w:t>
      </w:r>
      <w:r w:rsidR="00537038" w:rsidRPr="00B6335B">
        <w:rPr>
          <w:rFonts w:ascii="Arial" w:hAnsi="Arial" w:cs="Arial"/>
        </w:rPr>
        <w:t>-(7.1.2.</w:t>
      </w:r>
      <w:r w:rsidR="00537038">
        <w:rPr>
          <w:rFonts w:ascii="Arial" w:hAnsi="Arial" w:cs="Arial"/>
        </w:rPr>
        <w:t>E</w:t>
      </w:r>
      <w:r w:rsidR="00537038" w:rsidRPr="00B6335B">
        <w:rPr>
          <w:rFonts w:ascii="Arial" w:hAnsi="Arial" w:cs="Arial"/>
        </w:rPr>
        <w:t xml:space="preserve">)  </w:t>
      </w:r>
    </w:p>
    <w:p w14:paraId="2B17657A" w14:textId="77777777" w:rsidR="00C80371" w:rsidRPr="00C42B0B" w:rsidRDefault="00C80371" w:rsidP="00C80371">
      <w:pPr>
        <w:pStyle w:val="Data"/>
        <w:rPr>
          <w:rFonts w:ascii="Arial" w:hAnsi="Arial" w:cs="Arial"/>
        </w:rPr>
      </w:pPr>
      <w:r w:rsidRPr="00C42B0B">
        <w:rPr>
          <w:rFonts w:ascii="Arial" w:hAnsi="Arial" w:cs="Arial"/>
        </w:rPr>
        <w:t>Vilnius</w:t>
      </w:r>
    </w:p>
    <w:p w14:paraId="1EA83B36" w14:textId="77777777" w:rsidR="00537038" w:rsidRDefault="00537038" w:rsidP="00C80371">
      <w:pPr>
        <w:spacing w:line="360" w:lineRule="auto"/>
        <w:ind w:firstLine="1440"/>
        <w:jc w:val="both"/>
        <w:rPr>
          <w:rFonts w:ascii="Arial" w:hAnsi="Arial" w:cs="Arial"/>
        </w:rPr>
      </w:pPr>
    </w:p>
    <w:p w14:paraId="0ACDB887" w14:textId="79E343AD" w:rsidR="00C80371" w:rsidRPr="00C42B0B" w:rsidRDefault="00C80371" w:rsidP="00537038">
      <w:pPr>
        <w:spacing w:line="360" w:lineRule="auto"/>
        <w:ind w:firstLine="709"/>
        <w:jc w:val="both"/>
        <w:rPr>
          <w:rFonts w:ascii="Arial" w:hAnsi="Arial" w:cs="Arial"/>
        </w:rPr>
      </w:pPr>
      <w:r w:rsidRPr="00C42B0B">
        <w:rPr>
          <w:rFonts w:ascii="Arial" w:hAnsi="Arial" w:cs="Arial"/>
        </w:rPr>
        <w:t>Vadovaudamasi Lietu</w:t>
      </w:r>
      <w:r w:rsidR="0031532E" w:rsidRPr="00C42B0B">
        <w:rPr>
          <w:rFonts w:ascii="Arial" w:hAnsi="Arial" w:cs="Arial"/>
        </w:rPr>
        <w:t>vos Respublikos teismų įstatymo</w:t>
      </w:r>
      <w:r w:rsidRPr="00C42B0B">
        <w:rPr>
          <w:rFonts w:ascii="Arial" w:hAnsi="Arial" w:cs="Arial"/>
          <w:b/>
        </w:rPr>
        <w:t xml:space="preserve"> </w:t>
      </w:r>
      <w:r w:rsidRPr="00C42B0B">
        <w:rPr>
          <w:rFonts w:ascii="Arial" w:hAnsi="Arial" w:cs="Arial"/>
        </w:rPr>
        <w:t xml:space="preserve">120 straipsnio 27 punktu, Teisėjų taryba </w:t>
      </w:r>
      <w:r w:rsidR="00BD5501">
        <w:rPr>
          <w:rFonts w:ascii="Arial" w:hAnsi="Arial" w:cs="Arial"/>
        </w:rPr>
        <w:t xml:space="preserve"> </w:t>
      </w:r>
      <w:r w:rsidRPr="00C42B0B">
        <w:rPr>
          <w:rFonts w:ascii="Arial" w:hAnsi="Arial" w:cs="Arial"/>
        </w:rPr>
        <w:t>n u t a r i a</w:t>
      </w:r>
      <w:r w:rsidR="004B5E88" w:rsidRPr="00C42B0B">
        <w:rPr>
          <w:rFonts w:ascii="Arial" w:hAnsi="Arial" w:cs="Arial"/>
        </w:rPr>
        <w:t>:</w:t>
      </w:r>
    </w:p>
    <w:p w14:paraId="1F49CC25" w14:textId="0ECC6226" w:rsidR="00762828" w:rsidRPr="00762828" w:rsidRDefault="002F23F6" w:rsidP="00762828">
      <w:pPr>
        <w:pStyle w:val="Sraopastraipa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="00762828" w:rsidRPr="00762828">
        <w:rPr>
          <w:rFonts w:asciiTheme="minorBidi" w:hAnsiTheme="minorBidi"/>
          <w:sz w:val="24"/>
          <w:szCs w:val="24"/>
        </w:rPr>
        <w:t xml:space="preserve">askirti </w:t>
      </w:r>
      <w:r w:rsidR="0056740C">
        <w:rPr>
          <w:rFonts w:asciiTheme="minorBidi" w:hAnsiTheme="minorBidi"/>
          <w:sz w:val="24"/>
          <w:szCs w:val="24"/>
        </w:rPr>
        <w:t xml:space="preserve">Teisėjų tarybos narį Lietuvos apeliacinio teismo teisėją Tomą Venckų </w:t>
      </w:r>
      <w:r w:rsidR="00762828" w:rsidRPr="00762828">
        <w:rPr>
          <w:rFonts w:asciiTheme="minorBidi" w:hAnsiTheme="minorBidi"/>
          <w:sz w:val="24"/>
          <w:szCs w:val="24"/>
        </w:rPr>
        <w:t>dalyvauti Europos teismų tarybų tinklo įgyvendinamame Projekte „</w:t>
      </w:r>
      <w:r w:rsidR="00762828" w:rsidRPr="00762828">
        <w:rPr>
          <w:rFonts w:asciiTheme="minorBidi" w:eastAsia="Arial Unicode MS" w:hAnsiTheme="minorBidi"/>
          <w:color w:val="000000"/>
          <w:sz w:val="24"/>
          <w:szCs w:val="24"/>
          <w:u w:color="000000"/>
        </w:rPr>
        <w:t>Teisėjų nepriklausomumas ir atskaitingumas bei teisingumo kokybė</w:t>
      </w:r>
      <w:r w:rsidR="00762828" w:rsidRPr="00762828">
        <w:rPr>
          <w:rFonts w:asciiTheme="minorBidi" w:hAnsiTheme="minorBidi"/>
          <w:sz w:val="24"/>
          <w:szCs w:val="24"/>
        </w:rPr>
        <w:t>“</w:t>
      </w:r>
      <w:r w:rsidR="00762828" w:rsidRPr="00762828">
        <w:rPr>
          <w:rFonts w:asciiTheme="minorBidi" w:eastAsia="Arial Unicode MS" w:hAnsiTheme="minorBidi"/>
          <w:color w:val="000000"/>
          <w:sz w:val="24"/>
          <w:szCs w:val="24"/>
          <w:u w:color="000000"/>
        </w:rPr>
        <w:t>;</w:t>
      </w:r>
    </w:p>
    <w:p w14:paraId="6D29699A" w14:textId="6C04FFAD" w:rsidR="00762828" w:rsidRPr="00762828" w:rsidRDefault="002F23F6" w:rsidP="00762828">
      <w:pPr>
        <w:pStyle w:val="Sraopastraipa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Style w:val="q4iawc"/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="00762828" w:rsidRPr="00762828">
        <w:rPr>
          <w:rFonts w:asciiTheme="minorBidi" w:hAnsiTheme="minorBidi"/>
          <w:sz w:val="24"/>
          <w:szCs w:val="24"/>
        </w:rPr>
        <w:t xml:space="preserve">askirti </w:t>
      </w:r>
      <w:r w:rsidR="0056740C">
        <w:rPr>
          <w:rFonts w:asciiTheme="minorBidi" w:hAnsiTheme="minorBidi"/>
          <w:sz w:val="24"/>
          <w:szCs w:val="24"/>
        </w:rPr>
        <w:t xml:space="preserve">Teisėjų tarybos narį Klaipėdos apygardos teismo teisėją Aurimą Brazdeikį </w:t>
      </w:r>
      <w:r w:rsidR="00762828" w:rsidRPr="00762828">
        <w:rPr>
          <w:rFonts w:asciiTheme="minorBidi" w:hAnsiTheme="minorBidi"/>
          <w:sz w:val="24"/>
          <w:szCs w:val="24"/>
        </w:rPr>
        <w:t>dalyvauti Europos teismų tarybų tinklo įgyvendinamame Projekte „</w:t>
      </w:r>
      <w:r w:rsidR="00762828" w:rsidRPr="00762828">
        <w:rPr>
          <w:rStyle w:val="q4iawc"/>
          <w:rFonts w:asciiTheme="minorBidi" w:eastAsia="Times New Roman" w:hAnsiTheme="minorBidi"/>
          <w:sz w:val="24"/>
          <w:szCs w:val="24"/>
        </w:rPr>
        <w:t>Europos teismų tarybų tinklo skaitmeninio teisingumo forumas“;</w:t>
      </w:r>
    </w:p>
    <w:p w14:paraId="68C521B1" w14:textId="2DDE2705" w:rsidR="00762828" w:rsidRPr="00762828" w:rsidRDefault="002F23F6" w:rsidP="00762828">
      <w:pPr>
        <w:pStyle w:val="Sraopastraipa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Style w:val="q4iawc"/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="00762828" w:rsidRPr="00762828">
        <w:rPr>
          <w:rFonts w:asciiTheme="minorBidi" w:hAnsiTheme="minorBidi"/>
          <w:sz w:val="24"/>
          <w:szCs w:val="24"/>
        </w:rPr>
        <w:t>askirti</w:t>
      </w:r>
      <w:r w:rsidR="0056740C">
        <w:rPr>
          <w:rFonts w:asciiTheme="minorBidi" w:hAnsiTheme="minorBidi"/>
          <w:sz w:val="24"/>
          <w:szCs w:val="24"/>
        </w:rPr>
        <w:t xml:space="preserve"> Teisėjų tarybos pirmininkę Lietuvos Aukščiausiojo Teismo pirmininkę Danguolę Bublienę</w:t>
      </w:r>
      <w:r w:rsidR="00762828" w:rsidRPr="00762828">
        <w:rPr>
          <w:rFonts w:asciiTheme="minorBidi" w:hAnsiTheme="minorBidi"/>
          <w:sz w:val="24"/>
          <w:szCs w:val="24"/>
        </w:rPr>
        <w:t xml:space="preserve"> dalyvauti Europos teismų tarybų tinklo įgyvendinamame Projekte „Teminio dialogo grupė: Teismai ir žiniasklaida</w:t>
      </w:r>
      <w:r w:rsidR="00762828" w:rsidRPr="00762828">
        <w:rPr>
          <w:rStyle w:val="q4iawc"/>
          <w:rFonts w:asciiTheme="minorBidi" w:eastAsia="Times New Roman" w:hAnsiTheme="minorBidi"/>
          <w:sz w:val="24"/>
          <w:szCs w:val="24"/>
        </w:rPr>
        <w:t>“;</w:t>
      </w:r>
    </w:p>
    <w:p w14:paraId="6DAA811A" w14:textId="389FB2CE" w:rsidR="00762828" w:rsidRPr="00762828" w:rsidRDefault="002F23F6" w:rsidP="00762828">
      <w:pPr>
        <w:pStyle w:val="Sraopastraipa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="00762828" w:rsidRPr="00762828">
        <w:rPr>
          <w:rFonts w:asciiTheme="minorBidi" w:hAnsiTheme="minorBidi"/>
          <w:sz w:val="24"/>
          <w:szCs w:val="24"/>
        </w:rPr>
        <w:t>askirti</w:t>
      </w:r>
      <w:r w:rsidR="0056740C">
        <w:rPr>
          <w:rFonts w:asciiTheme="minorBidi" w:hAnsiTheme="minorBidi"/>
          <w:sz w:val="24"/>
          <w:szCs w:val="24"/>
        </w:rPr>
        <w:t xml:space="preserve"> Teisėjų tarybos narį Lietuvos Aukščiausiojo Teismo teisėją Artūrą Ridiką </w:t>
      </w:r>
      <w:r w:rsidR="00762828" w:rsidRPr="00762828">
        <w:rPr>
          <w:rFonts w:asciiTheme="minorBidi" w:hAnsiTheme="minorBidi"/>
          <w:sz w:val="24"/>
          <w:szCs w:val="24"/>
        </w:rPr>
        <w:t>dalyvauti Europos teismų tarybų tinklo įgyvendinamame Projekte „Teminio dialogo dėl drausmės standartų grupė</w:t>
      </w:r>
      <w:r w:rsidR="00762828" w:rsidRPr="00762828">
        <w:rPr>
          <w:rStyle w:val="q4iawc"/>
          <w:rFonts w:asciiTheme="minorBidi" w:eastAsia="Times New Roman" w:hAnsiTheme="minorBidi"/>
          <w:sz w:val="24"/>
          <w:szCs w:val="24"/>
        </w:rPr>
        <w:t>“;</w:t>
      </w:r>
    </w:p>
    <w:p w14:paraId="4127C1AC" w14:textId="0883A7DE" w:rsidR="00762828" w:rsidRPr="00762828" w:rsidRDefault="002F23F6" w:rsidP="00762828">
      <w:pPr>
        <w:pStyle w:val="Sraopastraipa"/>
        <w:numPr>
          <w:ilvl w:val="1"/>
          <w:numId w:val="5"/>
        </w:numPr>
        <w:tabs>
          <w:tab w:val="left" w:pos="993"/>
        </w:tabs>
        <w:spacing w:after="0"/>
        <w:ind w:left="0" w:firstLine="7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="00762828" w:rsidRPr="00762828">
        <w:rPr>
          <w:rFonts w:asciiTheme="minorBidi" w:hAnsiTheme="minorBidi"/>
          <w:sz w:val="24"/>
          <w:szCs w:val="24"/>
        </w:rPr>
        <w:t>avesti Nacionalinei teismų administracijai apie priimtą sprendimą informuoti Europos teismų tarybų tinklo biurą.</w:t>
      </w:r>
    </w:p>
    <w:p w14:paraId="19F5D4F3" w14:textId="7FF0024F" w:rsidR="003226A9" w:rsidRDefault="003226A9" w:rsidP="003226A9">
      <w:pPr>
        <w:rPr>
          <w:rFonts w:ascii="Arial" w:hAnsi="Arial" w:cs="Arial"/>
        </w:rPr>
      </w:pPr>
    </w:p>
    <w:p w14:paraId="0CD1227C" w14:textId="77777777" w:rsidR="00537038" w:rsidRPr="00C42B0B" w:rsidRDefault="00537038" w:rsidP="003226A9">
      <w:pPr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37038" w:rsidRPr="004D0218" w14:paraId="61E8EB13" w14:textId="77777777" w:rsidTr="008927D4">
        <w:tc>
          <w:tcPr>
            <w:tcW w:w="7371" w:type="dxa"/>
          </w:tcPr>
          <w:p w14:paraId="344D40A4" w14:textId="77777777" w:rsidR="00537038" w:rsidRPr="004D0218" w:rsidRDefault="00537038" w:rsidP="008927D4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12B59BF6" w14:textId="77777777" w:rsidR="00537038" w:rsidRPr="004D0218" w:rsidRDefault="00537038" w:rsidP="008927D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5C2CF1AD" w14:textId="77777777" w:rsidR="00537038" w:rsidRDefault="00537038" w:rsidP="008927D4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4340545C" w14:textId="77777777" w:rsidR="00537038" w:rsidRDefault="00537038" w:rsidP="008927D4">
            <w:pPr>
              <w:rPr>
                <w:rFonts w:ascii="Arial" w:hAnsi="Arial"/>
                <w:color w:val="000000"/>
              </w:rPr>
            </w:pPr>
          </w:p>
          <w:p w14:paraId="15F13773" w14:textId="77777777" w:rsidR="00537038" w:rsidRPr="004D0218" w:rsidRDefault="00537038" w:rsidP="008927D4">
            <w:pPr>
              <w:rPr>
                <w:color w:val="000000"/>
              </w:rPr>
            </w:pPr>
          </w:p>
        </w:tc>
      </w:tr>
      <w:tr w:rsidR="00537038" w:rsidRPr="004D0218" w14:paraId="7A970919" w14:textId="77777777" w:rsidTr="008927D4">
        <w:tc>
          <w:tcPr>
            <w:tcW w:w="7371" w:type="dxa"/>
          </w:tcPr>
          <w:p w14:paraId="3F8F2FDD" w14:textId="77777777" w:rsidR="00537038" w:rsidRPr="004D0218" w:rsidRDefault="00537038" w:rsidP="008927D4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732C03B4" w14:textId="77777777" w:rsidR="00537038" w:rsidRPr="004D0218" w:rsidRDefault="00537038" w:rsidP="008927D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5957E2C" w14:textId="77777777" w:rsidR="003226A9" w:rsidRPr="00582B03" w:rsidRDefault="003226A9" w:rsidP="003226A9">
      <w:pPr>
        <w:rPr>
          <w:rFonts w:ascii="Arial" w:hAnsi="Arial" w:cs="Arial"/>
        </w:rPr>
      </w:pPr>
    </w:p>
    <w:sectPr w:rsidR="003226A9" w:rsidRPr="00582B03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1D74" w14:textId="77777777" w:rsidR="00E6744F" w:rsidRDefault="00E6744F" w:rsidP="00DA7DD4">
      <w:r>
        <w:separator/>
      </w:r>
    </w:p>
  </w:endnote>
  <w:endnote w:type="continuationSeparator" w:id="0">
    <w:p w14:paraId="13119663" w14:textId="77777777" w:rsidR="00E6744F" w:rsidRDefault="00E6744F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BB73" w14:textId="77777777" w:rsidR="00E6744F" w:rsidRDefault="00E6744F" w:rsidP="00DA7DD4">
      <w:r>
        <w:separator/>
      </w:r>
    </w:p>
  </w:footnote>
  <w:footnote w:type="continuationSeparator" w:id="0">
    <w:p w14:paraId="7F600ADD" w14:textId="77777777" w:rsidR="00E6744F" w:rsidRDefault="00E6744F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F31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05E36E4"/>
    <w:multiLevelType w:val="hybridMultilevel"/>
    <w:tmpl w:val="48B24134"/>
    <w:lvl w:ilvl="0" w:tplc="4C0E204C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5776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71138">
    <w:abstractNumId w:val="1"/>
  </w:num>
  <w:num w:numId="3" w16cid:durableId="94175252">
    <w:abstractNumId w:val="0"/>
  </w:num>
  <w:num w:numId="4" w16cid:durableId="203444516">
    <w:abstractNumId w:val="4"/>
  </w:num>
  <w:num w:numId="5" w16cid:durableId="2131047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1569"/>
    <w:rsid w:val="0004339B"/>
    <w:rsid w:val="00074A9A"/>
    <w:rsid w:val="00077B06"/>
    <w:rsid w:val="000E0871"/>
    <w:rsid w:val="000E1D9E"/>
    <w:rsid w:val="00127A23"/>
    <w:rsid w:val="001300E5"/>
    <w:rsid w:val="00142F2D"/>
    <w:rsid w:val="00155A2E"/>
    <w:rsid w:val="001601B2"/>
    <w:rsid w:val="00166E3E"/>
    <w:rsid w:val="001E6024"/>
    <w:rsid w:val="001F6ABF"/>
    <w:rsid w:val="002857BE"/>
    <w:rsid w:val="002A2430"/>
    <w:rsid w:val="002C2AC3"/>
    <w:rsid w:val="002D320B"/>
    <w:rsid w:val="002F23F6"/>
    <w:rsid w:val="00312FC5"/>
    <w:rsid w:val="0031532E"/>
    <w:rsid w:val="003226A9"/>
    <w:rsid w:val="00335BEA"/>
    <w:rsid w:val="003657F9"/>
    <w:rsid w:val="004428D3"/>
    <w:rsid w:val="0045761A"/>
    <w:rsid w:val="004922CC"/>
    <w:rsid w:val="004A3D3D"/>
    <w:rsid w:val="004B5C85"/>
    <w:rsid w:val="004B5E88"/>
    <w:rsid w:val="004C73F7"/>
    <w:rsid w:val="004D27ED"/>
    <w:rsid w:val="004D3811"/>
    <w:rsid w:val="00537038"/>
    <w:rsid w:val="005673B8"/>
    <w:rsid w:val="0056740C"/>
    <w:rsid w:val="0057695C"/>
    <w:rsid w:val="00582B03"/>
    <w:rsid w:val="006013CD"/>
    <w:rsid w:val="00610F40"/>
    <w:rsid w:val="00633AE6"/>
    <w:rsid w:val="00635D1D"/>
    <w:rsid w:val="006702E6"/>
    <w:rsid w:val="00680787"/>
    <w:rsid w:val="00692EAE"/>
    <w:rsid w:val="00694320"/>
    <w:rsid w:val="006A763C"/>
    <w:rsid w:val="006B594A"/>
    <w:rsid w:val="007025B6"/>
    <w:rsid w:val="00705EA3"/>
    <w:rsid w:val="007544BC"/>
    <w:rsid w:val="00762828"/>
    <w:rsid w:val="0078282C"/>
    <w:rsid w:val="007B344C"/>
    <w:rsid w:val="007E0C03"/>
    <w:rsid w:val="008355AE"/>
    <w:rsid w:val="00873C71"/>
    <w:rsid w:val="00895604"/>
    <w:rsid w:val="008A16BE"/>
    <w:rsid w:val="008B07C6"/>
    <w:rsid w:val="008B3356"/>
    <w:rsid w:val="008C0B65"/>
    <w:rsid w:val="009070B6"/>
    <w:rsid w:val="00945FF9"/>
    <w:rsid w:val="0095056E"/>
    <w:rsid w:val="0096053D"/>
    <w:rsid w:val="00993BC1"/>
    <w:rsid w:val="009A73ED"/>
    <w:rsid w:val="009F5B64"/>
    <w:rsid w:val="00A13905"/>
    <w:rsid w:val="00A361FF"/>
    <w:rsid w:val="00AA0CD7"/>
    <w:rsid w:val="00AB441A"/>
    <w:rsid w:val="00AE6413"/>
    <w:rsid w:val="00B3037F"/>
    <w:rsid w:val="00B65728"/>
    <w:rsid w:val="00B66CC0"/>
    <w:rsid w:val="00BA6506"/>
    <w:rsid w:val="00BD5501"/>
    <w:rsid w:val="00BE66D2"/>
    <w:rsid w:val="00BF2462"/>
    <w:rsid w:val="00C42B0B"/>
    <w:rsid w:val="00C80371"/>
    <w:rsid w:val="00CA1888"/>
    <w:rsid w:val="00CB6904"/>
    <w:rsid w:val="00CF4ED6"/>
    <w:rsid w:val="00CF77D5"/>
    <w:rsid w:val="00D04592"/>
    <w:rsid w:val="00D05BC2"/>
    <w:rsid w:val="00D506AF"/>
    <w:rsid w:val="00D543FE"/>
    <w:rsid w:val="00D63065"/>
    <w:rsid w:val="00D7123F"/>
    <w:rsid w:val="00D80BE4"/>
    <w:rsid w:val="00DA7DD4"/>
    <w:rsid w:val="00DB78C8"/>
    <w:rsid w:val="00DC56CE"/>
    <w:rsid w:val="00E315C5"/>
    <w:rsid w:val="00E323D5"/>
    <w:rsid w:val="00E36EFB"/>
    <w:rsid w:val="00E5372B"/>
    <w:rsid w:val="00E6744F"/>
    <w:rsid w:val="00E914A7"/>
    <w:rsid w:val="00E96FB5"/>
    <w:rsid w:val="00EA0AFA"/>
    <w:rsid w:val="00EA243E"/>
    <w:rsid w:val="00EC47C9"/>
    <w:rsid w:val="00F104F1"/>
    <w:rsid w:val="00F7247A"/>
    <w:rsid w:val="00F738E2"/>
    <w:rsid w:val="00FC2BCA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3B4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80BE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78282C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7F9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7F9"/>
    <w:rPr>
      <w:rFonts w:ascii="Times New Roman" w:eastAsia="Times New Roman" w:hAnsi="Times New Roman"/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7628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q4iawc">
    <w:name w:val="q4iawc"/>
    <w:basedOn w:val="Numatytasispastraiposriftas"/>
    <w:rsid w:val="00762828"/>
  </w:style>
  <w:style w:type="paragraph" w:customStyle="1" w:styleId="Tekstas">
    <w:name w:val="Tekstas"/>
    <w:basedOn w:val="prastasis"/>
    <w:uiPriority w:val="99"/>
    <w:qFormat/>
    <w:rsid w:val="00537038"/>
    <w:pPr>
      <w:suppressAutoHyphens/>
      <w:spacing w:before="40" w:after="40"/>
      <w:ind w:firstLine="124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3</cp:revision>
  <cp:lastPrinted>2015-02-27T12:40:00Z</cp:lastPrinted>
  <dcterms:created xsi:type="dcterms:W3CDTF">2025-08-29T04:59:00Z</dcterms:created>
  <dcterms:modified xsi:type="dcterms:W3CDTF">2025-08-29T12:15:00Z</dcterms:modified>
</cp:coreProperties>
</file>