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3449" w14:textId="77777777" w:rsidR="00A72500" w:rsidRPr="00D42871" w:rsidRDefault="00A72500" w:rsidP="00A72500">
      <w:pPr>
        <w:spacing w:after="0" w:line="240" w:lineRule="auto"/>
        <w:jc w:val="center"/>
        <w:outlineLvl w:val="0"/>
        <w:rPr>
          <w:rFonts w:asciiTheme="minorBidi" w:eastAsia="Times New Roman" w:hAnsiTheme="minorBidi"/>
          <w:b/>
          <w:bCs/>
          <w:kern w:val="28"/>
          <w:sz w:val="24"/>
          <w:szCs w:val="24"/>
        </w:rPr>
      </w:pPr>
      <w:r w:rsidRPr="00D42871">
        <w:rPr>
          <w:rFonts w:asciiTheme="minorBidi" w:eastAsia="Times New Roman" w:hAnsiTheme="minorBidi"/>
          <w:b/>
          <w:bCs/>
          <w:kern w:val="28"/>
          <w:sz w:val="24"/>
          <w:szCs w:val="24"/>
        </w:rPr>
        <w:t>TEISĖJŲ TARYBA</w:t>
      </w:r>
    </w:p>
    <w:p w14:paraId="5C95BBD8" w14:textId="77777777" w:rsidR="00A72500" w:rsidRPr="00D42871" w:rsidRDefault="00A72500" w:rsidP="00A72500">
      <w:pPr>
        <w:tabs>
          <w:tab w:val="left" w:pos="240"/>
        </w:tabs>
        <w:spacing w:after="0" w:line="240" w:lineRule="auto"/>
        <w:outlineLvl w:val="0"/>
        <w:rPr>
          <w:rFonts w:asciiTheme="minorBidi" w:eastAsia="Times New Roman" w:hAnsiTheme="minorBidi"/>
          <w:b/>
          <w:bCs/>
          <w:caps/>
          <w:kern w:val="28"/>
          <w:sz w:val="24"/>
          <w:szCs w:val="24"/>
        </w:rPr>
      </w:pPr>
      <w:r w:rsidRPr="00D42871">
        <w:rPr>
          <w:rFonts w:asciiTheme="minorBidi" w:eastAsia="Times New Roman" w:hAnsiTheme="minorBidi"/>
          <w:b/>
          <w:bCs/>
          <w:caps/>
          <w:kern w:val="28"/>
          <w:sz w:val="24"/>
          <w:szCs w:val="24"/>
        </w:rPr>
        <w:tab/>
      </w:r>
    </w:p>
    <w:p w14:paraId="775439D0" w14:textId="77777777" w:rsidR="00A72500" w:rsidRPr="00D42871" w:rsidRDefault="00A72500" w:rsidP="00A72500">
      <w:pPr>
        <w:spacing w:after="0" w:line="240" w:lineRule="auto"/>
        <w:jc w:val="center"/>
        <w:outlineLvl w:val="0"/>
        <w:rPr>
          <w:rFonts w:asciiTheme="minorBidi" w:eastAsia="Times New Roman" w:hAnsiTheme="minorBidi"/>
          <w:b/>
          <w:bCs/>
          <w:caps/>
          <w:kern w:val="28"/>
          <w:sz w:val="24"/>
          <w:szCs w:val="24"/>
        </w:rPr>
      </w:pPr>
      <w:r w:rsidRPr="00D42871">
        <w:rPr>
          <w:rFonts w:asciiTheme="minorBidi" w:eastAsia="Times New Roman" w:hAnsiTheme="minorBidi"/>
          <w:b/>
          <w:bCs/>
          <w:caps/>
          <w:kern w:val="28"/>
          <w:sz w:val="24"/>
          <w:szCs w:val="24"/>
        </w:rPr>
        <w:t>NUTARIMAS</w:t>
      </w:r>
    </w:p>
    <w:p w14:paraId="631DFE1E" w14:textId="77777777" w:rsidR="00A518A7" w:rsidRPr="00D42871" w:rsidRDefault="00A518A7" w:rsidP="00A72500">
      <w:pPr>
        <w:spacing w:after="0" w:line="240" w:lineRule="auto"/>
        <w:jc w:val="center"/>
        <w:outlineLvl w:val="0"/>
        <w:rPr>
          <w:rFonts w:asciiTheme="minorBidi" w:eastAsia="Times New Roman" w:hAnsiTheme="minorBidi"/>
          <w:b/>
          <w:bCs/>
          <w:caps/>
          <w:kern w:val="28"/>
          <w:sz w:val="24"/>
          <w:szCs w:val="24"/>
        </w:rPr>
      </w:pPr>
    </w:p>
    <w:p w14:paraId="753AD36D" w14:textId="2130257C" w:rsidR="00A72500" w:rsidRPr="00D42871" w:rsidRDefault="00A72500" w:rsidP="00011D0F">
      <w:pPr>
        <w:spacing w:after="0" w:line="240" w:lineRule="auto"/>
        <w:jc w:val="center"/>
        <w:outlineLvl w:val="0"/>
        <w:rPr>
          <w:rFonts w:asciiTheme="minorBidi" w:hAnsiTheme="minorBidi"/>
          <w:b/>
          <w:bCs/>
          <w:sz w:val="24"/>
          <w:szCs w:val="24"/>
        </w:rPr>
      </w:pPr>
      <w:r w:rsidRPr="00D42871">
        <w:rPr>
          <w:rFonts w:asciiTheme="minorBidi" w:eastAsia="Times New Roman" w:hAnsiTheme="minorBidi"/>
          <w:b/>
          <w:bCs/>
          <w:kern w:val="28"/>
          <w:sz w:val="24"/>
          <w:szCs w:val="24"/>
        </w:rPr>
        <w:t>DĖL 202</w:t>
      </w:r>
      <w:r w:rsidR="00011D0F" w:rsidRPr="00D42871">
        <w:rPr>
          <w:rFonts w:asciiTheme="minorBidi" w:eastAsia="Times New Roman" w:hAnsiTheme="minorBidi"/>
          <w:b/>
          <w:bCs/>
          <w:kern w:val="28"/>
          <w:sz w:val="24"/>
          <w:szCs w:val="24"/>
        </w:rPr>
        <w:t>6</w:t>
      </w:r>
      <w:r w:rsidRPr="00D42871">
        <w:rPr>
          <w:rFonts w:asciiTheme="minorBidi" w:eastAsia="Times New Roman" w:hAnsiTheme="minorBidi"/>
          <w:b/>
          <w:bCs/>
          <w:kern w:val="28"/>
          <w:sz w:val="24"/>
          <w:szCs w:val="24"/>
        </w:rPr>
        <w:t xml:space="preserve"> M. TEISĖJŲ MOKYMO PROGRAMŲ PATVIRTINIMO</w:t>
      </w:r>
      <w:r w:rsidR="00E73D95" w:rsidRPr="00D42871">
        <w:rPr>
          <w:rFonts w:asciiTheme="minorBidi" w:hAnsiTheme="minorBidi"/>
          <w:b/>
          <w:bCs/>
          <w:sz w:val="24"/>
          <w:szCs w:val="24"/>
        </w:rPr>
        <w:t xml:space="preserve"> </w:t>
      </w:r>
    </w:p>
    <w:p w14:paraId="3A8ACF7A" w14:textId="77777777" w:rsidR="008324D6" w:rsidRPr="00D42871" w:rsidRDefault="008324D6" w:rsidP="00A72500">
      <w:pPr>
        <w:spacing w:after="0" w:line="240" w:lineRule="auto"/>
        <w:jc w:val="center"/>
        <w:outlineLvl w:val="0"/>
        <w:rPr>
          <w:rFonts w:asciiTheme="minorBidi" w:eastAsia="Times New Roman" w:hAnsiTheme="minorBidi"/>
          <w:b/>
          <w:bCs/>
          <w:kern w:val="28"/>
          <w:sz w:val="24"/>
          <w:szCs w:val="24"/>
        </w:rPr>
      </w:pPr>
    </w:p>
    <w:p w14:paraId="6CCDE7F8" w14:textId="77777777" w:rsidR="00A72500" w:rsidRPr="00D42871" w:rsidRDefault="00A72500" w:rsidP="00A72500">
      <w:pPr>
        <w:spacing w:after="0" w:line="240" w:lineRule="auto"/>
        <w:jc w:val="right"/>
        <w:rPr>
          <w:rFonts w:asciiTheme="minorBidi" w:eastAsia="Calibri" w:hAnsiTheme="minorBidi"/>
          <w:sz w:val="24"/>
          <w:szCs w:val="24"/>
        </w:rPr>
      </w:pPr>
    </w:p>
    <w:p w14:paraId="3248FA2C" w14:textId="204A204C" w:rsidR="00A72500" w:rsidRPr="00D42871" w:rsidRDefault="00A72500" w:rsidP="00A72500">
      <w:pPr>
        <w:spacing w:after="0" w:line="240" w:lineRule="auto"/>
        <w:jc w:val="center"/>
        <w:rPr>
          <w:rFonts w:asciiTheme="minorBidi" w:eastAsia="Times New Roman" w:hAnsiTheme="minorBidi"/>
          <w:sz w:val="24"/>
          <w:szCs w:val="24"/>
          <w:lang w:eastAsia="x-none"/>
        </w:rPr>
      </w:pPr>
      <w:r w:rsidRPr="00D42871">
        <w:rPr>
          <w:rFonts w:asciiTheme="minorBidi" w:eastAsia="Times New Roman" w:hAnsiTheme="minorBidi"/>
          <w:sz w:val="24"/>
          <w:szCs w:val="24"/>
          <w:lang w:eastAsia="x-none"/>
        </w:rPr>
        <w:t>202</w:t>
      </w:r>
      <w:r w:rsidR="00011D0F" w:rsidRPr="00D42871">
        <w:rPr>
          <w:rFonts w:asciiTheme="minorBidi" w:eastAsia="Times New Roman" w:hAnsiTheme="minorBidi"/>
          <w:sz w:val="24"/>
          <w:szCs w:val="24"/>
          <w:lang w:eastAsia="x-none"/>
        </w:rPr>
        <w:t>5</w:t>
      </w:r>
      <w:r w:rsidRPr="00D42871">
        <w:rPr>
          <w:rFonts w:asciiTheme="minorBidi" w:eastAsia="Times New Roman" w:hAnsiTheme="minorBidi"/>
          <w:sz w:val="24"/>
          <w:szCs w:val="24"/>
          <w:lang w:eastAsia="x-none"/>
        </w:rPr>
        <w:t xml:space="preserve"> m.</w:t>
      </w:r>
      <w:r w:rsidR="008C3750">
        <w:rPr>
          <w:rFonts w:asciiTheme="minorBidi" w:eastAsia="Times New Roman" w:hAnsiTheme="minorBidi"/>
          <w:sz w:val="24"/>
          <w:szCs w:val="24"/>
          <w:lang w:eastAsia="x-none"/>
        </w:rPr>
        <w:t xml:space="preserve"> spalio 31 </w:t>
      </w:r>
      <w:r w:rsidRPr="00D42871">
        <w:rPr>
          <w:rFonts w:asciiTheme="minorBidi" w:eastAsia="Times New Roman" w:hAnsiTheme="minorBidi"/>
          <w:sz w:val="24"/>
          <w:szCs w:val="24"/>
          <w:lang w:eastAsia="x-none"/>
        </w:rPr>
        <w:t>d. Nr. 13P-</w:t>
      </w:r>
      <w:r w:rsidR="00CD6E72">
        <w:rPr>
          <w:rFonts w:asciiTheme="minorBidi" w:eastAsia="Times New Roman" w:hAnsiTheme="minorBidi"/>
          <w:sz w:val="24"/>
          <w:szCs w:val="24"/>
          <w:lang w:eastAsia="x-none"/>
        </w:rPr>
        <w:t>160</w:t>
      </w:r>
      <w:r w:rsidRPr="00D42871">
        <w:rPr>
          <w:rFonts w:asciiTheme="minorBidi" w:eastAsia="Times New Roman" w:hAnsiTheme="minorBidi"/>
          <w:sz w:val="24"/>
          <w:szCs w:val="24"/>
          <w:lang w:eastAsia="x-none"/>
        </w:rPr>
        <w:t>-(7.1.2</w:t>
      </w:r>
      <w:r w:rsidR="008C3750">
        <w:rPr>
          <w:rFonts w:asciiTheme="minorBidi" w:eastAsia="Times New Roman" w:hAnsiTheme="minorBidi"/>
          <w:sz w:val="24"/>
          <w:szCs w:val="24"/>
          <w:lang w:eastAsia="x-none"/>
        </w:rPr>
        <w:t>.E</w:t>
      </w:r>
      <w:r w:rsidRPr="00D42871">
        <w:rPr>
          <w:rFonts w:asciiTheme="minorBidi" w:eastAsia="Times New Roman" w:hAnsiTheme="minorBidi"/>
          <w:sz w:val="24"/>
          <w:szCs w:val="24"/>
          <w:lang w:eastAsia="x-none"/>
        </w:rPr>
        <w:t>)</w:t>
      </w:r>
    </w:p>
    <w:p w14:paraId="34B2452C" w14:textId="77777777" w:rsidR="00A72500" w:rsidRPr="00D42871" w:rsidRDefault="00A72500" w:rsidP="00A72500">
      <w:pPr>
        <w:spacing w:after="0" w:line="240" w:lineRule="auto"/>
        <w:jc w:val="center"/>
        <w:outlineLvl w:val="0"/>
        <w:rPr>
          <w:rFonts w:asciiTheme="minorBidi" w:eastAsia="Times New Roman" w:hAnsiTheme="minorBidi"/>
          <w:bCs/>
          <w:kern w:val="28"/>
          <w:sz w:val="24"/>
          <w:szCs w:val="24"/>
        </w:rPr>
      </w:pPr>
      <w:r w:rsidRPr="00D42871">
        <w:rPr>
          <w:rFonts w:asciiTheme="minorBidi" w:eastAsia="Times New Roman" w:hAnsiTheme="minorBidi"/>
          <w:bCs/>
          <w:kern w:val="28"/>
          <w:sz w:val="24"/>
          <w:szCs w:val="24"/>
        </w:rPr>
        <w:t>Vilnius</w:t>
      </w:r>
    </w:p>
    <w:p w14:paraId="4C3F0693" w14:textId="77777777" w:rsidR="00A72500" w:rsidRPr="00D42871" w:rsidRDefault="00A72500" w:rsidP="008A2E17">
      <w:pPr>
        <w:tabs>
          <w:tab w:val="left" w:pos="1134"/>
        </w:tabs>
        <w:spacing w:after="0" w:line="240" w:lineRule="auto"/>
        <w:jc w:val="both"/>
        <w:outlineLvl w:val="0"/>
        <w:rPr>
          <w:rFonts w:asciiTheme="minorBidi" w:eastAsia="Times New Roman" w:hAnsiTheme="minorBidi"/>
          <w:bCs/>
          <w:kern w:val="28"/>
          <w:sz w:val="24"/>
          <w:szCs w:val="24"/>
        </w:rPr>
      </w:pPr>
    </w:p>
    <w:p w14:paraId="10696214" w14:textId="5F04A731" w:rsidR="008A2E17" w:rsidRPr="00D42871" w:rsidRDefault="00A72500" w:rsidP="005218B5">
      <w:pPr>
        <w:tabs>
          <w:tab w:val="left" w:pos="1134"/>
        </w:tabs>
        <w:spacing w:after="0" w:line="240" w:lineRule="auto"/>
        <w:ind w:firstLine="851"/>
        <w:jc w:val="both"/>
        <w:outlineLvl w:val="0"/>
        <w:rPr>
          <w:rFonts w:asciiTheme="minorBidi" w:eastAsia="Times New Roman" w:hAnsiTheme="minorBidi"/>
          <w:bCs/>
          <w:kern w:val="28"/>
          <w:sz w:val="24"/>
          <w:szCs w:val="24"/>
        </w:rPr>
      </w:pPr>
      <w:r w:rsidRPr="00D42871">
        <w:rPr>
          <w:rFonts w:asciiTheme="minorBidi" w:eastAsia="Times New Roman" w:hAnsiTheme="minorBidi"/>
          <w:bCs/>
          <w:kern w:val="28"/>
          <w:sz w:val="24"/>
          <w:szCs w:val="24"/>
        </w:rPr>
        <w:t>Vadovaudamasi Lietuvos Respublikos teismų įstatymo 93 straipsnio 1 dalimi, 120 straipsnio 18 punktu, Lietuvos Respublikos mediacijos įstatymo 3 straipsnio 3 dalies 5 dalimi, Teisėjų taryba n u t a r i a:</w:t>
      </w:r>
    </w:p>
    <w:p w14:paraId="504EB271" w14:textId="77777777" w:rsidR="005218B5" w:rsidRPr="00D42871" w:rsidRDefault="008A2E17" w:rsidP="005218B5">
      <w:pPr>
        <w:numPr>
          <w:ilvl w:val="0"/>
          <w:numId w:val="22"/>
        </w:numPr>
        <w:spacing w:after="0" w:line="240" w:lineRule="auto"/>
        <w:ind w:left="0"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Patvirtinti </w:t>
      </w:r>
      <w:r w:rsidR="005218B5" w:rsidRPr="00D42871">
        <w:rPr>
          <w:rFonts w:asciiTheme="minorBidi" w:eastAsia="Calibri" w:hAnsiTheme="minorBidi"/>
          <w:sz w:val="24"/>
          <w:szCs w:val="24"/>
        </w:rPr>
        <w:t>teisėjų mokymo programas:</w:t>
      </w:r>
    </w:p>
    <w:p w14:paraId="12E240E1" w14:textId="429ACB86"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1.1. </w:t>
      </w:r>
      <w:r w:rsidR="008A2E17" w:rsidRPr="00D42871">
        <w:rPr>
          <w:rFonts w:asciiTheme="minorBidi" w:eastAsia="Calibri" w:hAnsiTheme="minorBidi"/>
          <w:sz w:val="24"/>
          <w:szCs w:val="24"/>
        </w:rPr>
        <w:t>Naujai paskirtų apylinkių teismų teisėjų įvadinio mokymo programą</w:t>
      </w:r>
      <w:r w:rsidR="00E73D95" w:rsidRPr="00D42871">
        <w:rPr>
          <w:rFonts w:asciiTheme="minorBidi" w:eastAsia="Calibri" w:hAnsiTheme="minorBidi"/>
          <w:sz w:val="24"/>
          <w:szCs w:val="24"/>
        </w:rPr>
        <w:t xml:space="preserve"> </w:t>
      </w:r>
      <w:r w:rsidRPr="00D42871">
        <w:rPr>
          <w:rFonts w:asciiTheme="minorBidi" w:eastAsia="Calibri" w:hAnsiTheme="minorBidi"/>
          <w:sz w:val="24"/>
          <w:szCs w:val="24"/>
        </w:rPr>
        <w:t>202</w:t>
      </w:r>
      <w:r w:rsidR="00011D0F" w:rsidRPr="00D42871">
        <w:rPr>
          <w:rFonts w:asciiTheme="minorBidi" w:eastAsia="Calibri" w:hAnsiTheme="minorBidi"/>
          <w:sz w:val="24"/>
          <w:szCs w:val="24"/>
        </w:rPr>
        <w:t>6</w:t>
      </w:r>
      <w:r w:rsidRPr="00D42871">
        <w:rPr>
          <w:rFonts w:asciiTheme="minorBidi" w:eastAsia="Calibri" w:hAnsiTheme="minorBidi"/>
          <w:sz w:val="24"/>
          <w:szCs w:val="24"/>
        </w:rPr>
        <w:t xml:space="preserve"> m. </w:t>
      </w:r>
      <w:r w:rsidR="008A2E17" w:rsidRPr="00D42871">
        <w:rPr>
          <w:rFonts w:asciiTheme="minorBidi" w:eastAsia="Calibri" w:hAnsiTheme="minorBidi"/>
          <w:sz w:val="24"/>
          <w:szCs w:val="24"/>
        </w:rPr>
        <w:t>(kodas – ĮV</w:t>
      </w:r>
      <w:r w:rsidR="00011D0F" w:rsidRPr="00D42871">
        <w:rPr>
          <w:rFonts w:asciiTheme="minorBidi" w:eastAsia="Calibri" w:hAnsiTheme="minorBidi"/>
          <w:sz w:val="24"/>
          <w:szCs w:val="24"/>
        </w:rPr>
        <w:t>/2026</w:t>
      </w:r>
      <w:r w:rsidR="008A2E17" w:rsidRPr="00D42871">
        <w:rPr>
          <w:rFonts w:asciiTheme="minorBidi" w:eastAsia="Calibri" w:hAnsiTheme="minorBidi"/>
          <w:sz w:val="24"/>
          <w:szCs w:val="24"/>
        </w:rPr>
        <w:t>) (pridedama).</w:t>
      </w:r>
    </w:p>
    <w:p w14:paraId="0CDFB123" w14:textId="61D5314E" w:rsidR="008A2E17" w:rsidRPr="00D42871" w:rsidRDefault="005218B5" w:rsidP="00F32A57">
      <w:pPr>
        <w:spacing w:after="0" w:line="240" w:lineRule="auto"/>
        <w:ind w:firstLine="851"/>
        <w:contextualSpacing/>
        <w:jc w:val="both"/>
        <w:rPr>
          <w:rFonts w:asciiTheme="minorBidi" w:eastAsia="Times New Roman" w:hAnsiTheme="minorBidi"/>
          <w:sz w:val="24"/>
          <w:szCs w:val="24"/>
        </w:rPr>
      </w:pPr>
      <w:r w:rsidRPr="00D42871">
        <w:rPr>
          <w:rFonts w:asciiTheme="minorBidi" w:eastAsia="Times New Roman" w:hAnsiTheme="minorBidi"/>
          <w:sz w:val="24"/>
          <w:szCs w:val="24"/>
        </w:rPr>
        <w:t xml:space="preserve">1.2. </w:t>
      </w:r>
      <w:r w:rsidR="008A2E17" w:rsidRPr="00D42871">
        <w:rPr>
          <w:rFonts w:asciiTheme="minorBidi" w:eastAsia="Times New Roman" w:hAnsiTheme="minorBidi"/>
          <w:sz w:val="24"/>
          <w:szCs w:val="24"/>
        </w:rPr>
        <w:t xml:space="preserve">Teisėjų, pageidaujančių vykdyti mediatorių veiklą, įvadinio mokymo programą </w:t>
      </w:r>
      <w:r w:rsidRPr="00D42871">
        <w:rPr>
          <w:rFonts w:asciiTheme="minorBidi" w:eastAsia="Times New Roman" w:hAnsiTheme="minorBidi"/>
          <w:sz w:val="24"/>
          <w:szCs w:val="24"/>
        </w:rPr>
        <w:t>202</w:t>
      </w:r>
      <w:r w:rsidR="00011D0F" w:rsidRPr="00D42871">
        <w:rPr>
          <w:rFonts w:asciiTheme="minorBidi" w:eastAsia="Times New Roman" w:hAnsiTheme="minorBidi"/>
          <w:sz w:val="24"/>
          <w:szCs w:val="24"/>
        </w:rPr>
        <w:t>6</w:t>
      </w:r>
      <w:r w:rsidRPr="00D42871">
        <w:rPr>
          <w:rFonts w:asciiTheme="minorBidi" w:eastAsia="Times New Roman" w:hAnsiTheme="minorBidi"/>
          <w:sz w:val="24"/>
          <w:szCs w:val="24"/>
        </w:rPr>
        <w:t xml:space="preserve"> m. </w:t>
      </w:r>
      <w:r w:rsidR="008A2E17" w:rsidRPr="00D42871">
        <w:rPr>
          <w:rFonts w:asciiTheme="minorBidi" w:eastAsia="Times New Roman" w:hAnsiTheme="minorBidi"/>
          <w:sz w:val="24"/>
          <w:szCs w:val="24"/>
        </w:rPr>
        <w:t>(kodas – ĮV-MED</w:t>
      </w:r>
      <w:r w:rsidR="00011D0F" w:rsidRPr="00D42871">
        <w:rPr>
          <w:rFonts w:asciiTheme="minorBidi" w:eastAsia="Times New Roman" w:hAnsiTheme="minorBidi"/>
          <w:sz w:val="24"/>
          <w:szCs w:val="24"/>
        </w:rPr>
        <w:t>/2026</w:t>
      </w:r>
      <w:r w:rsidR="008A2E17" w:rsidRPr="00D42871">
        <w:rPr>
          <w:rFonts w:asciiTheme="minorBidi" w:eastAsia="Times New Roman" w:hAnsiTheme="minorBidi"/>
          <w:sz w:val="24"/>
          <w:szCs w:val="24"/>
        </w:rPr>
        <w:t>) (pridedama).</w:t>
      </w:r>
    </w:p>
    <w:p w14:paraId="7C9B446F" w14:textId="6C8ABC42"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1.3. </w:t>
      </w:r>
      <w:r w:rsidR="008A2E17" w:rsidRPr="00D42871">
        <w:rPr>
          <w:rFonts w:asciiTheme="minorBidi" w:eastAsia="Calibri" w:hAnsiTheme="minorBidi"/>
          <w:sz w:val="24"/>
          <w:szCs w:val="24"/>
        </w:rPr>
        <w:t xml:space="preserve">Civilines bylas nagrinėjančių apylinkių teismų teisėjų mokymo programą </w:t>
      </w:r>
      <w:r w:rsidRPr="00D42871">
        <w:rPr>
          <w:rFonts w:asciiTheme="minorBidi" w:eastAsia="Times New Roman" w:hAnsiTheme="minorBidi"/>
          <w:sz w:val="24"/>
          <w:szCs w:val="24"/>
        </w:rPr>
        <w:t>202</w:t>
      </w:r>
      <w:r w:rsidR="00011D0F" w:rsidRPr="00D42871">
        <w:rPr>
          <w:rFonts w:asciiTheme="minorBidi" w:eastAsia="Times New Roman" w:hAnsiTheme="minorBidi"/>
          <w:sz w:val="24"/>
          <w:szCs w:val="24"/>
        </w:rPr>
        <w:t>6</w:t>
      </w:r>
      <w:r w:rsidRPr="00D42871">
        <w:rPr>
          <w:rFonts w:asciiTheme="minorBidi" w:eastAsia="Times New Roman" w:hAnsiTheme="minorBidi"/>
          <w:sz w:val="24"/>
          <w:szCs w:val="24"/>
        </w:rPr>
        <w:t xml:space="preserve"> m. </w:t>
      </w:r>
      <w:r w:rsidR="008A2E17" w:rsidRPr="00D42871">
        <w:rPr>
          <w:rFonts w:asciiTheme="minorBidi" w:eastAsia="Calibri" w:hAnsiTheme="minorBidi"/>
          <w:sz w:val="24"/>
          <w:szCs w:val="24"/>
        </w:rPr>
        <w:t>(kodas – C-I</w:t>
      </w:r>
      <w:r w:rsidR="00011D0F" w:rsidRPr="00D42871">
        <w:rPr>
          <w:rFonts w:asciiTheme="minorBidi" w:eastAsia="Calibri" w:hAnsiTheme="minorBidi"/>
          <w:sz w:val="24"/>
          <w:szCs w:val="24"/>
        </w:rPr>
        <w:t>/2026</w:t>
      </w:r>
      <w:r w:rsidR="008A2E17" w:rsidRPr="00D42871">
        <w:rPr>
          <w:rFonts w:asciiTheme="minorBidi" w:eastAsia="Calibri" w:hAnsiTheme="minorBidi"/>
          <w:sz w:val="24"/>
          <w:szCs w:val="24"/>
        </w:rPr>
        <w:t>) (pridedama).</w:t>
      </w:r>
    </w:p>
    <w:p w14:paraId="6B9D436B" w14:textId="61B028B7"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1.4. </w:t>
      </w:r>
      <w:r w:rsidR="008A2E17" w:rsidRPr="00D42871">
        <w:rPr>
          <w:rFonts w:asciiTheme="minorBidi" w:eastAsia="Calibri" w:hAnsiTheme="minorBidi"/>
          <w:sz w:val="24"/>
          <w:szCs w:val="24"/>
        </w:rPr>
        <w:t xml:space="preserve">Civilines bylas nagrinėjančių apygardų teismų teisėjų mokymo programą </w:t>
      </w:r>
      <w:r w:rsidRPr="00D42871">
        <w:rPr>
          <w:rFonts w:asciiTheme="minorBidi" w:eastAsia="Times New Roman" w:hAnsiTheme="minorBidi"/>
          <w:sz w:val="24"/>
          <w:szCs w:val="24"/>
        </w:rPr>
        <w:t>202</w:t>
      </w:r>
      <w:r w:rsidR="00011D0F" w:rsidRPr="00D42871">
        <w:rPr>
          <w:rFonts w:asciiTheme="minorBidi" w:eastAsia="Times New Roman" w:hAnsiTheme="minorBidi"/>
          <w:sz w:val="24"/>
          <w:szCs w:val="24"/>
        </w:rPr>
        <w:t>6</w:t>
      </w:r>
      <w:r w:rsidRPr="00D42871">
        <w:rPr>
          <w:rFonts w:asciiTheme="minorBidi" w:eastAsia="Times New Roman" w:hAnsiTheme="minorBidi"/>
          <w:sz w:val="24"/>
          <w:szCs w:val="24"/>
        </w:rPr>
        <w:t xml:space="preserve"> m. </w:t>
      </w:r>
      <w:r w:rsidR="008A2E17" w:rsidRPr="00D42871">
        <w:rPr>
          <w:rFonts w:asciiTheme="minorBidi" w:eastAsia="Calibri" w:hAnsiTheme="minorBidi"/>
          <w:sz w:val="24"/>
          <w:szCs w:val="24"/>
        </w:rPr>
        <w:t>(kodas – C-II</w:t>
      </w:r>
      <w:r w:rsidR="00011D0F" w:rsidRPr="00D42871">
        <w:rPr>
          <w:rFonts w:asciiTheme="minorBidi" w:eastAsia="Calibri" w:hAnsiTheme="minorBidi"/>
          <w:sz w:val="24"/>
          <w:szCs w:val="24"/>
        </w:rPr>
        <w:t>/2026</w:t>
      </w:r>
      <w:r w:rsidR="008A2E17" w:rsidRPr="00D42871">
        <w:rPr>
          <w:rFonts w:asciiTheme="minorBidi" w:eastAsia="Calibri" w:hAnsiTheme="minorBidi"/>
          <w:sz w:val="24"/>
          <w:szCs w:val="24"/>
        </w:rPr>
        <w:t>) (pridedama).</w:t>
      </w:r>
    </w:p>
    <w:p w14:paraId="5502AD95" w14:textId="62CA210B" w:rsidR="00E56B4C" w:rsidRPr="00D42871" w:rsidRDefault="005218B5" w:rsidP="00E56B4C">
      <w:pPr>
        <w:suppressAutoHyphens/>
        <w:autoSpaceDN w:val="0"/>
        <w:spacing w:after="0" w:line="240" w:lineRule="auto"/>
        <w:ind w:firstLine="851"/>
        <w:jc w:val="both"/>
        <w:rPr>
          <w:rFonts w:asciiTheme="minorBidi" w:eastAsia="Calibri" w:hAnsiTheme="minorBidi"/>
          <w:sz w:val="24"/>
          <w:szCs w:val="24"/>
        </w:rPr>
      </w:pPr>
      <w:r w:rsidRPr="00D42871">
        <w:rPr>
          <w:rFonts w:asciiTheme="minorBidi" w:eastAsia="Calibri" w:hAnsiTheme="minorBidi"/>
          <w:sz w:val="24"/>
          <w:szCs w:val="24"/>
        </w:rPr>
        <w:t xml:space="preserve">1.5. </w:t>
      </w:r>
      <w:r w:rsidR="00011D0F" w:rsidRPr="00D42871">
        <w:rPr>
          <w:rFonts w:ascii="Arial" w:eastAsia="Calibri" w:hAnsi="Arial" w:cs="Arial"/>
          <w:sz w:val="24"/>
          <w:szCs w:val="24"/>
        </w:rPr>
        <w:t>Civilines bylas nagrinėjančių apylinkių ir apygardų teismų teisėjų mokymo program</w:t>
      </w:r>
      <w:r w:rsidR="00E56B4C" w:rsidRPr="00D42871">
        <w:rPr>
          <w:rFonts w:ascii="Arial" w:eastAsia="Calibri" w:hAnsi="Arial" w:cs="Arial"/>
          <w:sz w:val="24"/>
          <w:szCs w:val="24"/>
        </w:rPr>
        <w:t>ą</w:t>
      </w:r>
      <w:r w:rsidR="00011D0F" w:rsidRPr="00D42871">
        <w:rPr>
          <w:rFonts w:ascii="Arial" w:eastAsia="Calibri" w:hAnsi="Arial" w:cs="Arial"/>
          <w:sz w:val="24"/>
          <w:szCs w:val="24"/>
        </w:rPr>
        <w:t xml:space="preserve"> „</w:t>
      </w:r>
      <w:r w:rsidR="00E56B4C" w:rsidRPr="00D42871">
        <w:rPr>
          <w:rFonts w:ascii="Arial" w:eastAsia="Calibri" w:hAnsi="Arial" w:cs="Arial"/>
          <w:sz w:val="24"/>
          <w:szCs w:val="24"/>
        </w:rPr>
        <w:t>D</w:t>
      </w:r>
      <w:r w:rsidR="00011D0F" w:rsidRPr="00D42871">
        <w:rPr>
          <w:rFonts w:ascii="Arial" w:eastAsia="Calibri" w:hAnsi="Arial" w:cs="Arial"/>
          <w:sz w:val="24"/>
          <w:szCs w:val="24"/>
        </w:rPr>
        <w:t>aiktinė teisė“ 2026 m.</w:t>
      </w:r>
      <w:r w:rsidR="00011D0F" w:rsidRPr="00D42871">
        <w:rPr>
          <w:rFonts w:ascii="Calibri" w:eastAsia="Calibri" w:hAnsi="Calibri" w:cs="Arial"/>
          <w:kern w:val="3"/>
        </w:rPr>
        <w:t xml:space="preserve"> </w:t>
      </w:r>
      <w:r w:rsidR="00011D0F" w:rsidRPr="00D42871">
        <w:rPr>
          <w:rFonts w:ascii="Arial" w:eastAsia="Calibri" w:hAnsi="Arial" w:cs="Arial"/>
          <w:sz w:val="24"/>
          <w:szCs w:val="24"/>
        </w:rPr>
        <w:t>(kodas – DKT/2026)</w:t>
      </w:r>
      <w:r w:rsidR="00011D0F" w:rsidRPr="00D42871">
        <w:rPr>
          <w:rFonts w:ascii="Calibri" w:eastAsia="Calibri" w:hAnsi="Calibri" w:cs="Arial"/>
          <w:kern w:val="3"/>
        </w:rPr>
        <w:t xml:space="preserve"> </w:t>
      </w:r>
      <w:r w:rsidR="008A2E17" w:rsidRPr="00D42871">
        <w:rPr>
          <w:rFonts w:asciiTheme="minorBidi" w:eastAsia="Calibri" w:hAnsiTheme="minorBidi"/>
          <w:sz w:val="24"/>
          <w:szCs w:val="24"/>
        </w:rPr>
        <w:t>(pridedama).</w:t>
      </w:r>
    </w:p>
    <w:p w14:paraId="56D4ADD3" w14:textId="630A1D39" w:rsidR="008A2E17" w:rsidRPr="00D42871" w:rsidRDefault="005218B5" w:rsidP="00E56B4C">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 xml:space="preserve">1.6. </w:t>
      </w:r>
      <w:r w:rsidR="00E56B4C" w:rsidRPr="00D42871">
        <w:rPr>
          <w:rFonts w:ascii="Arial" w:eastAsia="Calibri" w:hAnsi="Arial" w:cs="Arial"/>
          <w:sz w:val="24"/>
          <w:szCs w:val="24"/>
        </w:rPr>
        <w:t>Civilines bylas nagrinėjančių apylinkių ir apygardų teismų teisėjų mokymo programą „Darbo teisė“ 2026 m.</w:t>
      </w:r>
      <w:r w:rsidR="00E56B4C" w:rsidRPr="00D42871">
        <w:rPr>
          <w:rFonts w:ascii="Calibri" w:eastAsia="Calibri" w:hAnsi="Calibri" w:cs="Arial"/>
          <w:kern w:val="3"/>
        </w:rPr>
        <w:t xml:space="preserve"> </w:t>
      </w:r>
      <w:r w:rsidR="00E56B4C" w:rsidRPr="00D42871">
        <w:rPr>
          <w:rFonts w:ascii="Arial" w:eastAsia="Calibri" w:hAnsi="Arial" w:cs="Arial"/>
          <w:sz w:val="24"/>
          <w:szCs w:val="24"/>
        </w:rPr>
        <w:t xml:space="preserve">(kodas – DT/2026) </w:t>
      </w:r>
      <w:r w:rsidR="008A2E17" w:rsidRPr="00D42871">
        <w:rPr>
          <w:rFonts w:asciiTheme="minorBidi" w:eastAsia="Calibri" w:hAnsiTheme="minorBidi"/>
          <w:sz w:val="24"/>
          <w:szCs w:val="24"/>
        </w:rPr>
        <w:t>(pridedama).</w:t>
      </w:r>
    </w:p>
    <w:p w14:paraId="381D6067" w14:textId="0A78249F" w:rsidR="008A2E17" w:rsidRPr="00D42871" w:rsidRDefault="005218B5" w:rsidP="00E56B4C">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 xml:space="preserve">1.7. </w:t>
      </w:r>
      <w:r w:rsidR="00E56B4C" w:rsidRPr="00D42871">
        <w:rPr>
          <w:rFonts w:ascii="Arial" w:eastAsia="Calibri" w:hAnsi="Arial" w:cs="Arial"/>
          <w:sz w:val="24"/>
          <w:szCs w:val="24"/>
        </w:rPr>
        <w:t>Civilines bylas nagrinėjančių apylinkių ir apygardų teismų teisėjų mokymo programą „Teismų procesinių sprendimų kokybės standartai. Bylos nagrinėjimas“ 2026 m.</w:t>
      </w:r>
      <w:r w:rsidR="00E56B4C" w:rsidRPr="00D42871">
        <w:rPr>
          <w:rFonts w:ascii="Calibri" w:eastAsia="Calibri" w:hAnsi="Calibri" w:cs="Arial"/>
          <w:kern w:val="3"/>
        </w:rPr>
        <w:t xml:space="preserve"> </w:t>
      </w:r>
      <w:r w:rsidR="00E56B4C" w:rsidRPr="00D42871">
        <w:rPr>
          <w:rFonts w:ascii="Arial" w:eastAsia="Calibri" w:hAnsi="Arial" w:cs="Arial"/>
          <w:sz w:val="24"/>
          <w:szCs w:val="24"/>
        </w:rPr>
        <w:t xml:space="preserve">(kodas – KS/C/2026) </w:t>
      </w:r>
      <w:r w:rsidR="008A2E17" w:rsidRPr="00D42871">
        <w:rPr>
          <w:rFonts w:asciiTheme="minorBidi" w:eastAsia="Calibri" w:hAnsiTheme="minorBidi"/>
          <w:sz w:val="24"/>
          <w:szCs w:val="24"/>
        </w:rPr>
        <w:t>(pridedama).</w:t>
      </w:r>
    </w:p>
    <w:p w14:paraId="5A0826B5" w14:textId="0ED97060" w:rsidR="008A2E17" w:rsidRPr="00D42871" w:rsidRDefault="005218B5" w:rsidP="00E56B4C">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 xml:space="preserve">1.8. </w:t>
      </w:r>
      <w:r w:rsidR="00E56B4C" w:rsidRPr="00D42871">
        <w:rPr>
          <w:rFonts w:ascii="Arial" w:eastAsia="Calibri" w:hAnsi="Arial" w:cs="Arial"/>
          <w:sz w:val="24"/>
          <w:szCs w:val="24"/>
        </w:rPr>
        <w:t>Civilines bylas nagrinėjančių apylinkių ir apygardų teismų teisėjų mokymo programą „Bylos nagrinėjimas“ 2026 m.</w:t>
      </w:r>
      <w:r w:rsidR="00E56B4C" w:rsidRPr="00D42871">
        <w:rPr>
          <w:rFonts w:ascii="Calibri" w:eastAsia="Calibri" w:hAnsi="Calibri" w:cs="Arial"/>
          <w:kern w:val="3"/>
        </w:rPr>
        <w:t xml:space="preserve"> </w:t>
      </w:r>
      <w:r w:rsidR="00E56B4C" w:rsidRPr="00D42871">
        <w:rPr>
          <w:rFonts w:ascii="Arial" w:eastAsia="Calibri" w:hAnsi="Arial" w:cs="Arial"/>
          <w:sz w:val="24"/>
          <w:szCs w:val="24"/>
        </w:rPr>
        <w:t>(kodas – BLN/2026)</w:t>
      </w:r>
      <w:r w:rsidR="00E56B4C" w:rsidRPr="00D42871">
        <w:rPr>
          <w:rFonts w:ascii="Calibri" w:eastAsia="Calibri" w:hAnsi="Calibri" w:cs="Arial"/>
          <w:kern w:val="3"/>
        </w:rPr>
        <w:t xml:space="preserve"> </w:t>
      </w:r>
      <w:r w:rsidR="008A2E17" w:rsidRPr="00D42871">
        <w:rPr>
          <w:rFonts w:asciiTheme="minorBidi" w:eastAsia="Calibri" w:hAnsiTheme="minorBidi"/>
          <w:sz w:val="24"/>
          <w:szCs w:val="24"/>
        </w:rPr>
        <w:t>(pridedama).</w:t>
      </w:r>
    </w:p>
    <w:p w14:paraId="05C1DF0D" w14:textId="641D0E73"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1.9. </w:t>
      </w:r>
      <w:r w:rsidR="000D7788" w:rsidRPr="00D42871">
        <w:rPr>
          <w:rFonts w:ascii="Arial" w:eastAsia="Calibri" w:hAnsi="Arial" w:cs="Arial"/>
          <w:sz w:val="24"/>
          <w:szCs w:val="24"/>
        </w:rPr>
        <w:t xml:space="preserve">Civilines bylas nagrinėjančių apylinkių ir apygardų teismų teisėjų mokymo programą </w:t>
      </w:r>
      <w:r w:rsidR="000D7788" w:rsidRPr="00D42871">
        <w:rPr>
          <w:rFonts w:asciiTheme="minorBidi" w:eastAsia="Calibri" w:hAnsiTheme="minorBidi"/>
          <w:sz w:val="24"/>
          <w:szCs w:val="24"/>
        </w:rPr>
        <w:t xml:space="preserve">„Šeimos teisė“ teisėjų mokymo programą </w:t>
      </w:r>
      <w:r w:rsidR="000D7788" w:rsidRPr="00D42871">
        <w:rPr>
          <w:rFonts w:asciiTheme="minorBidi" w:eastAsia="Times New Roman" w:hAnsiTheme="minorBidi"/>
          <w:sz w:val="24"/>
          <w:szCs w:val="24"/>
        </w:rPr>
        <w:t xml:space="preserve">2026 m. </w:t>
      </w:r>
      <w:r w:rsidR="000D7788" w:rsidRPr="00D42871">
        <w:rPr>
          <w:rFonts w:asciiTheme="minorBidi" w:eastAsia="Calibri" w:hAnsiTheme="minorBidi"/>
          <w:sz w:val="24"/>
          <w:szCs w:val="24"/>
        </w:rPr>
        <w:t>(kodas – ŠT/2026) (pridedama).</w:t>
      </w:r>
    </w:p>
    <w:p w14:paraId="79969B69" w14:textId="37ADEF60" w:rsidR="008A2E17" w:rsidRPr="00D42871" w:rsidRDefault="005218B5" w:rsidP="000D7788">
      <w:pPr>
        <w:suppressAutoHyphens/>
        <w:autoSpaceDN w:val="0"/>
        <w:spacing w:after="0" w:line="240" w:lineRule="auto"/>
        <w:ind w:firstLine="851"/>
        <w:jc w:val="both"/>
        <w:rPr>
          <w:rFonts w:ascii="Arial" w:eastAsia="Calibri" w:hAnsi="Arial" w:cs="Arial"/>
          <w:bCs/>
          <w:sz w:val="24"/>
          <w:szCs w:val="24"/>
        </w:rPr>
      </w:pPr>
      <w:r w:rsidRPr="00D42871">
        <w:rPr>
          <w:rFonts w:asciiTheme="minorBidi" w:eastAsia="Calibri" w:hAnsiTheme="minorBidi"/>
          <w:sz w:val="24"/>
          <w:szCs w:val="24"/>
        </w:rPr>
        <w:t xml:space="preserve">1.10. </w:t>
      </w:r>
      <w:r w:rsidR="000D7788" w:rsidRPr="00D42871">
        <w:rPr>
          <w:rFonts w:ascii="Arial" w:eastAsia="Calibri" w:hAnsi="Arial" w:cs="Arial"/>
          <w:bCs/>
          <w:sz w:val="24"/>
          <w:szCs w:val="24"/>
        </w:rPr>
        <w:t xml:space="preserve">Civilines bylas nagrinėjančių Lietuvos apeliacinio teismo teisėjų mokymo programą 2026 m. (kodas – C-III/2026) </w:t>
      </w:r>
      <w:r w:rsidR="008A2E17" w:rsidRPr="00D42871">
        <w:rPr>
          <w:rFonts w:asciiTheme="minorBidi" w:eastAsia="Calibri" w:hAnsiTheme="minorBidi"/>
          <w:bCs/>
          <w:sz w:val="24"/>
          <w:szCs w:val="24"/>
        </w:rPr>
        <w:t>(pridedama).</w:t>
      </w:r>
    </w:p>
    <w:p w14:paraId="21D4F2FF" w14:textId="11152B46"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1.11. </w:t>
      </w:r>
      <w:r w:rsidR="00A5185C" w:rsidRPr="00D42871">
        <w:rPr>
          <w:rFonts w:asciiTheme="minorBidi" w:eastAsia="Calibri" w:hAnsiTheme="minorBidi"/>
          <w:sz w:val="24"/>
          <w:szCs w:val="24"/>
        </w:rPr>
        <w:t xml:space="preserve">Lietuvos Aukščiausiojo Teismo </w:t>
      </w:r>
      <w:r w:rsidR="008A2E17" w:rsidRPr="00D42871">
        <w:rPr>
          <w:rFonts w:asciiTheme="minorBidi" w:eastAsia="Calibri" w:hAnsiTheme="minorBidi"/>
          <w:sz w:val="24"/>
          <w:szCs w:val="24"/>
        </w:rPr>
        <w:t>teisėjų mokymo programą</w:t>
      </w:r>
      <w:r w:rsidR="000D7788" w:rsidRPr="00D42871">
        <w:rPr>
          <w:rFonts w:asciiTheme="minorBidi" w:eastAsia="Calibri" w:hAnsiTheme="minorBidi"/>
          <w:sz w:val="24"/>
          <w:szCs w:val="24"/>
        </w:rPr>
        <w:t xml:space="preserve"> </w:t>
      </w:r>
      <w:r w:rsidRPr="00D42871">
        <w:rPr>
          <w:rFonts w:asciiTheme="minorBidi" w:eastAsia="Times New Roman" w:hAnsiTheme="minorBidi"/>
          <w:sz w:val="24"/>
          <w:szCs w:val="24"/>
        </w:rPr>
        <w:t>202</w:t>
      </w:r>
      <w:r w:rsidR="000D7788" w:rsidRPr="00D42871">
        <w:rPr>
          <w:rFonts w:asciiTheme="minorBidi" w:eastAsia="Times New Roman" w:hAnsiTheme="minorBidi"/>
          <w:sz w:val="24"/>
          <w:szCs w:val="24"/>
        </w:rPr>
        <w:t>6</w:t>
      </w:r>
      <w:r w:rsidRPr="00D42871">
        <w:rPr>
          <w:rFonts w:asciiTheme="minorBidi" w:eastAsia="Times New Roman" w:hAnsiTheme="minorBidi"/>
          <w:sz w:val="24"/>
          <w:szCs w:val="24"/>
        </w:rPr>
        <w:t xml:space="preserve"> m. </w:t>
      </w:r>
      <w:r w:rsidR="008A2E17" w:rsidRPr="00D42871">
        <w:rPr>
          <w:rFonts w:asciiTheme="minorBidi" w:eastAsia="Calibri" w:hAnsiTheme="minorBidi"/>
          <w:sz w:val="24"/>
          <w:szCs w:val="24"/>
        </w:rPr>
        <w:t>(kodas – C-IV/B-IV</w:t>
      </w:r>
      <w:r w:rsidR="000D7788" w:rsidRPr="00D42871">
        <w:rPr>
          <w:rFonts w:asciiTheme="minorBidi" w:eastAsia="Calibri" w:hAnsiTheme="minorBidi"/>
          <w:sz w:val="24"/>
          <w:szCs w:val="24"/>
        </w:rPr>
        <w:t>/2026</w:t>
      </w:r>
      <w:r w:rsidR="008A2E17" w:rsidRPr="00D42871">
        <w:rPr>
          <w:rFonts w:asciiTheme="minorBidi" w:eastAsia="Calibri" w:hAnsiTheme="minorBidi"/>
          <w:sz w:val="24"/>
          <w:szCs w:val="24"/>
        </w:rPr>
        <w:t>) (pridedama).</w:t>
      </w:r>
    </w:p>
    <w:p w14:paraId="017AF130" w14:textId="786531E6"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1.12. </w:t>
      </w:r>
      <w:r w:rsidR="000D7788" w:rsidRPr="00D42871">
        <w:rPr>
          <w:rFonts w:asciiTheme="minorBidi" w:eastAsia="Calibri" w:hAnsiTheme="minorBidi"/>
          <w:sz w:val="24"/>
          <w:szCs w:val="24"/>
        </w:rPr>
        <w:t xml:space="preserve">Baudžiamąsias bylas nagrinėjančių apylinkių teismų teisėjų mokymo programą </w:t>
      </w:r>
      <w:r w:rsidR="000D7788" w:rsidRPr="00D42871">
        <w:rPr>
          <w:rFonts w:asciiTheme="minorBidi" w:eastAsia="Times New Roman" w:hAnsiTheme="minorBidi"/>
          <w:sz w:val="24"/>
          <w:szCs w:val="24"/>
        </w:rPr>
        <w:t xml:space="preserve">2026 m. </w:t>
      </w:r>
      <w:r w:rsidR="000D7788" w:rsidRPr="00D42871">
        <w:rPr>
          <w:rFonts w:asciiTheme="minorBidi" w:eastAsia="Calibri" w:hAnsiTheme="minorBidi"/>
          <w:sz w:val="24"/>
          <w:szCs w:val="24"/>
        </w:rPr>
        <w:t>(kodas – B-I/2026) (pridedama)</w:t>
      </w:r>
      <w:r w:rsidR="008A2E17" w:rsidRPr="00D42871">
        <w:rPr>
          <w:rFonts w:asciiTheme="minorBidi" w:eastAsia="Calibri" w:hAnsiTheme="minorBidi"/>
          <w:sz w:val="24"/>
          <w:szCs w:val="24"/>
        </w:rPr>
        <w:t>.</w:t>
      </w:r>
    </w:p>
    <w:p w14:paraId="64837C07" w14:textId="1F465702" w:rsidR="008A2E17" w:rsidRPr="00D42871" w:rsidRDefault="005218B5" w:rsidP="00F03CFF">
      <w:pPr>
        <w:suppressAutoHyphens/>
        <w:autoSpaceDN w:val="0"/>
        <w:spacing w:after="0" w:line="240" w:lineRule="auto"/>
        <w:ind w:firstLine="851"/>
        <w:jc w:val="both"/>
        <w:rPr>
          <w:rFonts w:asciiTheme="minorBidi" w:eastAsia="Calibri" w:hAnsiTheme="minorBidi"/>
          <w:sz w:val="24"/>
          <w:szCs w:val="24"/>
        </w:rPr>
      </w:pPr>
      <w:r w:rsidRPr="00D42871">
        <w:rPr>
          <w:rFonts w:asciiTheme="minorBidi" w:eastAsia="Calibri" w:hAnsiTheme="minorBidi"/>
          <w:sz w:val="24"/>
          <w:szCs w:val="24"/>
        </w:rPr>
        <w:t xml:space="preserve">1.13. </w:t>
      </w:r>
      <w:r w:rsidR="00F03CFF" w:rsidRPr="00D42871">
        <w:rPr>
          <w:rFonts w:ascii="Arial" w:eastAsia="Calibri" w:hAnsi="Arial" w:cs="Arial"/>
          <w:sz w:val="24"/>
          <w:szCs w:val="24"/>
        </w:rPr>
        <w:t xml:space="preserve">Baudžiamąsias bylas nagrinėjančių apylinkių ir apygardų teismų teisėjų mokymo programą „Teismų procesinių sprendimų kokybės standartai“ 2026 m. (kodas – KS/B/2026) </w:t>
      </w:r>
      <w:r w:rsidR="008A2E17" w:rsidRPr="00D42871">
        <w:rPr>
          <w:rFonts w:asciiTheme="minorBidi" w:eastAsia="Calibri" w:hAnsiTheme="minorBidi"/>
          <w:sz w:val="24"/>
          <w:szCs w:val="24"/>
        </w:rPr>
        <w:t>(pridedama).</w:t>
      </w:r>
    </w:p>
    <w:p w14:paraId="2339FE39" w14:textId="0D0DE800"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1.14. </w:t>
      </w:r>
      <w:r w:rsidR="00F03CFF" w:rsidRPr="00D42871">
        <w:rPr>
          <w:rFonts w:asciiTheme="minorBidi" w:eastAsia="Calibri" w:hAnsiTheme="minorBidi"/>
          <w:sz w:val="24"/>
          <w:szCs w:val="24"/>
        </w:rPr>
        <w:t>Baudžiamąsias bylas nagrinėjančių apygardų teismų teisėjų mokymo programą 2026 m. (kodas – B-II/2026) (pridedama).</w:t>
      </w:r>
    </w:p>
    <w:p w14:paraId="3645085C" w14:textId="4728427D" w:rsidR="00D42871" w:rsidRPr="00D42871" w:rsidRDefault="00D42871"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 xml:space="preserve">1.15. </w:t>
      </w:r>
      <w:r w:rsidRPr="00D42871">
        <w:rPr>
          <w:rFonts w:ascii="Arial" w:eastAsia="Calibri" w:hAnsi="Arial" w:cs="Arial"/>
          <w:bCs/>
          <w:sz w:val="24"/>
          <w:szCs w:val="24"/>
        </w:rPr>
        <w:t xml:space="preserve">Baudžiamąsias bylas nagrinėjančių Lietuvos apeliacinio teismo teisėjų mokymo programą 2026 m. (kodas – B-III/2026) </w:t>
      </w:r>
      <w:r w:rsidRPr="00D42871">
        <w:rPr>
          <w:rFonts w:asciiTheme="minorBidi" w:eastAsia="Calibri" w:hAnsiTheme="minorBidi"/>
          <w:bCs/>
          <w:sz w:val="24"/>
          <w:szCs w:val="24"/>
        </w:rPr>
        <w:t>(pridedama).</w:t>
      </w:r>
    </w:p>
    <w:p w14:paraId="02DAA24F" w14:textId="45DB00FB" w:rsidR="008A2E17" w:rsidRPr="00D42871" w:rsidRDefault="005218B5" w:rsidP="00F8261B">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1.1</w:t>
      </w:r>
      <w:r w:rsidR="00D42871" w:rsidRPr="00982634">
        <w:rPr>
          <w:rFonts w:asciiTheme="minorBidi" w:eastAsia="Calibri" w:hAnsiTheme="minorBidi"/>
          <w:sz w:val="24"/>
          <w:szCs w:val="24"/>
        </w:rPr>
        <w:t>6</w:t>
      </w:r>
      <w:r w:rsidRPr="00D42871">
        <w:rPr>
          <w:rFonts w:asciiTheme="minorBidi" w:eastAsia="Calibri" w:hAnsiTheme="minorBidi"/>
          <w:sz w:val="24"/>
          <w:szCs w:val="24"/>
        </w:rPr>
        <w:t xml:space="preserve">. </w:t>
      </w:r>
      <w:r w:rsidR="00F8261B" w:rsidRPr="00D42871">
        <w:rPr>
          <w:rFonts w:ascii="Arial" w:eastAsia="Calibri" w:hAnsi="Arial" w:cs="Arial"/>
          <w:sz w:val="24"/>
          <w:szCs w:val="24"/>
        </w:rPr>
        <w:t>Baudžiamąsias bylas nagrinėjančių teisėjų mokymo programą „Baudžiamosios teisės ir proceso aktualijos“ 2026 m.</w:t>
      </w:r>
      <w:r w:rsidR="00F8261B" w:rsidRPr="00D42871">
        <w:rPr>
          <w:rFonts w:ascii="Calibri" w:eastAsia="Calibri" w:hAnsi="Calibri" w:cs="Arial"/>
          <w:kern w:val="3"/>
        </w:rPr>
        <w:t xml:space="preserve"> </w:t>
      </w:r>
      <w:r w:rsidR="00F8261B" w:rsidRPr="00D42871">
        <w:rPr>
          <w:rFonts w:ascii="Arial" w:eastAsia="Calibri" w:hAnsi="Arial" w:cs="Arial"/>
          <w:sz w:val="24"/>
          <w:szCs w:val="24"/>
        </w:rPr>
        <w:t>(kodas – BTPA/2026)</w:t>
      </w:r>
      <w:r w:rsidR="00F8261B" w:rsidRPr="00D42871">
        <w:rPr>
          <w:rFonts w:ascii="Calibri" w:eastAsia="Calibri" w:hAnsi="Calibri" w:cs="Arial"/>
          <w:kern w:val="3"/>
        </w:rPr>
        <w:t xml:space="preserve"> </w:t>
      </w:r>
      <w:r w:rsidR="00F03CFF" w:rsidRPr="00D42871">
        <w:rPr>
          <w:rFonts w:asciiTheme="minorBidi" w:eastAsia="Calibri" w:hAnsiTheme="minorBidi"/>
          <w:sz w:val="24"/>
          <w:szCs w:val="24"/>
        </w:rPr>
        <w:t>(pridedama).</w:t>
      </w:r>
    </w:p>
    <w:p w14:paraId="18915CC3" w14:textId="3C90BE2E" w:rsidR="008A2E17" w:rsidRPr="00D42871" w:rsidRDefault="005218B5" w:rsidP="00F8261B">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1.1</w:t>
      </w:r>
      <w:r w:rsidR="00D42871">
        <w:rPr>
          <w:rFonts w:asciiTheme="minorBidi" w:eastAsia="Calibri" w:hAnsiTheme="minorBidi"/>
          <w:sz w:val="24"/>
          <w:szCs w:val="24"/>
        </w:rPr>
        <w:t>7</w:t>
      </w:r>
      <w:r w:rsidRPr="00D42871">
        <w:rPr>
          <w:rFonts w:asciiTheme="minorBidi" w:eastAsia="Calibri" w:hAnsiTheme="minorBidi"/>
          <w:sz w:val="24"/>
          <w:szCs w:val="24"/>
        </w:rPr>
        <w:t xml:space="preserve">. </w:t>
      </w:r>
      <w:r w:rsidR="00F8261B" w:rsidRPr="00D42871">
        <w:rPr>
          <w:rFonts w:ascii="Arial" w:eastAsia="Calibri" w:hAnsi="Arial" w:cs="Arial"/>
          <w:sz w:val="24"/>
          <w:szCs w:val="24"/>
        </w:rPr>
        <w:t xml:space="preserve">Baudžiamąsias bylas nagrinėjančių teisėjų mokymo programą „Smurtas prieš moteris ir smurtas artimoje aplinkoje. </w:t>
      </w:r>
      <w:r w:rsidR="00FB44CB">
        <w:rPr>
          <w:rFonts w:ascii="Arial" w:eastAsia="Calibri" w:hAnsi="Arial" w:cs="Arial"/>
          <w:sz w:val="24"/>
          <w:szCs w:val="24"/>
        </w:rPr>
        <w:t>K</w:t>
      </w:r>
      <w:r w:rsidR="00F8261B" w:rsidRPr="00D42871">
        <w:rPr>
          <w:rFonts w:ascii="Arial" w:eastAsia="Calibri" w:hAnsi="Arial" w:cs="Arial"/>
          <w:sz w:val="24"/>
          <w:szCs w:val="24"/>
        </w:rPr>
        <w:t>ova su užsienio valstybės pareigūnų papirkimu“ 2026 m.</w:t>
      </w:r>
      <w:r w:rsidR="00F8261B" w:rsidRPr="00D42871">
        <w:rPr>
          <w:rFonts w:ascii="Calibri" w:eastAsia="Calibri" w:hAnsi="Calibri" w:cs="Arial"/>
          <w:kern w:val="3"/>
        </w:rPr>
        <w:t xml:space="preserve"> </w:t>
      </w:r>
      <w:r w:rsidR="00F8261B" w:rsidRPr="00D42871">
        <w:rPr>
          <w:rFonts w:ascii="Arial" w:eastAsia="Calibri" w:hAnsi="Arial" w:cs="Arial"/>
          <w:sz w:val="24"/>
          <w:szCs w:val="24"/>
        </w:rPr>
        <w:t>(kodas – SMKPP/2026)</w:t>
      </w:r>
      <w:r w:rsidR="00F8261B" w:rsidRPr="00D42871">
        <w:rPr>
          <w:rFonts w:ascii="Calibri" w:eastAsia="Calibri" w:hAnsi="Calibri" w:cs="Arial"/>
          <w:kern w:val="3"/>
        </w:rPr>
        <w:t xml:space="preserve"> </w:t>
      </w:r>
      <w:r w:rsidR="008A2E17" w:rsidRPr="00D42871">
        <w:rPr>
          <w:rFonts w:asciiTheme="minorBidi" w:eastAsia="Calibri" w:hAnsiTheme="minorBidi"/>
          <w:sz w:val="24"/>
          <w:szCs w:val="24"/>
        </w:rPr>
        <w:t>(pridedama).</w:t>
      </w:r>
    </w:p>
    <w:p w14:paraId="1BA050D4" w14:textId="4F37266D"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lastRenderedPageBreak/>
        <w:t>1.1</w:t>
      </w:r>
      <w:r w:rsidR="00D42871">
        <w:rPr>
          <w:rFonts w:asciiTheme="minorBidi" w:eastAsia="Calibri" w:hAnsiTheme="minorBidi"/>
          <w:sz w:val="24"/>
          <w:szCs w:val="24"/>
        </w:rPr>
        <w:t>8</w:t>
      </w:r>
      <w:r w:rsidRPr="00D42871">
        <w:rPr>
          <w:rFonts w:asciiTheme="minorBidi" w:eastAsia="Calibri" w:hAnsiTheme="minorBidi"/>
          <w:sz w:val="24"/>
          <w:szCs w:val="24"/>
        </w:rPr>
        <w:t xml:space="preserve">. </w:t>
      </w:r>
      <w:r w:rsidR="00F8261B" w:rsidRPr="00D42871">
        <w:rPr>
          <w:rFonts w:asciiTheme="minorBidi" w:eastAsia="Calibri" w:hAnsiTheme="minorBidi"/>
          <w:sz w:val="24"/>
          <w:szCs w:val="24"/>
        </w:rPr>
        <w:t xml:space="preserve">Teisėjų mokymo programą </w:t>
      </w:r>
      <w:r w:rsidR="00C118AD" w:rsidRPr="00D42871">
        <w:rPr>
          <w:rFonts w:asciiTheme="minorBidi" w:eastAsia="Calibri" w:hAnsiTheme="minorBidi"/>
          <w:sz w:val="24"/>
          <w:szCs w:val="24"/>
        </w:rPr>
        <w:t xml:space="preserve">„Nepilnamečių justicija“ </w:t>
      </w:r>
      <w:r w:rsidR="00F8261B" w:rsidRPr="00D42871">
        <w:rPr>
          <w:rFonts w:asciiTheme="minorBidi" w:eastAsia="Times New Roman" w:hAnsiTheme="minorBidi"/>
          <w:sz w:val="24"/>
          <w:szCs w:val="24"/>
        </w:rPr>
        <w:t xml:space="preserve">2026 m. </w:t>
      </w:r>
      <w:r w:rsidR="00F8261B" w:rsidRPr="00D42871">
        <w:rPr>
          <w:rFonts w:asciiTheme="minorBidi" w:eastAsia="Calibri" w:hAnsiTheme="minorBidi"/>
          <w:sz w:val="24"/>
          <w:szCs w:val="24"/>
        </w:rPr>
        <w:t>(kodas – NP/2026) (pridedama).</w:t>
      </w:r>
    </w:p>
    <w:p w14:paraId="70499108" w14:textId="0B93F44E" w:rsidR="008A2E17" w:rsidRPr="00D42871" w:rsidRDefault="005218B5" w:rsidP="00F8261B">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1.1</w:t>
      </w:r>
      <w:r w:rsidR="00D42871">
        <w:rPr>
          <w:rFonts w:asciiTheme="minorBidi" w:eastAsia="Calibri" w:hAnsiTheme="minorBidi"/>
          <w:sz w:val="24"/>
          <w:szCs w:val="24"/>
        </w:rPr>
        <w:t>9</w:t>
      </w:r>
      <w:r w:rsidRPr="00D42871">
        <w:rPr>
          <w:rFonts w:asciiTheme="minorBidi" w:eastAsia="Calibri" w:hAnsiTheme="minorBidi"/>
          <w:sz w:val="24"/>
          <w:szCs w:val="24"/>
        </w:rPr>
        <w:t xml:space="preserve">. </w:t>
      </w:r>
      <w:r w:rsidR="00F8261B" w:rsidRPr="00D42871">
        <w:rPr>
          <w:rFonts w:ascii="Arial" w:eastAsia="Calibri" w:hAnsi="Arial" w:cs="Arial"/>
          <w:sz w:val="24"/>
          <w:szCs w:val="24"/>
        </w:rPr>
        <w:t>Teisėjų mokymo programą „Kriminalinė žvalgyba. Ikiteisminis tyrimas“ 2026 m.</w:t>
      </w:r>
      <w:r w:rsidR="00F8261B" w:rsidRPr="00D42871">
        <w:rPr>
          <w:rFonts w:ascii="Calibri" w:eastAsia="Calibri" w:hAnsi="Calibri" w:cs="Arial"/>
          <w:kern w:val="3"/>
        </w:rPr>
        <w:t xml:space="preserve"> </w:t>
      </w:r>
      <w:r w:rsidR="00F8261B" w:rsidRPr="00D42871">
        <w:rPr>
          <w:rFonts w:ascii="Arial" w:eastAsia="Calibri" w:hAnsi="Arial" w:cs="Arial"/>
          <w:sz w:val="24"/>
          <w:szCs w:val="24"/>
        </w:rPr>
        <w:t>(kodas – KŽ/2026)</w:t>
      </w:r>
      <w:r w:rsidR="00F8261B" w:rsidRPr="00D42871">
        <w:rPr>
          <w:rFonts w:ascii="Arial" w:eastAsia="Calibri" w:hAnsi="Arial" w:cs="Arial"/>
          <w:b/>
          <w:sz w:val="24"/>
          <w:szCs w:val="24"/>
        </w:rPr>
        <w:t xml:space="preserve"> </w:t>
      </w:r>
      <w:r w:rsidR="008A2E17" w:rsidRPr="00D42871">
        <w:rPr>
          <w:rFonts w:asciiTheme="minorBidi" w:eastAsia="Calibri" w:hAnsiTheme="minorBidi"/>
          <w:sz w:val="24"/>
          <w:szCs w:val="24"/>
        </w:rPr>
        <w:t>(pridedama).</w:t>
      </w:r>
    </w:p>
    <w:p w14:paraId="514DCCB4" w14:textId="514598F3"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1.</w:t>
      </w:r>
      <w:r w:rsidR="00D42871">
        <w:rPr>
          <w:rFonts w:asciiTheme="minorBidi" w:eastAsia="Calibri" w:hAnsiTheme="minorBidi"/>
          <w:sz w:val="24"/>
          <w:szCs w:val="24"/>
        </w:rPr>
        <w:t>20</w:t>
      </w:r>
      <w:r w:rsidRPr="00D42871">
        <w:rPr>
          <w:rFonts w:asciiTheme="minorBidi" w:eastAsia="Calibri" w:hAnsiTheme="minorBidi"/>
          <w:sz w:val="24"/>
          <w:szCs w:val="24"/>
        </w:rPr>
        <w:t xml:space="preserve">. </w:t>
      </w:r>
      <w:r w:rsidR="00C118AD" w:rsidRPr="00D42871">
        <w:rPr>
          <w:rFonts w:asciiTheme="minorBidi" w:eastAsia="Calibri" w:hAnsiTheme="minorBidi"/>
          <w:sz w:val="24"/>
          <w:szCs w:val="24"/>
        </w:rPr>
        <w:t xml:space="preserve">Teisėjų mokymo programą „Dirbtinis intelektas“ </w:t>
      </w:r>
      <w:r w:rsidR="00C118AD" w:rsidRPr="00D42871">
        <w:rPr>
          <w:rFonts w:asciiTheme="minorBidi" w:eastAsia="Times New Roman" w:hAnsiTheme="minorBidi"/>
          <w:sz w:val="24"/>
          <w:szCs w:val="24"/>
        </w:rPr>
        <w:t xml:space="preserve">2026 m. </w:t>
      </w:r>
      <w:r w:rsidR="00C118AD" w:rsidRPr="00D42871">
        <w:rPr>
          <w:rFonts w:asciiTheme="minorBidi" w:eastAsia="Calibri" w:hAnsiTheme="minorBidi"/>
          <w:sz w:val="24"/>
          <w:szCs w:val="24"/>
        </w:rPr>
        <w:t>(kodas – DI/2026) (pridedama).</w:t>
      </w:r>
    </w:p>
    <w:p w14:paraId="30B2E557" w14:textId="63B4EA89" w:rsidR="008A2E17" w:rsidRPr="00D42871" w:rsidRDefault="005218B5" w:rsidP="00F32A57">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1.2</w:t>
      </w:r>
      <w:r w:rsidR="00D42871">
        <w:rPr>
          <w:rFonts w:asciiTheme="minorBidi" w:eastAsia="Calibri" w:hAnsiTheme="minorBidi"/>
          <w:sz w:val="24"/>
          <w:szCs w:val="24"/>
        </w:rPr>
        <w:t>1</w:t>
      </w:r>
      <w:r w:rsidRPr="00D42871">
        <w:rPr>
          <w:rFonts w:asciiTheme="minorBidi" w:eastAsia="Calibri" w:hAnsiTheme="minorBidi"/>
          <w:sz w:val="24"/>
          <w:szCs w:val="24"/>
        </w:rPr>
        <w:t xml:space="preserve">. </w:t>
      </w:r>
      <w:r w:rsidR="00C118AD" w:rsidRPr="00D42871">
        <w:rPr>
          <w:rFonts w:asciiTheme="minorBidi" w:eastAsia="Calibri" w:hAnsiTheme="minorBidi"/>
          <w:sz w:val="24"/>
          <w:szCs w:val="24"/>
        </w:rPr>
        <w:t xml:space="preserve">Teisėjų mokymo programą „Asmens duomenų apsauga“ </w:t>
      </w:r>
      <w:r w:rsidR="00C118AD" w:rsidRPr="00D42871">
        <w:rPr>
          <w:rFonts w:asciiTheme="minorBidi" w:eastAsia="Times New Roman" w:hAnsiTheme="minorBidi"/>
          <w:sz w:val="24"/>
          <w:szCs w:val="24"/>
        </w:rPr>
        <w:t xml:space="preserve">2026 m. </w:t>
      </w:r>
      <w:r w:rsidR="00C118AD" w:rsidRPr="00D42871">
        <w:rPr>
          <w:rFonts w:asciiTheme="minorBidi" w:eastAsia="Calibri" w:hAnsiTheme="minorBidi"/>
          <w:sz w:val="24"/>
          <w:szCs w:val="24"/>
        </w:rPr>
        <w:t>(kodas – ADA/2026) (pridedama).</w:t>
      </w:r>
    </w:p>
    <w:p w14:paraId="74A757A1" w14:textId="5DE20207" w:rsidR="008A2E17" w:rsidRPr="00D42871" w:rsidRDefault="005218B5" w:rsidP="002C40FB">
      <w:pPr>
        <w:suppressAutoHyphens/>
        <w:autoSpaceDN w:val="0"/>
        <w:spacing w:after="0" w:line="240" w:lineRule="auto"/>
        <w:ind w:firstLine="851"/>
        <w:rPr>
          <w:rFonts w:ascii="Calibri" w:eastAsia="Calibri" w:hAnsi="Calibri" w:cs="Arial"/>
          <w:kern w:val="3"/>
        </w:rPr>
      </w:pPr>
      <w:r w:rsidRPr="00D42871">
        <w:rPr>
          <w:rFonts w:asciiTheme="minorBidi" w:eastAsia="Calibri" w:hAnsiTheme="minorBidi"/>
          <w:sz w:val="24"/>
          <w:szCs w:val="24"/>
        </w:rPr>
        <w:t>1.2</w:t>
      </w:r>
      <w:r w:rsidR="00D42871">
        <w:rPr>
          <w:rFonts w:asciiTheme="minorBidi" w:eastAsia="Calibri" w:hAnsiTheme="minorBidi"/>
          <w:sz w:val="24"/>
          <w:szCs w:val="24"/>
        </w:rPr>
        <w:t>2</w:t>
      </w:r>
      <w:r w:rsidRPr="00D42871">
        <w:rPr>
          <w:rFonts w:asciiTheme="minorBidi" w:eastAsia="Calibri" w:hAnsiTheme="minorBidi"/>
          <w:sz w:val="24"/>
          <w:szCs w:val="24"/>
        </w:rPr>
        <w:t xml:space="preserve">. </w:t>
      </w:r>
      <w:r w:rsidR="00C118AD" w:rsidRPr="00D42871">
        <w:rPr>
          <w:rFonts w:ascii="Arial" w:eastAsia="Calibri" w:hAnsi="Arial" w:cs="Arial"/>
          <w:sz w:val="24"/>
          <w:szCs w:val="24"/>
        </w:rPr>
        <w:t>T</w:t>
      </w:r>
      <w:r w:rsidR="002C40FB" w:rsidRPr="00D42871">
        <w:rPr>
          <w:rFonts w:ascii="Arial" w:eastAsia="Calibri" w:hAnsi="Arial" w:cs="Arial"/>
          <w:sz w:val="24"/>
          <w:szCs w:val="24"/>
        </w:rPr>
        <w:t xml:space="preserve">eisėjų mokymo programą </w:t>
      </w:r>
      <w:r w:rsidR="00C118AD" w:rsidRPr="00D42871">
        <w:rPr>
          <w:rFonts w:ascii="Arial" w:eastAsia="Calibri" w:hAnsi="Arial" w:cs="Arial"/>
          <w:sz w:val="24"/>
          <w:szCs w:val="24"/>
        </w:rPr>
        <w:t>„</w:t>
      </w:r>
      <w:r w:rsidR="002C40FB" w:rsidRPr="00D42871">
        <w:rPr>
          <w:rFonts w:ascii="Arial" w:hAnsi="Arial" w:cs="Arial"/>
          <w:sz w:val="24"/>
          <w:szCs w:val="24"/>
        </w:rPr>
        <w:t>Europos Sąjungos pagrindinių teisių chartija</w:t>
      </w:r>
      <w:r w:rsidR="00C118AD" w:rsidRPr="00D42871">
        <w:rPr>
          <w:rFonts w:ascii="Arial" w:eastAsia="Calibri" w:hAnsi="Arial" w:cs="Arial"/>
          <w:sz w:val="24"/>
          <w:szCs w:val="24"/>
        </w:rPr>
        <w:t xml:space="preserve">“ 2026 </w:t>
      </w:r>
      <w:r w:rsidR="002C40FB" w:rsidRPr="00D42871">
        <w:rPr>
          <w:rFonts w:ascii="Arial" w:eastAsia="Calibri" w:hAnsi="Arial" w:cs="Arial"/>
          <w:sz w:val="24"/>
          <w:szCs w:val="24"/>
        </w:rPr>
        <w:t>m</w:t>
      </w:r>
      <w:r w:rsidR="00C118AD" w:rsidRPr="00D42871">
        <w:rPr>
          <w:rFonts w:ascii="Arial" w:eastAsia="Calibri" w:hAnsi="Arial" w:cs="Arial"/>
          <w:sz w:val="24"/>
          <w:szCs w:val="24"/>
        </w:rPr>
        <w:t>.</w:t>
      </w:r>
      <w:r w:rsidR="002C40FB" w:rsidRPr="00D42871">
        <w:rPr>
          <w:rFonts w:ascii="Calibri" w:eastAsia="Calibri" w:hAnsi="Calibri" w:cs="Arial"/>
          <w:kern w:val="3"/>
        </w:rPr>
        <w:t xml:space="preserve"> </w:t>
      </w:r>
      <w:r w:rsidR="00C118AD" w:rsidRPr="00D42871">
        <w:rPr>
          <w:rFonts w:ascii="Arial" w:eastAsia="Calibri" w:hAnsi="Arial" w:cs="Arial"/>
          <w:sz w:val="24"/>
          <w:szCs w:val="24"/>
        </w:rPr>
        <w:t>(kodas – CH/2026)</w:t>
      </w:r>
      <w:r w:rsidR="002C40FB" w:rsidRPr="00D42871">
        <w:rPr>
          <w:rFonts w:asciiTheme="minorBidi" w:eastAsia="Calibri" w:hAnsiTheme="minorBidi"/>
          <w:sz w:val="24"/>
          <w:szCs w:val="24"/>
        </w:rPr>
        <w:t xml:space="preserve"> (pridedama).</w:t>
      </w:r>
    </w:p>
    <w:p w14:paraId="52D9A4FD" w14:textId="11224B4B" w:rsidR="008A2E17" w:rsidRPr="00D42871" w:rsidRDefault="005218B5" w:rsidP="00C118AD">
      <w:pPr>
        <w:spacing w:after="0" w:line="240" w:lineRule="auto"/>
        <w:ind w:firstLine="851"/>
        <w:contextualSpacing/>
        <w:jc w:val="both"/>
        <w:rPr>
          <w:rFonts w:asciiTheme="minorBidi" w:eastAsia="Calibri" w:hAnsiTheme="minorBidi"/>
          <w:sz w:val="24"/>
          <w:szCs w:val="24"/>
        </w:rPr>
      </w:pPr>
      <w:r w:rsidRPr="00D42871">
        <w:rPr>
          <w:rFonts w:asciiTheme="minorBidi" w:eastAsia="Calibri" w:hAnsiTheme="minorBidi"/>
          <w:sz w:val="24"/>
          <w:szCs w:val="24"/>
        </w:rPr>
        <w:t>1.2</w:t>
      </w:r>
      <w:r w:rsidR="00D42871">
        <w:rPr>
          <w:rFonts w:asciiTheme="minorBidi" w:eastAsia="Calibri" w:hAnsiTheme="minorBidi"/>
          <w:sz w:val="24"/>
          <w:szCs w:val="24"/>
        </w:rPr>
        <w:t>3</w:t>
      </w:r>
      <w:r w:rsidRPr="00D42871">
        <w:rPr>
          <w:rFonts w:asciiTheme="minorBidi" w:eastAsia="Calibri" w:hAnsiTheme="minorBidi"/>
          <w:sz w:val="24"/>
          <w:szCs w:val="24"/>
        </w:rPr>
        <w:t xml:space="preserve">. </w:t>
      </w:r>
      <w:r w:rsidR="00C118AD" w:rsidRPr="00D42871">
        <w:rPr>
          <w:rFonts w:ascii="Arial" w:eastAsia="Calibri" w:hAnsi="Arial" w:cs="Arial"/>
          <w:bCs/>
          <w:sz w:val="24"/>
          <w:szCs w:val="24"/>
        </w:rPr>
        <w:t xml:space="preserve">Teisėjų mokymo programą „Teismo precedentas“ 2026 m. (kodas – TP/2026) </w:t>
      </w:r>
      <w:r w:rsidR="00C118AD" w:rsidRPr="00D42871">
        <w:rPr>
          <w:rFonts w:asciiTheme="minorBidi" w:eastAsia="Calibri" w:hAnsiTheme="minorBidi"/>
          <w:bCs/>
          <w:sz w:val="24"/>
          <w:szCs w:val="24"/>
        </w:rPr>
        <w:t>(pridedama).</w:t>
      </w:r>
    </w:p>
    <w:p w14:paraId="029B4E2A" w14:textId="39342FFC" w:rsidR="008A2E17" w:rsidRPr="00D42871" w:rsidRDefault="005218B5" w:rsidP="002C40FB">
      <w:pPr>
        <w:autoSpaceDN w:val="0"/>
        <w:spacing w:after="0" w:line="240" w:lineRule="auto"/>
        <w:ind w:firstLine="851"/>
        <w:jc w:val="both"/>
        <w:rPr>
          <w:rFonts w:ascii="Arial" w:eastAsia="Times New Roman" w:hAnsi="Arial" w:cs="Arial"/>
          <w:b/>
          <w:bCs/>
          <w:sz w:val="24"/>
          <w:szCs w:val="24"/>
        </w:rPr>
      </w:pPr>
      <w:r w:rsidRPr="00D42871">
        <w:rPr>
          <w:rFonts w:asciiTheme="minorBidi" w:eastAsia="Calibri" w:hAnsiTheme="minorBidi"/>
          <w:sz w:val="24"/>
          <w:szCs w:val="24"/>
        </w:rPr>
        <w:t>1.2</w:t>
      </w:r>
      <w:r w:rsidR="00D42871">
        <w:rPr>
          <w:rFonts w:asciiTheme="minorBidi" w:eastAsia="Calibri" w:hAnsiTheme="minorBidi"/>
          <w:sz w:val="24"/>
          <w:szCs w:val="24"/>
        </w:rPr>
        <w:t>4</w:t>
      </w:r>
      <w:r w:rsidRPr="00D42871">
        <w:rPr>
          <w:rFonts w:asciiTheme="minorBidi" w:eastAsia="Calibri" w:hAnsiTheme="minorBidi"/>
          <w:sz w:val="24"/>
          <w:szCs w:val="24"/>
        </w:rPr>
        <w:t xml:space="preserve">. </w:t>
      </w:r>
      <w:r w:rsidR="002C40FB" w:rsidRPr="00D42871">
        <w:rPr>
          <w:rFonts w:ascii="Arial" w:eastAsia="Times New Roman" w:hAnsi="Arial" w:cs="Arial"/>
          <w:sz w:val="24"/>
          <w:szCs w:val="24"/>
        </w:rPr>
        <w:t>Teisėjų mokymo programą „Teismo ekspertizė“</w:t>
      </w:r>
      <w:r w:rsidR="002C40FB" w:rsidRPr="00D42871">
        <w:rPr>
          <w:rFonts w:ascii="Arial" w:eastAsia="Calibri" w:hAnsi="Arial" w:cs="Arial"/>
          <w:sz w:val="24"/>
          <w:szCs w:val="24"/>
        </w:rPr>
        <w:t xml:space="preserve"> 2026 m.</w:t>
      </w:r>
      <w:r w:rsidR="002C40FB" w:rsidRPr="00D42871">
        <w:rPr>
          <w:rFonts w:ascii="Arial" w:eastAsia="Times New Roman" w:hAnsi="Arial" w:cs="Arial"/>
          <w:sz w:val="24"/>
          <w:szCs w:val="24"/>
        </w:rPr>
        <w:t xml:space="preserve"> (kodas –TE/2026) </w:t>
      </w:r>
      <w:r w:rsidR="002C40FB" w:rsidRPr="00D42871">
        <w:rPr>
          <w:rFonts w:asciiTheme="minorBidi" w:eastAsia="Calibri" w:hAnsiTheme="minorBidi"/>
          <w:sz w:val="24"/>
          <w:szCs w:val="24"/>
        </w:rPr>
        <w:t>(pridedama).</w:t>
      </w:r>
    </w:p>
    <w:p w14:paraId="44D18244" w14:textId="01A69592" w:rsidR="002C40FB" w:rsidRPr="00D42871" w:rsidRDefault="005218B5" w:rsidP="00D80D25">
      <w:pPr>
        <w:spacing w:after="0"/>
        <w:ind w:firstLine="851"/>
        <w:jc w:val="both"/>
        <w:rPr>
          <w:rFonts w:ascii="Calibri" w:eastAsia="Calibri" w:hAnsi="Calibri" w:cs="Arial"/>
          <w:kern w:val="3"/>
          <w:sz w:val="24"/>
          <w:szCs w:val="24"/>
        </w:rPr>
      </w:pPr>
      <w:r w:rsidRPr="00D42871">
        <w:rPr>
          <w:rFonts w:asciiTheme="minorBidi" w:eastAsia="Calibri" w:hAnsiTheme="minorBidi"/>
          <w:sz w:val="24"/>
          <w:szCs w:val="24"/>
        </w:rPr>
        <w:t>1.2</w:t>
      </w:r>
      <w:r w:rsidR="00D42871">
        <w:rPr>
          <w:rFonts w:asciiTheme="minorBidi" w:eastAsia="Calibri" w:hAnsiTheme="minorBidi"/>
          <w:sz w:val="24"/>
          <w:szCs w:val="24"/>
        </w:rPr>
        <w:t>5</w:t>
      </w:r>
      <w:r w:rsidRPr="00D42871">
        <w:rPr>
          <w:rFonts w:asciiTheme="minorBidi" w:eastAsia="Calibri" w:hAnsiTheme="minorBidi"/>
          <w:sz w:val="24"/>
          <w:szCs w:val="24"/>
        </w:rPr>
        <w:t xml:space="preserve">. </w:t>
      </w:r>
      <w:r w:rsidR="002C40FB" w:rsidRPr="00D42871">
        <w:rPr>
          <w:rFonts w:ascii="Arial" w:eastAsia="Calibri" w:hAnsi="Arial" w:cs="Arial"/>
          <w:sz w:val="24"/>
          <w:szCs w:val="24"/>
        </w:rPr>
        <w:t>Teisėjų mokymo programą „Teisėjų etika. Antikorupcinė aplinka“ 2026 m.</w:t>
      </w:r>
      <w:r w:rsidR="002C40FB" w:rsidRPr="00D42871">
        <w:rPr>
          <w:rFonts w:ascii="Calibri" w:eastAsia="Calibri" w:hAnsi="Calibri" w:cs="Arial"/>
          <w:kern w:val="3"/>
        </w:rPr>
        <w:t xml:space="preserve"> </w:t>
      </w:r>
      <w:r w:rsidR="002C40FB" w:rsidRPr="00D42871">
        <w:rPr>
          <w:rFonts w:ascii="Arial" w:eastAsia="Calibri" w:hAnsi="Arial" w:cs="Arial"/>
          <w:sz w:val="24"/>
          <w:szCs w:val="24"/>
        </w:rPr>
        <w:t xml:space="preserve">(kodas – ET/2026) </w:t>
      </w:r>
      <w:r w:rsidR="002C40FB" w:rsidRPr="00D42871">
        <w:rPr>
          <w:rFonts w:asciiTheme="minorBidi" w:eastAsia="Calibri" w:hAnsiTheme="minorBidi"/>
          <w:sz w:val="24"/>
          <w:szCs w:val="24"/>
        </w:rPr>
        <w:t>(pridedama).</w:t>
      </w:r>
    </w:p>
    <w:p w14:paraId="26A040A0" w14:textId="0D0108C8" w:rsidR="008A2E17" w:rsidRPr="00D42871" w:rsidRDefault="005218B5" w:rsidP="00E6641F">
      <w:pPr>
        <w:suppressAutoHyphens/>
        <w:autoSpaceDN w:val="0"/>
        <w:spacing w:after="0"/>
        <w:ind w:firstLine="851"/>
        <w:rPr>
          <w:rFonts w:asciiTheme="minorBidi" w:eastAsia="Calibri" w:hAnsiTheme="minorBidi" w:cs="Times New Roman"/>
          <w:bCs/>
          <w:sz w:val="24"/>
          <w:szCs w:val="24"/>
        </w:rPr>
      </w:pPr>
      <w:r w:rsidRPr="00D42871">
        <w:rPr>
          <w:rFonts w:asciiTheme="minorBidi" w:eastAsia="Calibri" w:hAnsiTheme="minorBidi"/>
          <w:sz w:val="24"/>
          <w:szCs w:val="24"/>
        </w:rPr>
        <w:t>1.2</w:t>
      </w:r>
      <w:r w:rsidR="00D42871">
        <w:rPr>
          <w:rFonts w:asciiTheme="minorBidi" w:eastAsia="Calibri" w:hAnsiTheme="minorBidi"/>
          <w:sz w:val="24"/>
          <w:szCs w:val="24"/>
        </w:rPr>
        <w:t>6</w:t>
      </w:r>
      <w:r w:rsidRPr="00D42871">
        <w:rPr>
          <w:rFonts w:asciiTheme="minorBidi" w:eastAsia="Calibri" w:hAnsiTheme="minorBidi"/>
          <w:sz w:val="24"/>
          <w:szCs w:val="24"/>
        </w:rPr>
        <w:t xml:space="preserve">. </w:t>
      </w:r>
      <w:r w:rsidR="00D80D25" w:rsidRPr="00D42871">
        <w:rPr>
          <w:rFonts w:ascii="Arial" w:eastAsia="Calibri" w:hAnsi="Arial" w:cs="Arial"/>
          <w:bCs/>
          <w:sz w:val="24"/>
          <w:szCs w:val="24"/>
        </w:rPr>
        <w:t xml:space="preserve">Regionų administracinio teismo teisėjų mokymo programa 2026 m. (kodas – ADM/2026) </w:t>
      </w:r>
      <w:r w:rsidR="00D80D25" w:rsidRPr="00D42871">
        <w:rPr>
          <w:rFonts w:asciiTheme="minorBidi" w:eastAsia="Calibri" w:hAnsiTheme="minorBidi"/>
          <w:bCs/>
          <w:sz w:val="24"/>
          <w:szCs w:val="24"/>
        </w:rPr>
        <w:t xml:space="preserve">(pridedama). </w:t>
      </w:r>
    </w:p>
    <w:p w14:paraId="73FD2B2E" w14:textId="77777777" w:rsidR="00D42871" w:rsidRPr="00D42871" w:rsidRDefault="00D80D25" w:rsidP="00D42871">
      <w:pPr>
        <w:pStyle w:val="Sraopastraipa"/>
        <w:numPr>
          <w:ilvl w:val="1"/>
          <w:numId w:val="26"/>
        </w:numPr>
        <w:suppressAutoHyphens/>
        <w:autoSpaceDN w:val="0"/>
        <w:jc w:val="both"/>
        <w:rPr>
          <w:rFonts w:asciiTheme="minorBidi" w:eastAsia="Calibri" w:hAnsiTheme="minorBidi"/>
          <w:bCs/>
        </w:rPr>
      </w:pPr>
      <w:r w:rsidRPr="00D42871">
        <w:rPr>
          <w:rFonts w:asciiTheme="minorBidi" w:eastAsia="Calibri" w:hAnsiTheme="minorBidi"/>
        </w:rPr>
        <w:t>Lietuvos</w:t>
      </w:r>
      <w:r w:rsidR="00D42871" w:rsidRPr="00D42871">
        <w:rPr>
          <w:rFonts w:asciiTheme="minorBidi" w:eastAsia="Calibri" w:hAnsiTheme="minorBidi"/>
        </w:rPr>
        <w:t xml:space="preserve"> </w:t>
      </w:r>
      <w:r w:rsidRPr="00D42871">
        <w:rPr>
          <w:rFonts w:asciiTheme="minorBidi" w:eastAsia="Calibri" w:hAnsiTheme="minorBidi"/>
        </w:rPr>
        <w:t xml:space="preserve"> vyriausiojo </w:t>
      </w:r>
      <w:r w:rsidR="00D42871" w:rsidRPr="00D42871">
        <w:rPr>
          <w:rFonts w:asciiTheme="minorBidi" w:eastAsia="Calibri" w:hAnsiTheme="minorBidi"/>
        </w:rPr>
        <w:t xml:space="preserve"> </w:t>
      </w:r>
      <w:r w:rsidRPr="00D42871">
        <w:rPr>
          <w:rFonts w:asciiTheme="minorBidi" w:eastAsia="Calibri" w:hAnsiTheme="minorBidi"/>
        </w:rPr>
        <w:t xml:space="preserve">administracinio </w:t>
      </w:r>
      <w:r w:rsidR="00E6641F" w:rsidRPr="00D42871">
        <w:rPr>
          <w:rFonts w:asciiTheme="minorBidi" w:eastAsia="Calibri" w:hAnsiTheme="minorBidi"/>
        </w:rPr>
        <w:t xml:space="preserve"> </w:t>
      </w:r>
      <w:r w:rsidRPr="00D42871">
        <w:rPr>
          <w:rFonts w:asciiTheme="minorBidi" w:eastAsia="Calibri" w:hAnsiTheme="minorBidi"/>
        </w:rPr>
        <w:t>teismo teisėjų</w:t>
      </w:r>
      <w:r w:rsidR="00E6641F" w:rsidRPr="00D42871">
        <w:rPr>
          <w:rFonts w:asciiTheme="minorBidi" w:eastAsia="Calibri" w:hAnsiTheme="minorBidi"/>
        </w:rPr>
        <w:t xml:space="preserve"> </w:t>
      </w:r>
      <w:r w:rsidRPr="00D42871">
        <w:rPr>
          <w:rFonts w:asciiTheme="minorBidi" w:eastAsia="Calibri" w:hAnsiTheme="minorBidi"/>
        </w:rPr>
        <w:t xml:space="preserve"> mokymo </w:t>
      </w:r>
      <w:r w:rsidR="00D42871" w:rsidRPr="00D42871">
        <w:rPr>
          <w:rFonts w:asciiTheme="minorBidi" w:eastAsia="Calibri" w:hAnsiTheme="minorBidi"/>
        </w:rPr>
        <w:t xml:space="preserve"> </w:t>
      </w:r>
      <w:r w:rsidRPr="00D42871">
        <w:rPr>
          <w:rFonts w:asciiTheme="minorBidi" w:eastAsia="Calibri" w:hAnsiTheme="minorBidi"/>
        </w:rPr>
        <w:t>programą</w:t>
      </w:r>
    </w:p>
    <w:p w14:paraId="3BB7EAE8" w14:textId="77777777" w:rsidR="00D42871" w:rsidRDefault="00D80D25" w:rsidP="00D42871">
      <w:pPr>
        <w:suppressAutoHyphens/>
        <w:autoSpaceDN w:val="0"/>
        <w:spacing w:after="0"/>
        <w:jc w:val="both"/>
        <w:rPr>
          <w:rFonts w:asciiTheme="minorBidi" w:eastAsia="Calibri" w:hAnsiTheme="minorBidi"/>
          <w:bCs/>
          <w:sz w:val="24"/>
          <w:szCs w:val="24"/>
        </w:rPr>
      </w:pPr>
      <w:r w:rsidRPr="00D42871">
        <w:rPr>
          <w:rFonts w:asciiTheme="minorBidi" w:eastAsia="Times New Roman" w:hAnsiTheme="minorBidi"/>
          <w:sz w:val="24"/>
          <w:szCs w:val="24"/>
        </w:rPr>
        <w:t>202</w:t>
      </w:r>
      <w:r w:rsidRPr="00D42871">
        <w:rPr>
          <w:rFonts w:asciiTheme="minorBidi" w:hAnsiTheme="minorBidi"/>
          <w:sz w:val="24"/>
          <w:szCs w:val="24"/>
        </w:rPr>
        <w:t>6</w:t>
      </w:r>
      <w:r w:rsidRPr="00D42871">
        <w:rPr>
          <w:rFonts w:asciiTheme="minorBidi" w:eastAsia="Times New Roman" w:hAnsiTheme="minorBidi"/>
          <w:sz w:val="24"/>
          <w:szCs w:val="24"/>
        </w:rPr>
        <w:t xml:space="preserve"> m.</w:t>
      </w:r>
      <w:r w:rsidRPr="00D42871">
        <w:rPr>
          <w:rFonts w:asciiTheme="minorBidi" w:eastAsia="Calibri" w:hAnsiTheme="minorBidi"/>
          <w:sz w:val="24"/>
          <w:szCs w:val="24"/>
        </w:rPr>
        <w:t xml:space="preserve"> (kodas – LVAT/2026) (pridedama).</w:t>
      </w:r>
    </w:p>
    <w:p w14:paraId="4C7BFB83" w14:textId="4BD86F81" w:rsidR="008A2E17" w:rsidRPr="00D42871" w:rsidRDefault="005218B5" w:rsidP="00D42871">
      <w:pPr>
        <w:suppressAutoHyphens/>
        <w:autoSpaceDN w:val="0"/>
        <w:spacing w:after="0"/>
        <w:ind w:firstLine="851"/>
        <w:jc w:val="both"/>
        <w:rPr>
          <w:rFonts w:asciiTheme="minorBidi" w:eastAsia="Calibri" w:hAnsiTheme="minorBidi"/>
          <w:bCs/>
          <w:sz w:val="24"/>
          <w:szCs w:val="24"/>
        </w:rPr>
      </w:pPr>
      <w:r w:rsidRPr="00D42871">
        <w:rPr>
          <w:rFonts w:asciiTheme="minorBidi" w:eastAsia="Calibri" w:hAnsiTheme="minorBidi"/>
          <w:sz w:val="24"/>
          <w:szCs w:val="24"/>
        </w:rPr>
        <w:t>1.2</w:t>
      </w:r>
      <w:r w:rsidR="00D42871">
        <w:rPr>
          <w:rFonts w:asciiTheme="minorBidi" w:eastAsia="Calibri" w:hAnsiTheme="minorBidi"/>
          <w:sz w:val="24"/>
          <w:szCs w:val="24"/>
        </w:rPr>
        <w:t>8</w:t>
      </w:r>
      <w:r w:rsidRPr="00D42871">
        <w:rPr>
          <w:rFonts w:asciiTheme="minorBidi" w:eastAsia="Calibri" w:hAnsiTheme="minorBidi"/>
          <w:sz w:val="24"/>
          <w:szCs w:val="24"/>
        </w:rPr>
        <w:t xml:space="preserve">. </w:t>
      </w:r>
      <w:r w:rsidR="00E6641F" w:rsidRPr="00D42871">
        <w:rPr>
          <w:rFonts w:ascii="Arial" w:eastAsia="Calibri" w:hAnsi="Arial" w:cs="Arial"/>
          <w:sz w:val="24"/>
          <w:szCs w:val="24"/>
          <w:shd w:val="clear" w:color="auto" w:fill="FFFFFF"/>
          <w:lang w:eastAsia="lt-LT"/>
        </w:rPr>
        <w:t>Teisėjų, kurie yra mediatoriai, mokymo programą</w:t>
      </w:r>
      <w:r w:rsidR="00E6641F" w:rsidRPr="00D42871">
        <w:rPr>
          <w:rFonts w:ascii="Arial" w:eastAsia="Times New Roman" w:hAnsi="Arial" w:cs="Arial"/>
          <w:sz w:val="24"/>
          <w:szCs w:val="24"/>
          <w:lang w:eastAsia="ar-SA"/>
        </w:rPr>
        <w:t xml:space="preserve"> „</w:t>
      </w:r>
      <w:r w:rsidR="00E6641F" w:rsidRPr="00D42871">
        <w:rPr>
          <w:rFonts w:ascii="Arial" w:eastAsia="Calibri" w:hAnsi="Arial" w:cs="Arial"/>
          <w:sz w:val="24"/>
          <w:szCs w:val="24"/>
          <w:lang w:eastAsia="ar-SA"/>
        </w:rPr>
        <w:t xml:space="preserve">Mediatoriaus praktinių įgūdžių tobulinimo dirbtuvės“ </w:t>
      </w:r>
      <w:r w:rsidR="00E6641F" w:rsidRPr="00D42871">
        <w:rPr>
          <w:rFonts w:ascii="Arial" w:eastAsia="Calibri" w:hAnsi="Arial" w:cs="Arial"/>
          <w:sz w:val="24"/>
          <w:szCs w:val="24"/>
        </w:rPr>
        <w:t>2026 m.</w:t>
      </w:r>
      <w:r w:rsidR="00E6641F" w:rsidRPr="00D42871">
        <w:rPr>
          <w:rFonts w:ascii="Arial" w:eastAsia="Calibri" w:hAnsi="Arial" w:cs="Arial"/>
          <w:sz w:val="24"/>
          <w:szCs w:val="24"/>
          <w:shd w:val="clear" w:color="auto" w:fill="FFFFFF"/>
          <w:lang w:eastAsia="lt-LT"/>
        </w:rPr>
        <w:t xml:space="preserve"> </w:t>
      </w:r>
      <w:r w:rsidR="00E6641F" w:rsidRPr="00D42871">
        <w:rPr>
          <w:rFonts w:ascii="Arial" w:eastAsia="Calibri" w:hAnsi="Arial" w:cs="Arial"/>
          <w:sz w:val="24"/>
          <w:szCs w:val="24"/>
          <w:lang w:eastAsia="ar-SA"/>
        </w:rPr>
        <w:t xml:space="preserve">(kodas – MED/PĮTB/2026) </w:t>
      </w:r>
      <w:r w:rsidR="008A2E17" w:rsidRPr="00D42871">
        <w:rPr>
          <w:rFonts w:asciiTheme="minorBidi" w:eastAsia="Calibri" w:hAnsiTheme="minorBidi"/>
          <w:sz w:val="24"/>
          <w:szCs w:val="24"/>
        </w:rPr>
        <w:t>(pridedama).</w:t>
      </w:r>
    </w:p>
    <w:p w14:paraId="4B6CBA50" w14:textId="343F05C7" w:rsidR="008A2E17" w:rsidRPr="00D42871" w:rsidRDefault="005218B5" w:rsidP="00E6641F">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1.2</w:t>
      </w:r>
      <w:r w:rsidR="00D42871">
        <w:rPr>
          <w:rFonts w:asciiTheme="minorBidi" w:eastAsia="Calibri" w:hAnsiTheme="minorBidi"/>
          <w:sz w:val="24"/>
          <w:szCs w:val="24"/>
        </w:rPr>
        <w:t>9</w:t>
      </w:r>
      <w:r w:rsidRPr="00D42871">
        <w:rPr>
          <w:rFonts w:asciiTheme="minorBidi" w:eastAsia="Calibri" w:hAnsiTheme="minorBidi"/>
          <w:sz w:val="24"/>
          <w:szCs w:val="24"/>
        </w:rPr>
        <w:t xml:space="preserve">. </w:t>
      </w:r>
      <w:r w:rsidR="00E6641F" w:rsidRPr="00D42871">
        <w:rPr>
          <w:rFonts w:ascii="Arial" w:eastAsia="Calibri" w:hAnsi="Arial" w:cs="Arial"/>
          <w:sz w:val="24"/>
          <w:szCs w:val="24"/>
          <w:shd w:val="clear" w:color="auto" w:fill="FFFFFF"/>
          <w:lang w:eastAsia="lt-LT"/>
        </w:rPr>
        <w:t>Teisėjų, kurie yra mediatoriai, mokymo programą „</w:t>
      </w:r>
      <w:r w:rsidR="00E6641F" w:rsidRPr="00D42871">
        <w:rPr>
          <w:rFonts w:ascii="Arial" w:eastAsia="Calibri" w:hAnsi="Arial" w:cs="Arial"/>
          <w:kern w:val="3"/>
          <w:sz w:val="24"/>
          <w:szCs w:val="24"/>
        </w:rPr>
        <w:t>Vaiko nuomonės išklausymas mediacijoje“ 2026 m.</w:t>
      </w:r>
      <w:r w:rsidR="00E6641F" w:rsidRPr="00D42871">
        <w:rPr>
          <w:rFonts w:ascii="Calibri" w:eastAsia="Calibri" w:hAnsi="Calibri" w:cs="Arial"/>
          <w:kern w:val="3"/>
        </w:rPr>
        <w:t xml:space="preserve"> </w:t>
      </w:r>
      <w:r w:rsidR="00E6641F" w:rsidRPr="00D42871">
        <w:rPr>
          <w:rFonts w:ascii="Arial" w:eastAsia="Calibri" w:hAnsi="Arial" w:cs="Arial"/>
          <w:sz w:val="24"/>
          <w:szCs w:val="24"/>
          <w:lang w:eastAsia="ar-SA"/>
        </w:rPr>
        <w:t xml:space="preserve">(kodas – MED/VN/2026) </w:t>
      </w:r>
      <w:r w:rsidR="008A2E17" w:rsidRPr="00D42871">
        <w:rPr>
          <w:rFonts w:asciiTheme="minorBidi" w:eastAsia="Calibri" w:hAnsiTheme="minorBidi"/>
          <w:sz w:val="24"/>
          <w:szCs w:val="24"/>
        </w:rPr>
        <w:t>(pridedama).</w:t>
      </w:r>
    </w:p>
    <w:p w14:paraId="25347438" w14:textId="1B6F737F" w:rsidR="008A2E17" w:rsidRPr="00D42871" w:rsidRDefault="005218B5" w:rsidP="00E6641F">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w:t>
      </w:r>
      <w:r w:rsidR="00D42871">
        <w:rPr>
          <w:rFonts w:asciiTheme="minorBidi" w:eastAsia="Calibri" w:hAnsiTheme="minorBidi"/>
          <w:sz w:val="24"/>
          <w:szCs w:val="24"/>
        </w:rPr>
        <w:t>30</w:t>
      </w:r>
      <w:r w:rsidRPr="00D42871">
        <w:rPr>
          <w:rFonts w:asciiTheme="minorBidi" w:eastAsia="Calibri" w:hAnsiTheme="minorBidi"/>
          <w:sz w:val="24"/>
          <w:szCs w:val="24"/>
        </w:rPr>
        <w:t xml:space="preserve">. </w:t>
      </w:r>
      <w:r w:rsidR="00E6641F" w:rsidRPr="00D42871">
        <w:rPr>
          <w:rFonts w:ascii="Arial" w:eastAsia="Calibri" w:hAnsi="Arial" w:cs="Arial"/>
          <w:sz w:val="24"/>
          <w:szCs w:val="24"/>
          <w:shd w:val="clear" w:color="auto" w:fill="FFFFFF"/>
          <w:lang w:eastAsia="lt-LT"/>
        </w:rPr>
        <w:t>Teisėjų, kurie yra mediatoriai, mokymo programą „</w:t>
      </w:r>
      <w:r w:rsidR="00E6641F" w:rsidRPr="00D42871">
        <w:rPr>
          <w:rFonts w:ascii="Arial" w:eastAsia="Calibri" w:hAnsi="Arial" w:cs="Arial"/>
          <w:kern w:val="3"/>
          <w:sz w:val="24"/>
          <w:szCs w:val="24"/>
        </w:rPr>
        <w:t>Emocijos mediacijoje“ 2026 m.</w:t>
      </w:r>
      <w:r w:rsidR="00E6641F" w:rsidRPr="00D42871">
        <w:rPr>
          <w:rFonts w:ascii="Calibri" w:eastAsia="Calibri" w:hAnsi="Calibri" w:cs="Arial"/>
          <w:kern w:val="3"/>
        </w:rPr>
        <w:t xml:space="preserve"> </w:t>
      </w:r>
      <w:r w:rsidR="00E6641F" w:rsidRPr="00D42871">
        <w:rPr>
          <w:rFonts w:ascii="Arial" w:eastAsia="Calibri" w:hAnsi="Arial" w:cs="Arial"/>
          <w:sz w:val="24"/>
          <w:szCs w:val="24"/>
          <w:lang w:eastAsia="ar-SA"/>
        </w:rPr>
        <w:t xml:space="preserve">(kodas – MED/EM/2026) </w:t>
      </w:r>
      <w:r w:rsidR="008A2E17" w:rsidRPr="00D42871">
        <w:rPr>
          <w:rFonts w:asciiTheme="minorBidi" w:eastAsia="Calibri" w:hAnsiTheme="minorBidi"/>
          <w:sz w:val="24"/>
          <w:szCs w:val="24"/>
        </w:rPr>
        <w:t>(pridedama).</w:t>
      </w:r>
    </w:p>
    <w:p w14:paraId="685B440F" w14:textId="4FA6BB3A" w:rsidR="008A2E17" w:rsidRPr="00D42871" w:rsidRDefault="005218B5" w:rsidP="00AA1A93">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1</w:t>
      </w:r>
      <w:r w:rsidRPr="00D42871">
        <w:rPr>
          <w:rFonts w:asciiTheme="minorBidi" w:eastAsia="Calibri" w:hAnsiTheme="minorBidi"/>
          <w:sz w:val="24"/>
          <w:szCs w:val="24"/>
        </w:rPr>
        <w:t xml:space="preserve">. </w:t>
      </w:r>
      <w:r w:rsidR="00AA1A93" w:rsidRPr="00D42871">
        <w:rPr>
          <w:rFonts w:ascii="Arial" w:eastAsia="Calibri" w:hAnsi="Arial" w:cs="Arial"/>
          <w:sz w:val="24"/>
          <w:szCs w:val="24"/>
        </w:rPr>
        <w:t>Teisėjų bendrųjų gebėjimų mokymo programą „Neapykantos nusikaltimai: teisiniai ir psichologiniai aspektai“ 2026 m.</w:t>
      </w:r>
      <w:r w:rsidR="00AA1A93" w:rsidRPr="00D42871">
        <w:rPr>
          <w:rFonts w:ascii="Calibri" w:eastAsia="Calibri" w:hAnsi="Calibri" w:cs="Arial"/>
          <w:kern w:val="3"/>
        </w:rPr>
        <w:t xml:space="preserve"> </w:t>
      </w:r>
      <w:r w:rsidR="00AA1A93" w:rsidRPr="00D42871">
        <w:rPr>
          <w:rFonts w:ascii="Arial" w:eastAsia="Calibri" w:hAnsi="Arial" w:cs="Arial"/>
          <w:sz w:val="24"/>
          <w:szCs w:val="24"/>
        </w:rPr>
        <w:t>(kodas – NN/2026)</w:t>
      </w:r>
      <w:r w:rsidR="00AA1A93" w:rsidRPr="00D42871">
        <w:rPr>
          <w:rFonts w:ascii="Calibri" w:eastAsia="Calibri" w:hAnsi="Calibri" w:cs="Arial"/>
          <w:kern w:val="3"/>
        </w:rPr>
        <w:t xml:space="preserve"> </w:t>
      </w:r>
      <w:r w:rsidR="008A2E17" w:rsidRPr="00D42871">
        <w:rPr>
          <w:rFonts w:asciiTheme="minorBidi" w:eastAsia="Calibri" w:hAnsiTheme="minorBidi"/>
          <w:sz w:val="24"/>
          <w:szCs w:val="24"/>
        </w:rPr>
        <w:t>(pridedama).</w:t>
      </w:r>
    </w:p>
    <w:p w14:paraId="104EEABD" w14:textId="4AE9D7A7" w:rsidR="008A2E17" w:rsidRPr="00D42871" w:rsidRDefault="005218B5" w:rsidP="00AA1A93">
      <w:pPr>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2</w:t>
      </w:r>
      <w:r w:rsidRPr="00D42871">
        <w:rPr>
          <w:rFonts w:asciiTheme="minorBidi" w:eastAsia="Calibri" w:hAnsiTheme="minorBidi"/>
          <w:sz w:val="24"/>
          <w:szCs w:val="24"/>
        </w:rPr>
        <w:t xml:space="preserve">. </w:t>
      </w:r>
      <w:r w:rsidR="00AA1A93" w:rsidRPr="00D42871">
        <w:rPr>
          <w:rFonts w:ascii="Arial" w:eastAsia="Arial Unicode MS" w:hAnsi="Arial" w:cs="Arial"/>
          <w:color w:val="000000"/>
          <w:sz w:val="24"/>
          <w:szCs w:val="24"/>
          <w:lang w:val="de-DE" w:eastAsia="lt-LT"/>
        </w:rPr>
        <w:t>Teis</w:t>
      </w:r>
      <w:r w:rsidR="00AA1A93" w:rsidRPr="00D42871">
        <w:rPr>
          <w:rFonts w:ascii="Arial" w:eastAsia="Arial Unicode MS" w:hAnsi="Arial" w:cs="Arial"/>
          <w:color w:val="000000"/>
          <w:sz w:val="24"/>
          <w:szCs w:val="24"/>
          <w:lang w:eastAsia="lt-LT"/>
        </w:rPr>
        <w:t xml:space="preserve">ėjų </w:t>
      </w:r>
      <w:r w:rsidR="00AA1A93" w:rsidRPr="00D42871">
        <w:rPr>
          <w:rFonts w:ascii="Arial" w:eastAsia="Arial Unicode MS" w:hAnsi="Arial" w:cs="Arial"/>
          <w:color w:val="000000"/>
          <w:sz w:val="24"/>
          <w:szCs w:val="24"/>
          <w:lang w:val="de-DE" w:eastAsia="lt-LT"/>
        </w:rPr>
        <w:t>bendr</w:t>
      </w:r>
      <w:r w:rsidR="00AA1A93" w:rsidRPr="008C3750">
        <w:rPr>
          <w:rFonts w:ascii="Arial" w:eastAsia="Arial Unicode MS" w:hAnsi="Arial" w:cs="Arial"/>
          <w:color w:val="000000"/>
          <w:sz w:val="24"/>
          <w:szCs w:val="24"/>
          <w:lang w:eastAsia="lt-LT"/>
        </w:rPr>
        <w:t xml:space="preserve">ųjų </w:t>
      </w:r>
      <w:r w:rsidR="00AA1A93" w:rsidRPr="00D42871">
        <w:rPr>
          <w:rFonts w:ascii="Arial" w:eastAsia="Arial Unicode MS" w:hAnsi="Arial" w:cs="Arial"/>
          <w:color w:val="000000"/>
          <w:sz w:val="24"/>
          <w:szCs w:val="24"/>
          <w:lang w:val="de-DE" w:eastAsia="lt-LT"/>
        </w:rPr>
        <w:t>geb</w:t>
      </w:r>
      <w:r w:rsidR="00AA1A93" w:rsidRPr="008C3750">
        <w:rPr>
          <w:rFonts w:ascii="Arial" w:eastAsia="Arial Unicode MS" w:hAnsi="Arial" w:cs="Arial"/>
          <w:color w:val="000000"/>
          <w:sz w:val="24"/>
          <w:szCs w:val="24"/>
          <w:lang w:eastAsia="lt-LT"/>
        </w:rPr>
        <w:t>ėjimų mokymo program</w:t>
      </w:r>
      <w:r w:rsidR="00AA1A93" w:rsidRPr="00D42871">
        <w:rPr>
          <w:rFonts w:ascii="Arial" w:eastAsia="Arial Unicode MS" w:hAnsi="Arial" w:cs="Arial"/>
          <w:color w:val="000000"/>
          <w:sz w:val="24"/>
          <w:szCs w:val="24"/>
          <w:lang w:eastAsia="lt-LT"/>
        </w:rPr>
        <w:t>ą</w:t>
      </w:r>
      <w:r w:rsidR="00AA1A93" w:rsidRPr="00D42871">
        <w:rPr>
          <w:rFonts w:ascii="Calibri" w:eastAsia="Calibri" w:hAnsi="Calibri" w:cs="Arial"/>
          <w:kern w:val="3"/>
        </w:rPr>
        <w:t xml:space="preserve"> </w:t>
      </w:r>
      <w:r w:rsidR="00AA1A93" w:rsidRPr="00D42871">
        <w:rPr>
          <w:rFonts w:ascii="Arial" w:eastAsia="Arial Unicode MS" w:hAnsi="Arial" w:cs="Arial"/>
          <w:color w:val="000000"/>
          <w:sz w:val="24"/>
          <w:szCs w:val="24"/>
          <w:lang w:eastAsia="lt-LT"/>
        </w:rPr>
        <w:t>„</w:t>
      </w:r>
      <w:r w:rsidR="00AA1A93" w:rsidRPr="008C3750">
        <w:rPr>
          <w:rFonts w:ascii="Arial" w:eastAsia="Times New Roman" w:hAnsi="Arial" w:cs="Arial"/>
          <w:color w:val="000000"/>
          <w:sz w:val="24"/>
          <w:szCs w:val="24"/>
          <w:lang w:eastAsia="lt-LT"/>
        </w:rPr>
        <w:t>Bendravimas su proceso dalyviais“ 2026 m.</w:t>
      </w:r>
      <w:r w:rsidR="00AA1A93" w:rsidRPr="00D42871">
        <w:rPr>
          <w:rFonts w:ascii="Calibri" w:eastAsia="Calibri" w:hAnsi="Calibri" w:cs="Arial"/>
          <w:kern w:val="3"/>
        </w:rPr>
        <w:t xml:space="preserve"> </w:t>
      </w:r>
      <w:r w:rsidR="00AA1A93" w:rsidRPr="00D42871">
        <w:rPr>
          <w:rFonts w:ascii="Arial" w:eastAsia="Calibri" w:hAnsi="Arial" w:cs="Arial"/>
          <w:sz w:val="24"/>
          <w:szCs w:val="24"/>
        </w:rPr>
        <w:t xml:space="preserve">(kodas – NL/2026) </w:t>
      </w:r>
      <w:r w:rsidR="008A2E17" w:rsidRPr="00D42871">
        <w:rPr>
          <w:rFonts w:asciiTheme="minorBidi" w:eastAsia="Calibri" w:hAnsiTheme="minorBidi"/>
          <w:sz w:val="24"/>
          <w:szCs w:val="24"/>
        </w:rPr>
        <w:t>(pridedama).</w:t>
      </w:r>
    </w:p>
    <w:p w14:paraId="3791ED02" w14:textId="76EA4B36" w:rsidR="008A2E17" w:rsidRPr="00D42871" w:rsidRDefault="005218B5" w:rsidP="00AA1A93">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3</w:t>
      </w:r>
      <w:r w:rsidRPr="00D42871">
        <w:rPr>
          <w:rFonts w:asciiTheme="minorBidi" w:eastAsia="Calibri" w:hAnsiTheme="minorBidi"/>
          <w:sz w:val="24"/>
          <w:szCs w:val="24"/>
        </w:rPr>
        <w:t>.</w:t>
      </w:r>
      <w:r w:rsidR="00AA1A93" w:rsidRPr="00D42871">
        <w:rPr>
          <w:rFonts w:ascii="Arial" w:eastAsia="Calibri" w:hAnsi="Arial" w:cs="Arial"/>
          <w:sz w:val="24"/>
          <w:szCs w:val="24"/>
        </w:rPr>
        <w:t xml:space="preserve"> Teisėjų bendrųjų gebėjimų mokymo programą „</w:t>
      </w:r>
      <w:r w:rsidR="00AA1A93" w:rsidRPr="00D42871">
        <w:rPr>
          <w:rFonts w:ascii="Arial" w:eastAsia="Calibri" w:hAnsi="Arial" w:cs="Arial"/>
          <w:kern w:val="3"/>
          <w:sz w:val="24"/>
          <w:szCs w:val="24"/>
        </w:rPr>
        <w:t>Bendravimas su negalią turinčiais asmenimis</w:t>
      </w:r>
      <w:r w:rsidR="00AA1A93" w:rsidRPr="00D42871">
        <w:rPr>
          <w:rFonts w:ascii="Arial" w:eastAsia="Calibri" w:hAnsi="Arial" w:cs="Arial"/>
          <w:sz w:val="24"/>
          <w:szCs w:val="24"/>
        </w:rPr>
        <w:t>“ 2026 m.</w:t>
      </w:r>
      <w:r w:rsidR="00AA1A93" w:rsidRPr="00D42871">
        <w:rPr>
          <w:rFonts w:ascii="Calibri" w:eastAsia="Calibri" w:hAnsi="Calibri" w:cs="Arial"/>
          <w:kern w:val="3"/>
        </w:rPr>
        <w:t xml:space="preserve"> </w:t>
      </w:r>
      <w:r w:rsidR="00AA1A93" w:rsidRPr="00D42871">
        <w:rPr>
          <w:rFonts w:ascii="Arial" w:eastAsia="Calibri" w:hAnsi="Arial" w:cs="Arial"/>
          <w:sz w:val="24"/>
          <w:szCs w:val="24"/>
        </w:rPr>
        <w:t>(kodas – NEG/2026)</w:t>
      </w:r>
      <w:r w:rsidR="00AA1A93" w:rsidRPr="00D42871">
        <w:rPr>
          <w:rFonts w:ascii="Calibri" w:eastAsia="Calibri" w:hAnsi="Calibri" w:cs="Arial"/>
          <w:kern w:val="3"/>
        </w:rPr>
        <w:t xml:space="preserve"> </w:t>
      </w:r>
      <w:r w:rsidR="008A2E17" w:rsidRPr="00D42871">
        <w:rPr>
          <w:rFonts w:asciiTheme="minorBidi" w:eastAsia="Calibri" w:hAnsiTheme="minorBidi"/>
          <w:sz w:val="24"/>
          <w:szCs w:val="24"/>
        </w:rPr>
        <w:t>(pridedama).</w:t>
      </w:r>
    </w:p>
    <w:p w14:paraId="106D4E21" w14:textId="60541F72" w:rsidR="008A2E17" w:rsidRPr="00D42871" w:rsidRDefault="005218B5" w:rsidP="00AA1A93">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4</w:t>
      </w:r>
      <w:r w:rsidRPr="00D42871">
        <w:rPr>
          <w:rFonts w:asciiTheme="minorBidi" w:eastAsia="Calibri" w:hAnsiTheme="minorBidi"/>
          <w:sz w:val="24"/>
          <w:szCs w:val="24"/>
        </w:rPr>
        <w:t xml:space="preserve">. </w:t>
      </w:r>
      <w:r w:rsidR="00AA1A93" w:rsidRPr="00D42871">
        <w:rPr>
          <w:rFonts w:ascii="Arial" w:eastAsia="Calibri" w:hAnsi="Arial" w:cs="Arial"/>
          <w:sz w:val="24"/>
          <w:szCs w:val="24"/>
        </w:rPr>
        <w:t>Teisėjų bendrųjų gebėjimų mokymo programą „</w:t>
      </w:r>
      <w:r w:rsidR="00AA1A93" w:rsidRPr="00D42871">
        <w:rPr>
          <w:rFonts w:ascii="Arial" w:eastAsia="Calibri" w:hAnsi="Arial" w:cs="Arial"/>
          <w:kern w:val="3"/>
          <w:sz w:val="24"/>
          <w:szCs w:val="24"/>
        </w:rPr>
        <w:t>Bendravimas su žiniasklaida: nuo pasirengimo teismo sprendimo komentarui iki atsakymų į nepatogius klausimus</w:t>
      </w:r>
      <w:r w:rsidR="00AA1A93" w:rsidRPr="00D42871">
        <w:rPr>
          <w:rFonts w:ascii="Arial" w:eastAsia="Calibri" w:hAnsi="Arial" w:cs="Arial"/>
          <w:sz w:val="24"/>
          <w:szCs w:val="24"/>
        </w:rPr>
        <w:t>“ 2026 m.</w:t>
      </w:r>
      <w:r w:rsidR="00AA1A93" w:rsidRPr="00D42871">
        <w:rPr>
          <w:rFonts w:ascii="Calibri" w:eastAsia="Calibri" w:hAnsi="Calibri" w:cs="Arial"/>
          <w:kern w:val="3"/>
        </w:rPr>
        <w:t xml:space="preserve"> </w:t>
      </w:r>
      <w:r w:rsidR="00AA1A93" w:rsidRPr="00D42871">
        <w:rPr>
          <w:rFonts w:ascii="Arial" w:eastAsia="Calibri" w:hAnsi="Arial" w:cs="Arial"/>
          <w:sz w:val="24"/>
          <w:szCs w:val="24"/>
        </w:rPr>
        <w:t xml:space="preserve">(kodas – KOM/2026) </w:t>
      </w:r>
      <w:r w:rsidR="008A2E17" w:rsidRPr="00D42871">
        <w:rPr>
          <w:rFonts w:asciiTheme="minorBidi" w:eastAsia="Calibri" w:hAnsiTheme="minorBidi"/>
          <w:sz w:val="24"/>
          <w:szCs w:val="24"/>
        </w:rPr>
        <w:t>(pridedama).</w:t>
      </w:r>
    </w:p>
    <w:p w14:paraId="4C5B10BE" w14:textId="4542CF12" w:rsidR="008A2E17" w:rsidRPr="00D42871" w:rsidRDefault="005218B5" w:rsidP="00AA1A93">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5</w:t>
      </w:r>
      <w:r w:rsidRPr="00D42871">
        <w:rPr>
          <w:rFonts w:asciiTheme="minorBidi" w:eastAsia="Calibri" w:hAnsiTheme="minorBidi"/>
          <w:sz w:val="24"/>
          <w:szCs w:val="24"/>
        </w:rPr>
        <w:t xml:space="preserve">. </w:t>
      </w:r>
      <w:r w:rsidR="00AA1A93" w:rsidRPr="00D42871">
        <w:rPr>
          <w:rFonts w:ascii="Arial" w:eastAsia="Calibri" w:hAnsi="Arial" w:cs="Arial"/>
          <w:sz w:val="24"/>
          <w:szCs w:val="24"/>
        </w:rPr>
        <w:t>Teisėjų bendrųjų gebėjimų mokymo program</w:t>
      </w:r>
      <w:r w:rsidR="00A757C8" w:rsidRPr="00D42871">
        <w:rPr>
          <w:rFonts w:ascii="Arial" w:eastAsia="Calibri" w:hAnsi="Arial" w:cs="Arial"/>
          <w:sz w:val="24"/>
          <w:szCs w:val="24"/>
        </w:rPr>
        <w:t>ą</w:t>
      </w:r>
      <w:r w:rsidR="00AA1A93" w:rsidRPr="00D42871">
        <w:rPr>
          <w:rFonts w:ascii="Arial" w:eastAsia="Calibri" w:hAnsi="Arial" w:cs="Arial"/>
          <w:sz w:val="24"/>
          <w:szCs w:val="24"/>
        </w:rPr>
        <w:t xml:space="preserve"> „</w:t>
      </w:r>
      <w:r w:rsidR="00AA1A93" w:rsidRPr="00D42871">
        <w:rPr>
          <w:rFonts w:ascii="Arial" w:eastAsia="Calibri" w:hAnsi="Arial" w:cs="Arial"/>
          <w:kern w:val="3"/>
          <w:sz w:val="24"/>
          <w:szCs w:val="24"/>
        </w:rPr>
        <w:t>Lyderio emocinis intelektas ir psichologinė gerovė</w:t>
      </w:r>
      <w:r w:rsidR="00AA1A93" w:rsidRPr="00D42871">
        <w:rPr>
          <w:rFonts w:ascii="Arial" w:eastAsia="Calibri" w:hAnsi="Arial" w:cs="Arial"/>
          <w:sz w:val="24"/>
          <w:szCs w:val="24"/>
        </w:rPr>
        <w:t xml:space="preserve">“ 2026 m. (kodas – LYD/2026) </w:t>
      </w:r>
      <w:r w:rsidR="008A2E17" w:rsidRPr="00D42871">
        <w:rPr>
          <w:rFonts w:asciiTheme="minorBidi" w:eastAsia="Calibri" w:hAnsiTheme="minorBidi"/>
          <w:sz w:val="24"/>
          <w:szCs w:val="24"/>
        </w:rPr>
        <w:t>(pridedama).</w:t>
      </w:r>
    </w:p>
    <w:p w14:paraId="3BD15142" w14:textId="60F3BEE3" w:rsidR="008A2E17" w:rsidRPr="00D42871" w:rsidRDefault="005218B5" w:rsidP="00A757C8">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6</w:t>
      </w:r>
      <w:r w:rsidRPr="00D42871">
        <w:rPr>
          <w:rFonts w:asciiTheme="minorBidi" w:eastAsia="Calibri" w:hAnsiTheme="minorBidi"/>
          <w:sz w:val="24"/>
          <w:szCs w:val="24"/>
        </w:rPr>
        <w:t xml:space="preserve">. </w:t>
      </w:r>
      <w:r w:rsidR="00A757C8" w:rsidRPr="00D42871">
        <w:rPr>
          <w:rFonts w:ascii="Arial" w:eastAsia="Calibri" w:hAnsi="Arial" w:cs="Arial"/>
          <w:sz w:val="24"/>
          <w:szCs w:val="24"/>
        </w:rPr>
        <w:t>Teisėjų bendrųjų gebėjimų mokymo programą „</w:t>
      </w:r>
      <w:r w:rsidR="00A757C8" w:rsidRPr="00D42871">
        <w:rPr>
          <w:rFonts w:ascii="Arial" w:eastAsia="Calibri" w:hAnsi="Arial" w:cs="Arial"/>
          <w:kern w:val="3"/>
          <w:sz w:val="24"/>
          <w:szCs w:val="24"/>
        </w:rPr>
        <w:t>Strateginis mąstymas ir veikimas: nuo tikslų iki rezultatų</w:t>
      </w:r>
      <w:r w:rsidR="00A757C8" w:rsidRPr="00D42871">
        <w:rPr>
          <w:rFonts w:ascii="Arial" w:eastAsia="Calibri" w:hAnsi="Arial" w:cs="Arial"/>
          <w:sz w:val="24"/>
          <w:szCs w:val="24"/>
        </w:rPr>
        <w:t>“ 2026 m.</w:t>
      </w:r>
      <w:r w:rsidR="00A757C8" w:rsidRPr="00D42871">
        <w:rPr>
          <w:rFonts w:ascii="Calibri" w:eastAsia="Calibri" w:hAnsi="Calibri" w:cs="Arial"/>
          <w:kern w:val="3"/>
        </w:rPr>
        <w:t xml:space="preserve"> </w:t>
      </w:r>
      <w:r w:rsidR="00A757C8" w:rsidRPr="00D42871">
        <w:rPr>
          <w:rFonts w:ascii="Arial" w:eastAsia="Calibri" w:hAnsi="Arial" w:cs="Arial"/>
          <w:sz w:val="24"/>
          <w:szCs w:val="24"/>
        </w:rPr>
        <w:t xml:space="preserve">(kodas – SM/2026) </w:t>
      </w:r>
      <w:r w:rsidR="008A2E17" w:rsidRPr="00D42871">
        <w:rPr>
          <w:rFonts w:asciiTheme="minorBidi" w:eastAsia="Calibri" w:hAnsiTheme="minorBidi"/>
          <w:sz w:val="24"/>
          <w:szCs w:val="24"/>
        </w:rPr>
        <w:t>(pridedama).</w:t>
      </w:r>
    </w:p>
    <w:p w14:paraId="1A21AE09" w14:textId="46E9DCCA" w:rsidR="008A2E17" w:rsidRPr="00D42871" w:rsidRDefault="005218B5" w:rsidP="00A757C8">
      <w:pPr>
        <w:suppressAutoHyphens/>
        <w:autoSpaceDN w:val="0"/>
        <w:spacing w:after="0" w:line="240" w:lineRule="auto"/>
        <w:ind w:firstLine="851"/>
        <w:jc w:val="both"/>
        <w:rPr>
          <w:rFonts w:asciiTheme="minorBidi" w:eastAsia="Calibri" w:hAnsiTheme="minorBidi"/>
          <w:sz w:val="24"/>
          <w:szCs w:val="24"/>
        </w:rPr>
      </w:pPr>
      <w:r w:rsidRPr="00D42871">
        <w:rPr>
          <w:rFonts w:asciiTheme="minorBidi" w:eastAsia="Calibri" w:hAnsiTheme="minorBidi"/>
          <w:sz w:val="24"/>
          <w:szCs w:val="24"/>
        </w:rPr>
        <w:t>1.3</w:t>
      </w:r>
      <w:r w:rsidR="00D42871">
        <w:rPr>
          <w:rFonts w:asciiTheme="minorBidi" w:eastAsia="Calibri" w:hAnsiTheme="minorBidi"/>
          <w:sz w:val="24"/>
          <w:szCs w:val="24"/>
        </w:rPr>
        <w:t>7</w:t>
      </w:r>
      <w:r w:rsidRPr="00D42871">
        <w:rPr>
          <w:rFonts w:asciiTheme="minorBidi" w:eastAsia="Calibri" w:hAnsiTheme="minorBidi"/>
          <w:sz w:val="24"/>
          <w:szCs w:val="24"/>
        </w:rPr>
        <w:t xml:space="preserve">. </w:t>
      </w:r>
      <w:r w:rsidR="00A757C8" w:rsidRPr="00D42871">
        <w:rPr>
          <w:rFonts w:ascii="Arial" w:eastAsia="Calibri" w:hAnsi="Arial" w:cs="Arial"/>
          <w:sz w:val="24"/>
          <w:szCs w:val="24"/>
        </w:rPr>
        <w:t>Teisėjų bendrųjų gebėjimų mokymo programą „P</w:t>
      </w:r>
      <w:r w:rsidR="00A757C8" w:rsidRPr="00D42871">
        <w:rPr>
          <w:rFonts w:ascii="Arial" w:eastAsia="Calibri" w:hAnsi="Arial" w:cs="Arial"/>
          <w:kern w:val="3"/>
          <w:sz w:val="24"/>
          <w:szCs w:val="24"/>
        </w:rPr>
        <w:t>sichologinis atsparumas teisėjo darbe</w:t>
      </w:r>
      <w:r w:rsidR="00A757C8" w:rsidRPr="00D42871">
        <w:rPr>
          <w:rFonts w:ascii="Arial" w:eastAsia="Calibri" w:hAnsi="Arial" w:cs="Arial"/>
          <w:sz w:val="24"/>
          <w:szCs w:val="24"/>
        </w:rPr>
        <w:t>“ 2026 m.</w:t>
      </w:r>
      <w:r w:rsidR="00A757C8" w:rsidRPr="00D42871">
        <w:rPr>
          <w:rFonts w:ascii="Calibri" w:eastAsia="Calibri" w:hAnsi="Calibri" w:cs="Arial"/>
          <w:kern w:val="3"/>
        </w:rPr>
        <w:t xml:space="preserve"> </w:t>
      </w:r>
      <w:r w:rsidR="00A757C8" w:rsidRPr="00D42871">
        <w:rPr>
          <w:rFonts w:ascii="Arial" w:eastAsia="Calibri" w:hAnsi="Arial" w:cs="Arial"/>
          <w:sz w:val="24"/>
          <w:szCs w:val="24"/>
        </w:rPr>
        <w:t>(kodas – PAD/2026)</w:t>
      </w:r>
      <w:r w:rsidR="00A757C8" w:rsidRPr="00D42871">
        <w:rPr>
          <w:rFonts w:ascii="Arial" w:eastAsia="Calibri" w:hAnsi="Arial" w:cs="Arial"/>
          <w:b/>
          <w:sz w:val="24"/>
          <w:szCs w:val="24"/>
        </w:rPr>
        <w:t xml:space="preserve"> </w:t>
      </w:r>
      <w:r w:rsidR="008A2E17" w:rsidRPr="00D42871">
        <w:rPr>
          <w:rFonts w:asciiTheme="minorBidi" w:eastAsia="Calibri" w:hAnsiTheme="minorBidi"/>
          <w:sz w:val="24"/>
          <w:szCs w:val="24"/>
        </w:rPr>
        <w:t>(pridedama).</w:t>
      </w:r>
    </w:p>
    <w:p w14:paraId="63202970" w14:textId="599FCFAA" w:rsidR="00A757C8" w:rsidRPr="00D42871" w:rsidRDefault="00A757C8" w:rsidP="008324D6">
      <w:pPr>
        <w:suppressAutoHyphens/>
        <w:autoSpaceDN w:val="0"/>
        <w:spacing w:after="0" w:line="240" w:lineRule="auto"/>
        <w:ind w:firstLine="851"/>
        <w:jc w:val="both"/>
        <w:rPr>
          <w:rFonts w:ascii="Calibri" w:eastAsia="Calibri" w:hAnsi="Calibri" w:cs="Arial"/>
          <w:kern w:val="3"/>
        </w:rPr>
      </w:pPr>
      <w:r w:rsidRPr="00D42871">
        <w:rPr>
          <w:rFonts w:asciiTheme="minorBidi" w:eastAsia="Calibri" w:hAnsiTheme="minorBidi"/>
          <w:sz w:val="24"/>
          <w:szCs w:val="24"/>
        </w:rPr>
        <w:t>1.3</w:t>
      </w:r>
      <w:r w:rsidR="00D42871">
        <w:rPr>
          <w:rFonts w:asciiTheme="minorBidi" w:eastAsia="Calibri" w:hAnsiTheme="minorBidi"/>
          <w:sz w:val="24"/>
          <w:szCs w:val="24"/>
        </w:rPr>
        <w:t>8</w:t>
      </w:r>
      <w:r w:rsidRPr="00D42871">
        <w:rPr>
          <w:rFonts w:asciiTheme="minorBidi" w:eastAsia="Calibri" w:hAnsiTheme="minorBidi"/>
          <w:sz w:val="24"/>
          <w:szCs w:val="24"/>
        </w:rPr>
        <w:t xml:space="preserve">. </w:t>
      </w:r>
      <w:r w:rsidRPr="00D42871">
        <w:rPr>
          <w:rFonts w:ascii="Arial" w:eastAsia="Calibri" w:hAnsi="Arial" w:cs="Arial"/>
          <w:sz w:val="24"/>
          <w:szCs w:val="24"/>
        </w:rPr>
        <w:t>Teisėjų bendrųjų gebėjimų mokymo programą „</w:t>
      </w:r>
      <w:r w:rsidR="008324D6" w:rsidRPr="00D42871">
        <w:rPr>
          <w:rFonts w:ascii="Arial" w:eastAsia="Calibri" w:hAnsi="Arial" w:cs="Arial"/>
          <w:kern w:val="3"/>
          <w:sz w:val="24"/>
          <w:szCs w:val="24"/>
        </w:rPr>
        <w:t>R</w:t>
      </w:r>
      <w:r w:rsidRPr="00D42871">
        <w:rPr>
          <w:rFonts w:ascii="Arial" w:eastAsia="Calibri" w:hAnsi="Arial" w:cs="Arial"/>
          <w:kern w:val="3"/>
          <w:sz w:val="24"/>
          <w:szCs w:val="24"/>
        </w:rPr>
        <w:t>eagavimo į grėsmę įgūdžių lavinimas</w:t>
      </w:r>
      <w:r w:rsidRPr="00D42871">
        <w:rPr>
          <w:rFonts w:ascii="Arial" w:eastAsia="Calibri" w:hAnsi="Arial" w:cs="Arial"/>
          <w:sz w:val="24"/>
          <w:szCs w:val="24"/>
        </w:rPr>
        <w:t>“ 2026 m.</w:t>
      </w:r>
      <w:r w:rsidR="008324D6" w:rsidRPr="00D42871">
        <w:rPr>
          <w:rFonts w:ascii="Calibri" w:eastAsia="Calibri" w:hAnsi="Calibri" w:cs="Arial"/>
          <w:kern w:val="3"/>
        </w:rPr>
        <w:t xml:space="preserve"> </w:t>
      </w:r>
      <w:r w:rsidRPr="00D42871">
        <w:rPr>
          <w:rFonts w:ascii="Arial" w:eastAsia="Calibri" w:hAnsi="Arial" w:cs="Arial"/>
          <w:sz w:val="24"/>
          <w:szCs w:val="24"/>
        </w:rPr>
        <w:t xml:space="preserve">(kodas – </w:t>
      </w:r>
      <w:r w:rsidR="008324D6" w:rsidRPr="00D42871">
        <w:rPr>
          <w:rFonts w:ascii="Arial" w:eastAsia="Calibri" w:hAnsi="Arial" w:cs="Arial"/>
          <w:sz w:val="24"/>
          <w:szCs w:val="24"/>
        </w:rPr>
        <w:t>RL</w:t>
      </w:r>
      <w:r w:rsidRPr="00D42871">
        <w:rPr>
          <w:rFonts w:ascii="Arial" w:eastAsia="Calibri" w:hAnsi="Arial" w:cs="Arial"/>
          <w:sz w:val="24"/>
          <w:szCs w:val="24"/>
        </w:rPr>
        <w:t xml:space="preserve">/2026) </w:t>
      </w:r>
      <w:r w:rsidR="008324D6" w:rsidRPr="00D42871">
        <w:rPr>
          <w:rFonts w:asciiTheme="minorBidi" w:eastAsia="Calibri" w:hAnsiTheme="minorBidi"/>
          <w:sz w:val="24"/>
          <w:szCs w:val="24"/>
        </w:rPr>
        <w:t>(pridedama).</w:t>
      </w:r>
    </w:p>
    <w:p w14:paraId="72B1E596" w14:textId="77777777" w:rsidR="00AF4729" w:rsidRPr="00D42871" w:rsidRDefault="00AF4729" w:rsidP="008324D6">
      <w:pPr>
        <w:tabs>
          <w:tab w:val="left" w:pos="993"/>
        </w:tabs>
        <w:jc w:val="both"/>
        <w:rPr>
          <w:rFonts w:asciiTheme="minorBidi" w:hAnsiTheme="minorBidi"/>
        </w:rPr>
      </w:pPr>
    </w:p>
    <w:tbl>
      <w:tblPr>
        <w:tblW w:w="9930" w:type="dxa"/>
        <w:tblInd w:w="-142" w:type="dxa"/>
        <w:tblLayout w:type="fixed"/>
        <w:tblLook w:val="04A0" w:firstRow="1" w:lastRow="0" w:firstColumn="1" w:lastColumn="0" w:noHBand="0" w:noVBand="1"/>
      </w:tblPr>
      <w:tblGrid>
        <w:gridCol w:w="7083"/>
        <w:gridCol w:w="2847"/>
      </w:tblGrid>
      <w:tr w:rsidR="008C3750" w:rsidRPr="008C3750" w14:paraId="71FCACDF" w14:textId="77777777" w:rsidTr="00FB44CB">
        <w:tc>
          <w:tcPr>
            <w:tcW w:w="7083" w:type="dxa"/>
          </w:tcPr>
          <w:p w14:paraId="61AB8381" w14:textId="63A4A8E1" w:rsidR="008C3750" w:rsidRPr="008C3750" w:rsidRDefault="008C3750" w:rsidP="008C3750">
            <w:pPr>
              <w:spacing w:after="0" w:line="256" w:lineRule="auto"/>
              <w:rPr>
                <w:rFonts w:asciiTheme="minorBidi" w:eastAsia="Calibri" w:hAnsiTheme="minorBidi"/>
                <w:sz w:val="24"/>
                <w:szCs w:val="24"/>
              </w:rPr>
            </w:pPr>
            <w:r w:rsidRPr="008C3750">
              <w:rPr>
                <w:rFonts w:asciiTheme="minorBidi" w:eastAsia="Calibri" w:hAnsiTheme="minorBidi"/>
                <w:sz w:val="24"/>
                <w:szCs w:val="24"/>
              </w:rPr>
              <w:t>Pirminink</w:t>
            </w:r>
            <w:r w:rsidR="00633A00">
              <w:rPr>
                <w:rFonts w:asciiTheme="minorBidi" w:eastAsia="Calibri" w:hAnsiTheme="minorBidi"/>
                <w:sz w:val="24"/>
                <w:szCs w:val="24"/>
              </w:rPr>
              <w:t>o pavaduotojas</w:t>
            </w:r>
          </w:p>
          <w:p w14:paraId="0BE0E507" w14:textId="77777777" w:rsidR="008C3750" w:rsidRPr="008C3750" w:rsidRDefault="008C3750" w:rsidP="008C3750">
            <w:pPr>
              <w:spacing w:after="0" w:line="256" w:lineRule="auto"/>
              <w:rPr>
                <w:rFonts w:asciiTheme="minorBidi" w:eastAsia="Calibri" w:hAnsiTheme="minorBidi"/>
                <w:sz w:val="24"/>
                <w:szCs w:val="24"/>
              </w:rPr>
            </w:pPr>
          </w:p>
        </w:tc>
        <w:tc>
          <w:tcPr>
            <w:tcW w:w="2847" w:type="dxa"/>
          </w:tcPr>
          <w:p w14:paraId="2F8A9180" w14:textId="446B86A3" w:rsidR="008C3750" w:rsidRPr="008C3750" w:rsidRDefault="00633A00" w:rsidP="008C3750">
            <w:pPr>
              <w:spacing w:after="0" w:line="256" w:lineRule="auto"/>
              <w:rPr>
                <w:rFonts w:asciiTheme="minorBidi" w:eastAsia="Calibri" w:hAnsiTheme="minorBidi"/>
                <w:sz w:val="24"/>
                <w:szCs w:val="24"/>
              </w:rPr>
            </w:pPr>
            <w:r>
              <w:rPr>
                <w:rFonts w:asciiTheme="minorBidi" w:eastAsia="Calibri" w:hAnsiTheme="minorBidi"/>
                <w:sz w:val="24"/>
                <w:szCs w:val="24"/>
              </w:rPr>
              <w:t>Nerijus Meilutis</w:t>
            </w:r>
            <w:r w:rsidRPr="008C3750">
              <w:rPr>
                <w:rFonts w:asciiTheme="minorBidi" w:eastAsia="Calibri" w:hAnsiTheme="minorBidi"/>
                <w:sz w:val="24"/>
                <w:szCs w:val="24"/>
              </w:rPr>
              <w:t xml:space="preserve"> </w:t>
            </w:r>
          </w:p>
        </w:tc>
      </w:tr>
      <w:tr w:rsidR="008C3750" w:rsidRPr="008C3750" w14:paraId="13D13743" w14:textId="77777777" w:rsidTr="00FB44CB">
        <w:tc>
          <w:tcPr>
            <w:tcW w:w="7083" w:type="dxa"/>
            <w:hideMark/>
          </w:tcPr>
          <w:p w14:paraId="0580CAE5" w14:textId="77777777" w:rsidR="008C3750" w:rsidRPr="008C3750" w:rsidRDefault="008C3750" w:rsidP="008C3750">
            <w:pPr>
              <w:spacing w:after="0" w:line="256" w:lineRule="auto"/>
              <w:rPr>
                <w:rFonts w:asciiTheme="minorBidi" w:eastAsia="Calibri" w:hAnsiTheme="minorBidi"/>
                <w:sz w:val="24"/>
                <w:szCs w:val="24"/>
              </w:rPr>
            </w:pPr>
            <w:r w:rsidRPr="008C3750">
              <w:rPr>
                <w:rFonts w:asciiTheme="minorBidi" w:eastAsia="Calibri" w:hAnsiTheme="minorBidi"/>
                <w:sz w:val="24"/>
                <w:szCs w:val="24"/>
              </w:rPr>
              <w:t>Sekretorė</w:t>
            </w:r>
          </w:p>
        </w:tc>
        <w:tc>
          <w:tcPr>
            <w:tcW w:w="2847" w:type="dxa"/>
            <w:hideMark/>
          </w:tcPr>
          <w:p w14:paraId="38F46B9D" w14:textId="77777777" w:rsidR="008C3750" w:rsidRPr="008C3750" w:rsidRDefault="008C3750" w:rsidP="008C3750">
            <w:pPr>
              <w:spacing w:after="0" w:line="256" w:lineRule="auto"/>
              <w:rPr>
                <w:rFonts w:asciiTheme="minorBidi" w:eastAsia="Calibri" w:hAnsiTheme="minorBidi"/>
                <w:sz w:val="24"/>
                <w:szCs w:val="24"/>
              </w:rPr>
            </w:pPr>
            <w:r w:rsidRPr="008C3750">
              <w:rPr>
                <w:rFonts w:asciiTheme="minorBidi" w:eastAsia="Calibri" w:hAnsiTheme="minorBidi"/>
                <w:sz w:val="24"/>
                <w:szCs w:val="24"/>
              </w:rPr>
              <w:t>Viktorija Šelmienė</w:t>
            </w:r>
          </w:p>
        </w:tc>
      </w:tr>
    </w:tbl>
    <w:p w14:paraId="318AF093" w14:textId="77777777" w:rsidR="00FB44CB" w:rsidRDefault="00FB44CB" w:rsidP="00A72500">
      <w:pPr>
        <w:spacing w:after="0" w:line="240" w:lineRule="auto"/>
        <w:rPr>
          <w:rFonts w:asciiTheme="minorBidi" w:eastAsia="Calibri" w:hAnsiTheme="minorBidi"/>
          <w:sz w:val="24"/>
          <w:szCs w:val="24"/>
        </w:rPr>
      </w:pPr>
    </w:p>
    <w:p w14:paraId="0120C5F8" w14:textId="53DF1DE6" w:rsidR="00A72500" w:rsidRPr="00D42871" w:rsidRDefault="00A72500" w:rsidP="00A72500">
      <w:pPr>
        <w:spacing w:after="0" w:line="240" w:lineRule="auto"/>
        <w:rPr>
          <w:rFonts w:asciiTheme="minorBidi" w:eastAsia="Calibri" w:hAnsiTheme="minorBidi"/>
          <w:sz w:val="24"/>
          <w:szCs w:val="24"/>
        </w:rPr>
      </w:pPr>
      <w:r w:rsidRPr="00D42871">
        <w:rPr>
          <w:rFonts w:asciiTheme="minorBidi" w:eastAsia="Calibri" w:hAnsiTheme="minorBidi"/>
          <w:sz w:val="24"/>
          <w:szCs w:val="24"/>
        </w:rPr>
        <w:t>SUDERINTA</w:t>
      </w:r>
    </w:p>
    <w:p w14:paraId="61577B15" w14:textId="77777777" w:rsidR="00A72500" w:rsidRPr="00D42871" w:rsidRDefault="00A72500" w:rsidP="00A72500">
      <w:pPr>
        <w:spacing w:after="0" w:line="240" w:lineRule="auto"/>
        <w:rPr>
          <w:rFonts w:asciiTheme="minorBidi" w:eastAsia="Calibri" w:hAnsiTheme="minorBidi"/>
          <w:color w:val="000000"/>
          <w:sz w:val="24"/>
          <w:szCs w:val="24"/>
        </w:rPr>
      </w:pPr>
      <w:r w:rsidRPr="00D42871">
        <w:rPr>
          <w:rFonts w:asciiTheme="minorBidi" w:eastAsia="Calibri" w:hAnsiTheme="minorBidi"/>
          <w:color w:val="000000"/>
          <w:sz w:val="24"/>
          <w:szCs w:val="24"/>
        </w:rPr>
        <w:t>Lietuvos Respublikos teisingumo ministerijos</w:t>
      </w:r>
    </w:p>
    <w:p w14:paraId="30611059" w14:textId="35CA3782" w:rsidR="00513ECA" w:rsidRDefault="00AE52B1" w:rsidP="00FB44CB">
      <w:pPr>
        <w:spacing w:after="0" w:line="256" w:lineRule="auto"/>
        <w:rPr>
          <w:rFonts w:ascii="Arial" w:hAnsi="Arial" w:cs="Arial"/>
          <w:sz w:val="24"/>
          <w:szCs w:val="24"/>
        </w:rPr>
      </w:pPr>
      <w:r>
        <w:rPr>
          <w:rFonts w:asciiTheme="minorBidi" w:eastAsia="Calibri" w:hAnsiTheme="minorBidi"/>
          <w:color w:val="000000"/>
          <w:sz w:val="24"/>
          <w:szCs w:val="24"/>
          <w:lang w:val="en-US"/>
        </w:rPr>
        <w:t>2025-10-08</w:t>
      </w:r>
      <w:r w:rsidR="0054417F" w:rsidRPr="00D42871">
        <w:rPr>
          <w:rFonts w:asciiTheme="minorBidi" w:eastAsia="Calibri" w:hAnsiTheme="minorBidi"/>
          <w:color w:val="000000"/>
          <w:sz w:val="24"/>
          <w:szCs w:val="24"/>
        </w:rPr>
        <w:t xml:space="preserve"> </w:t>
      </w:r>
      <w:r w:rsidR="00A72500" w:rsidRPr="00D42871">
        <w:rPr>
          <w:rFonts w:asciiTheme="minorBidi" w:eastAsia="Calibri" w:hAnsiTheme="minorBidi"/>
          <w:color w:val="000000"/>
          <w:sz w:val="24"/>
          <w:szCs w:val="24"/>
        </w:rPr>
        <w:t>raštu Nr.</w:t>
      </w:r>
      <w:r w:rsidR="00A72500" w:rsidRPr="00D42871">
        <w:rPr>
          <w:rFonts w:asciiTheme="minorBidi" w:eastAsia="Calibri" w:hAnsiTheme="minorBidi"/>
          <w:color w:val="000000"/>
          <w:sz w:val="24"/>
          <w:szCs w:val="24"/>
          <w:shd w:val="clear" w:color="auto" w:fill="FFFFFF"/>
        </w:rPr>
        <w:t xml:space="preserve"> </w:t>
      </w:r>
      <w:r w:rsidRPr="00AE52B1">
        <w:rPr>
          <w:rFonts w:ascii="Arial" w:hAnsi="Arial" w:cs="Arial"/>
          <w:sz w:val="24"/>
          <w:szCs w:val="24"/>
        </w:rPr>
        <w:t>(1.11 E) 7R-3629</w:t>
      </w:r>
      <w:r w:rsidR="00513ECA">
        <w:rPr>
          <w:rFonts w:ascii="Arial" w:hAnsi="Arial" w:cs="Arial"/>
          <w:sz w:val="24"/>
          <w:szCs w:val="24"/>
        </w:rPr>
        <w:br w:type="page"/>
      </w:r>
    </w:p>
    <w:p w14:paraId="72EAA12D" w14:textId="085E4124" w:rsidR="000757FE" w:rsidRPr="00D42871" w:rsidRDefault="00513ECA" w:rsidP="00513ECA">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000757FE" w:rsidRPr="00D42871">
        <w:rPr>
          <w:rFonts w:asciiTheme="minorBidi" w:eastAsia="Calibri" w:hAnsiTheme="minorBidi"/>
          <w:sz w:val="24"/>
          <w:szCs w:val="24"/>
        </w:rPr>
        <w:t xml:space="preserve">PATVIRTINTA </w:t>
      </w:r>
      <w:r w:rsidR="000757FE" w:rsidRPr="00D42871">
        <w:rPr>
          <w:rFonts w:asciiTheme="minorBidi" w:eastAsia="Calibri" w:hAnsiTheme="minorBidi"/>
          <w:sz w:val="24"/>
          <w:szCs w:val="24"/>
        </w:rPr>
        <w:br/>
        <w:t>Teisėjų tarybos 202</w:t>
      </w:r>
      <w:r w:rsidR="00011D0F" w:rsidRPr="00D42871">
        <w:rPr>
          <w:rFonts w:asciiTheme="minorBidi" w:eastAsia="Calibri" w:hAnsiTheme="minorBidi"/>
          <w:sz w:val="24"/>
          <w:szCs w:val="24"/>
          <w:lang w:val="it-IT"/>
        </w:rPr>
        <w:t>5</w:t>
      </w:r>
      <w:r w:rsidR="000757FE"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000757FE"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000757FE" w:rsidRPr="00D42871">
        <w:rPr>
          <w:rFonts w:asciiTheme="minorBidi" w:eastAsia="Calibri" w:hAnsiTheme="minorBidi"/>
          <w:sz w:val="24"/>
          <w:szCs w:val="24"/>
        </w:rPr>
        <w:t>-(7.1.2</w:t>
      </w:r>
      <w:r>
        <w:rPr>
          <w:rFonts w:asciiTheme="minorBidi" w:eastAsia="Calibri" w:hAnsiTheme="minorBidi"/>
          <w:sz w:val="24"/>
          <w:szCs w:val="24"/>
        </w:rPr>
        <w:t>.E</w:t>
      </w:r>
      <w:r w:rsidR="000757FE" w:rsidRPr="00D42871">
        <w:rPr>
          <w:rFonts w:asciiTheme="minorBidi" w:eastAsia="Calibri" w:hAnsiTheme="minorBidi"/>
          <w:sz w:val="24"/>
          <w:szCs w:val="24"/>
        </w:rPr>
        <w:t>)</w:t>
      </w:r>
    </w:p>
    <w:p w14:paraId="2E363974" w14:textId="77777777" w:rsidR="000757FE" w:rsidRDefault="000757FE" w:rsidP="000757FE">
      <w:pPr>
        <w:spacing w:after="0" w:line="240" w:lineRule="auto"/>
        <w:ind w:left="5387"/>
        <w:rPr>
          <w:rFonts w:asciiTheme="minorBidi" w:eastAsia="Calibri" w:hAnsiTheme="minorBidi"/>
          <w:sz w:val="24"/>
          <w:szCs w:val="24"/>
        </w:rPr>
      </w:pPr>
    </w:p>
    <w:p w14:paraId="2F52E685" w14:textId="77777777" w:rsidR="002A103A" w:rsidRPr="00D42871" w:rsidRDefault="002A103A" w:rsidP="000757FE">
      <w:pPr>
        <w:spacing w:after="0" w:line="240" w:lineRule="auto"/>
        <w:ind w:left="5387"/>
        <w:rPr>
          <w:rFonts w:asciiTheme="minorBidi" w:eastAsia="Calibri" w:hAnsiTheme="minorBidi"/>
          <w:sz w:val="24"/>
          <w:szCs w:val="24"/>
        </w:rPr>
      </w:pPr>
    </w:p>
    <w:p w14:paraId="7146E596" w14:textId="77777777" w:rsidR="000757FE" w:rsidRPr="00D42871" w:rsidRDefault="000757FE" w:rsidP="000757FE">
      <w:pPr>
        <w:spacing w:after="0" w:line="240" w:lineRule="auto"/>
        <w:ind w:left="5387"/>
        <w:rPr>
          <w:rFonts w:asciiTheme="minorBidi" w:eastAsia="Calibri" w:hAnsiTheme="minorBidi"/>
          <w:sz w:val="24"/>
          <w:szCs w:val="24"/>
        </w:rPr>
      </w:pPr>
      <w:bookmarkStart w:id="0" w:name="_Hlk176836135"/>
    </w:p>
    <w:p w14:paraId="48AC18F2"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NAUJAI PASKIRTŲ APYLINKIŲ TEISMŲ TEISĖJŲ</w:t>
      </w:r>
      <w:r w:rsidRPr="00D42871">
        <w:rPr>
          <w:rFonts w:ascii="Arial" w:eastAsia="Calibri" w:hAnsi="Arial" w:cs="Arial"/>
          <w:b/>
          <w:sz w:val="24"/>
          <w:szCs w:val="24"/>
        </w:rPr>
        <w:t xml:space="preserve"> </w:t>
      </w:r>
    </w:p>
    <w:p w14:paraId="0D45E830"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ĮVADINIO MOKYMO PROGRAMA 2026 M.</w:t>
      </w:r>
    </w:p>
    <w:p w14:paraId="4DE93EF8"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ĮV/2026)</w:t>
      </w:r>
    </w:p>
    <w:p w14:paraId="08219F84"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4C6EDFAA"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F14241"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E876D0A"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4BAEDD12"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875E17"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 xml:space="preserve">Teisėjo darbo organizavimas </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31705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F2F9F4A"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E63C8DE"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Teisėjo komanda: ko reikia, kad darbas vyktų sklandžiai ir sėkmingai?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1DB18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6EB6F64C"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0FEDCA2"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Komunikacija teisėjo darbe. Viešoji kalba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630B58"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46A09D81"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C13BED0"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 xml:space="preserve">Teismo proceso valdymas. Efektyvi komunikacija su proceso dalyviais. Piktnaudžiavimas procesu, jo teisinės pasekmės </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C8C1F7C"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8</w:t>
            </w:r>
          </w:p>
        </w:tc>
      </w:tr>
      <w:tr w:rsidR="00011D0F" w:rsidRPr="00D42871" w14:paraId="034DD5E3"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AC74651"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Teismo procesinio sprendimo rašymas ir analizė</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9E14CD7" w14:textId="77777777" w:rsidR="00011D0F" w:rsidRPr="00D42871" w:rsidRDefault="00011D0F" w:rsidP="00011D0F">
            <w:pPr>
              <w:suppressAutoHyphens/>
              <w:autoSpaceDN w:val="0"/>
              <w:spacing w:after="200" w:line="240" w:lineRule="auto"/>
              <w:jc w:val="center"/>
              <w:rPr>
                <w:rFonts w:ascii="Calibri" w:eastAsia="Calibri" w:hAnsi="Calibri" w:cs="Arial"/>
                <w:kern w:val="3"/>
              </w:rPr>
            </w:pPr>
            <w:r w:rsidRPr="00D42871">
              <w:rPr>
                <w:rFonts w:ascii="Arial" w:eastAsia="Calibri" w:hAnsi="Arial" w:cs="Arial"/>
                <w:sz w:val="24"/>
                <w:szCs w:val="24"/>
                <w:lang w:val="en-US"/>
              </w:rPr>
              <w:t>16</w:t>
            </w:r>
          </w:p>
        </w:tc>
      </w:tr>
      <w:tr w:rsidR="00011D0F" w:rsidRPr="00D42871" w14:paraId="2AEFC468"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C1309A7"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Teisėjų etika. Viešų ir privačių interesų derinimas. Antikorupcinės aplinkos kūrimas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166419B"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011D0F" w:rsidRPr="00D42871" w14:paraId="092FE575"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4E8F3D"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FD9FF9D"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40</w:t>
            </w:r>
          </w:p>
        </w:tc>
      </w:tr>
    </w:tbl>
    <w:p w14:paraId="0D826E8E" w14:textId="77777777" w:rsidR="00011D0F" w:rsidRPr="00D42871" w:rsidRDefault="00011D0F" w:rsidP="00011D0F">
      <w:pPr>
        <w:suppressAutoHyphens/>
        <w:autoSpaceDN w:val="0"/>
        <w:spacing w:after="0" w:line="240" w:lineRule="auto"/>
        <w:rPr>
          <w:rFonts w:ascii="Arial" w:eastAsia="Times New Roman" w:hAnsi="Arial" w:cs="Arial"/>
          <w:b/>
          <w:sz w:val="24"/>
          <w:szCs w:val="24"/>
        </w:rPr>
      </w:pPr>
    </w:p>
    <w:p w14:paraId="3549F0AC" w14:textId="77777777" w:rsidR="002A103A" w:rsidRDefault="002A103A" w:rsidP="002A103A">
      <w:pPr>
        <w:spacing w:after="0" w:line="240" w:lineRule="auto"/>
        <w:jc w:val="center"/>
        <w:rPr>
          <w:rFonts w:ascii="Arial" w:eastAsia="Times New Roman" w:hAnsi="Arial" w:cs="Arial"/>
          <w:bCs/>
          <w:sz w:val="24"/>
          <w:szCs w:val="24"/>
          <w:u w:val="single"/>
        </w:rPr>
      </w:pPr>
    </w:p>
    <w:p w14:paraId="1342781D" w14:textId="7806BB3C"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7DBD1CA6" w14:textId="77777777" w:rsidR="00011D0F" w:rsidRPr="00D42871" w:rsidRDefault="00011D0F" w:rsidP="00011D0F">
      <w:pPr>
        <w:suppressAutoHyphens/>
        <w:autoSpaceDN w:val="0"/>
        <w:spacing w:after="0" w:line="240" w:lineRule="auto"/>
        <w:jc w:val="center"/>
        <w:rPr>
          <w:rFonts w:ascii="Arial" w:eastAsia="Times New Roman" w:hAnsi="Arial" w:cs="Arial"/>
          <w:bCs/>
          <w:sz w:val="24"/>
          <w:szCs w:val="24"/>
          <w:u w:val="single"/>
        </w:rPr>
      </w:pPr>
    </w:p>
    <w:p w14:paraId="6674DBF2" w14:textId="77777777" w:rsidR="00E73D95" w:rsidRPr="00D42871" w:rsidRDefault="00E73D95" w:rsidP="00E73D95">
      <w:pPr>
        <w:spacing w:after="0" w:line="240" w:lineRule="auto"/>
        <w:rPr>
          <w:rFonts w:asciiTheme="minorBidi" w:eastAsia="Times New Roman" w:hAnsiTheme="minorBidi"/>
          <w:b/>
          <w:sz w:val="24"/>
          <w:szCs w:val="24"/>
        </w:rPr>
      </w:pPr>
    </w:p>
    <w:p w14:paraId="271B803F"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4301B6FE"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359A6B5B"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4A65A6EA"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658AB87"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0CD670A"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1DEB07C"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894AE42"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76D77D46"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8458B92"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34E714DB"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2813FA1"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2A3CBEB2"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831FB3D"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D76CB43"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3B72980"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5667C195"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1EE8A5C9"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7A0F05DF"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8705047" w14:textId="77777777" w:rsidR="00D42871" w:rsidRDefault="00D42871" w:rsidP="00D42871">
      <w:pPr>
        <w:spacing w:after="0" w:line="240" w:lineRule="auto"/>
        <w:rPr>
          <w:rFonts w:asciiTheme="minorBidi" w:eastAsia="Times New Roman" w:hAnsiTheme="minorBidi"/>
          <w:b/>
          <w:sz w:val="24"/>
          <w:szCs w:val="24"/>
        </w:rPr>
      </w:pPr>
    </w:p>
    <w:p w14:paraId="7C82748A" w14:textId="77777777" w:rsidR="00982634" w:rsidRPr="00D42871" w:rsidRDefault="00982634" w:rsidP="00D42871">
      <w:pPr>
        <w:spacing w:after="0" w:line="240" w:lineRule="auto"/>
        <w:rPr>
          <w:rFonts w:asciiTheme="minorBidi" w:eastAsia="Times New Roman" w:hAnsiTheme="minorBidi"/>
          <w:b/>
          <w:sz w:val="24"/>
          <w:szCs w:val="24"/>
        </w:rPr>
      </w:pPr>
    </w:p>
    <w:p w14:paraId="5F6C906F"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63742CF0" w14:textId="0D4AB86E" w:rsidR="001F3367" w:rsidRPr="00D42871" w:rsidRDefault="00541AA3" w:rsidP="001F3367">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001F3367" w:rsidRPr="00D42871">
        <w:rPr>
          <w:rFonts w:asciiTheme="minorBidi" w:eastAsia="Calibri" w:hAnsiTheme="minorBidi"/>
          <w:sz w:val="24"/>
          <w:szCs w:val="24"/>
        </w:rPr>
        <w:t xml:space="preserve">PATVIRTINTA </w:t>
      </w:r>
      <w:r w:rsidR="001F3367" w:rsidRPr="00D42871">
        <w:rPr>
          <w:rFonts w:asciiTheme="minorBidi" w:eastAsia="Calibri" w:hAnsiTheme="minorBidi"/>
          <w:sz w:val="24"/>
          <w:szCs w:val="24"/>
        </w:rPr>
        <w:br/>
        <w:t>Teisėjų tarybos 202</w:t>
      </w:r>
      <w:r w:rsidR="001F3367" w:rsidRPr="00D42871">
        <w:rPr>
          <w:rFonts w:asciiTheme="minorBidi" w:eastAsia="Calibri" w:hAnsiTheme="minorBidi"/>
          <w:sz w:val="24"/>
          <w:szCs w:val="24"/>
          <w:lang w:val="it-IT"/>
        </w:rPr>
        <w:t>5</w:t>
      </w:r>
      <w:r w:rsidR="001F3367" w:rsidRPr="00D42871">
        <w:rPr>
          <w:rFonts w:asciiTheme="minorBidi" w:eastAsia="Calibri" w:hAnsiTheme="minorBidi"/>
          <w:sz w:val="24"/>
          <w:szCs w:val="24"/>
        </w:rPr>
        <w:t xml:space="preserve"> m. </w:t>
      </w:r>
      <w:r w:rsidR="001F3367">
        <w:rPr>
          <w:rFonts w:asciiTheme="minorBidi" w:eastAsia="Calibri" w:hAnsiTheme="minorBidi"/>
          <w:sz w:val="24"/>
          <w:szCs w:val="24"/>
        </w:rPr>
        <w:t xml:space="preserve">spalio 31 d. </w:t>
      </w:r>
      <w:r w:rsidR="001F3367"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001F3367" w:rsidRPr="00D42871">
        <w:rPr>
          <w:rFonts w:asciiTheme="minorBidi" w:eastAsia="Calibri" w:hAnsiTheme="minorBidi"/>
          <w:sz w:val="24"/>
          <w:szCs w:val="24"/>
        </w:rPr>
        <w:t>-(7.1.2</w:t>
      </w:r>
      <w:r w:rsidR="001F3367">
        <w:rPr>
          <w:rFonts w:asciiTheme="minorBidi" w:eastAsia="Calibri" w:hAnsiTheme="minorBidi"/>
          <w:sz w:val="24"/>
          <w:szCs w:val="24"/>
        </w:rPr>
        <w:t>.E</w:t>
      </w:r>
      <w:r w:rsidR="001F3367" w:rsidRPr="00D42871">
        <w:rPr>
          <w:rFonts w:asciiTheme="minorBidi" w:eastAsia="Calibri" w:hAnsiTheme="minorBidi"/>
          <w:sz w:val="24"/>
          <w:szCs w:val="24"/>
        </w:rPr>
        <w:t>)</w:t>
      </w:r>
    </w:p>
    <w:p w14:paraId="4DE2BA66" w14:textId="2383462E" w:rsidR="00E73D95" w:rsidRDefault="00E73D95" w:rsidP="000757FE">
      <w:pPr>
        <w:spacing w:after="0" w:line="240" w:lineRule="auto"/>
        <w:jc w:val="center"/>
        <w:rPr>
          <w:rFonts w:asciiTheme="minorBidi" w:eastAsia="Times New Roman" w:hAnsiTheme="minorBidi"/>
          <w:b/>
          <w:sz w:val="24"/>
          <w:szCs w:val="24"/>
        </w:rPr>
      </w:pPr>
    </w:p>
    <w:p w14:paraId="743F12A6" w14:textId="77777777" w:rsidR="002A103A" w:rsidRPr="00D42871" w:rsidRDefault="002A103A" w:rsidP="000757FE">
      <w:pPr>
        <w:spacing w:after="0" w:line="240" w:lineRule="auto"/>
        <w:jc w:val="center"/>
        <w:rPr>
          <w:rFonts w:asciiTheme="minorBidi" w:eastAsia="Times New Roman" w:hAnsiTheme="minorBidi"/>
          <w:b/>
          <w:sz w:val="24"/>
          <w:szCs w:val="24"/>
        </w:rPr>
      </w:pPr>
    </w:p>
    <w:p w14:paraId="719B88EE" w14:textId="77777777" w:rsidR="00E73D95" w:rsidRPr="00D42871" w:rsidRDefault="00E73D95" w:rsidP="000757FE">
      <w:pPr>
        <w:spacing w:after="0" w:line="240" w:lineRule="auto"/>
        <w:jc w:val="center"/>
        <w:rPr>
          <w:rFonts w:asciiTheme="minorBidi" w:eastAsia="Times New Roman" w:hAnsiTheme="minorBidi"/>
          <w:b/>
          <w:sz w:val="24"/>
          <w:szCs w:val="24"/>
        </w:rPr>
      </w:pPr>
    </w:p>
    <w:p w14:paraId="44F21315" w14:textId="77777777" w:rsidR="00011D0F" w:rsidRPr="00D42871" w:rsidRDefault="00011D0F" w:rsidP="00011D0F">
      <w:pPr>
        <w:autoSpaceDN w:val="0"/>
        <w:spacing w:after="0" w:line="240" w:lineRule="auto"/>
        <w:jc w:val="center"/>
        <w:rPr>
          <w:rFonts w:ascii="Arial" w:eastAsia="Times New Roman" w:hAnsi="Arial" w:cs="Arial"/>
          <w:b/>
          <w:color w:val="000000"/>
          <w:sz w:val="24"/>
          <w:szCs w:val="24"/>
        </w:rPr>
      </w:pPr>
      <w:r w:rsidRPr="00D42871">
        <w:rPr>
          <w:rFonts w:ascii="Arial" w:eastAsia="Times New Roman" w:hAnsi="Arial" w:cs="Arial"/>
          <w:b/>
          <w:color w:val="000000"/>
          <w:sz w:val="24"/>
          <w:szCs w:val="24"/>
        </w:rPr>
        <w:t xml:space="preserve">TEISĖJŲ, PAGEIDAUJANČIŲ VYKDYTI MEDIATORIŲ VEIKLĄ, </w:t>
      </w:r>
    </w:p>
    <w:p w14:paraId="15D2D696" w14:textId="77777777" w:rsidR="00011D0F" w:rsidRPr="00D42871" w:rsidRDefault="00011D0F" w:rsidP="00011D0F">
      <w:pPr>
        <w:autoSpaceDN w:val="0"/>
        <w:spacing w:after="0" w:line="240" w:lineRule="auto"/>
        <w:jc w:val="center"/>
        <w:rPr>
          <w:rFonts w:ascii="Calibri" w:eastAsia="Calibri" w:hAnsi="Calibri" w:cs="Arial"/>
          <w:kern w:val="3"/>
        </w:rPr>
      </w:pPr>
      <w:r w:rsidRPr="00D42871">
        <w:rPr>
          <w:rFonts w:ascii="Arial" w:eastAsia="Times New Roman" w:hAnsi="Arial" w:cs="Arial"/>
          <w:b/>
          <w:color w:val="000000"/>
          <w:sz w:val="24"/>
          <w:szCs w:val="24"/>
        </w:rPr>
        <w:t xml:space="preserve">ĮVADINIO MOKYMO PROGRAMA </w:t>
      </w:r>
      <w:r w:rsidRPr="008C3750">
        <w:rPr>
          <w:rFonts w:ascii="Arial" w:eastAsia="Times New Roman" w:hAnsi="Arial" w:cs="Arial"/>
          <w:b/>
          <w:color w:val="000000"/>
          <w:sz w:val="24"/>
          <w:szCs w:val="24"/>
          <w:lang w:val="da-DK"/>
        </w:rPr>
        <w:t>2026 M.</w:t>
      </w:r>
    </w:p>
    <w:p w14:paraId="547EF6AF" w14:textId="77777777" w:rsidR="00011D0F" w:rsidRPr="00D42871" w:rsidRDefault="00011D0F" w:rsidP="00011D0F">
      <w:pPr>
        <w:autoSpaceDN w:val="0"/>
        <w:spacing w:after="0" w:line="240" w:lineRule="auto"/>
        <w:jc w:val="center"/>
        <w:rPr>
          <w:rFonts w:ascii="Arial" w:eastAsia="Times New Roman" w:hAnsi="Arial" w:cs="Arial"/>
          <w:b/>
          <w:color w:val="000000"/>
          <w:sz w:val="24"/>
          <w:szCs w:val="24"/>
        </w:rPr>
      </w:pPr>
      <w:r w:rsidRPr="00D42871">
        <w:rPr>
          <w:rFonts w:ascii="Arial" w:eastAsia="Times New Roman" w:hAnsi="Arial" w:cs="Arial"/>
          <w:b/>
          <w:color w:val="000000"/>
          <w:sz w:val="24"/>
          <w:szCs w:val="24"/>
        </w:rPr>
        <w:t>(kodas – ĮV-MED/2026)</w:t>
      </w:r>
    </w:p>
    <w:p w14:paraId="25CA6846" w14:textId="77777777" w:rsidR="00011D0F" w:rsidRPr="00D42871" w:rsidRDefault="00011D0F" w:rsidP="00011D0F">
      <w:pPr>
        <w:autoSpaceDN w:val="0"/>
        <w:spacing w:after="0" w:line="240" w:lineRule="auto"/>
        <w:jc w:val="center"/>
        <w:rPr>
          <w:rFonts w:ascii="Arial" w:eastAsia="Times New Roman" w:hAnsi="Arial" w:cs="Arial"/>
          <w:b/>
          <w:color w:val="000000"/>
          <w:sz w:val="24"/>
          <w:szCs w:val="24"/>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011D0F" w:rsidRPr="00D42871" w14:paraId="1BBC09EF" w14:textId="77777777" w:rsidTr="00F42049">
        <w:trPr>
          <w:trHeight w:val="671"/>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0F10F5" w14:textId="77777777" w:rsidR="00011D0F" w:rsidRPr="00D42871" w:rsidRDefault="00011D0F" w:rsidP="00011D0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0A6471" w14:textId="77777777" w:rsidR="00011D0F" w:rsidRPr="00D42871" w:rsidRDefault="00011D0F" w:rsidP="00011D0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Trukmė, akad. val.</w:t>
            </w:r>
          </w:p>
        </w:tc>
      </w:tr>
      <w:tr w:rsidR="00011D0F" w:rsidRPr="00D42871" w14:paraId="14ECA8C2"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D5E939"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Konflikto ir ginčo samprata bei jų sprendimo būdai</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460E98E"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1</w:t>
            </w:r>
          </w:p>
        </w:tc>
      </w:tr>
      <w:tr w:rsidR="00011D0F" w:rsidRPr="00D42871" w14:paraId="479D336F"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12C87B"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mediacijos samprata. Teismo mediacijos principai</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29A204C1"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3</w:t>
            </w:r>
          </w:p>
        </w:tc>
      </w:tr>
      <w:tr w:rsidR="00011D0F" w:rsidRPr="00D42871" w14:paraId="26B2BBE0"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4CB0290"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mediatoriaus vaidmuo</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2E34F7"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011D0F" w:rsidRPr="00D42871" w14:paraId="2793440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1DE598A"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mediacijos procesas</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DE2D1"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3</w:t>
            </w:r>
          </w:p>
        </w:tc>
      </w:tr>
      <w:tr w:rsidR="00011D0F" w:rsidRPr="00D42871" w14:paraId="0F3F83C5"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7A624D9"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mediatoriaus bendravimo ir derybų vedimo technikos</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08448"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011D0F" w:rsidRPr="00D42871" w14:paraId="11DAD4D6"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2AEC63B"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Atskirų kategorijų civilinių ginčų mediacijos ypatumai. Administracinių ginčų mediacijos ypatumai. Šeimos ginčų mediacijos ypatumai. Verslo ginčų mediacijos ypatumai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7789C"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3</w:t>
            </w:r>
          </w:p>
        </w:tc>
      </w:tr>
      <w:tr w:rsidR="00011D0F" w:rsidRPr="00D42871" w14:paraId="30206672"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323D941"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Privaloma mediacija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25F57"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1</w:t>
            </w:r>
          </w:p>
        </w:tc>
      </w:tr>
      <w:tr w:rsidR="00011D0F" w:rsidRPr="00D42871" w14:paraId="5ECE4BD3"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606F515" w14:textId="77777777" w:rsidR="00011D0F" w:rsidRPr="00D42871" w:rsidRDefault="00011D0F" w:rsidP="00011D0F">
            <w:pPr>
              <w:autoSpaceDN w:val="0"/>
              <w:spacing w:after="0" w:line="240" w:lineRule="auto"/>
              <w:rPr>
                <w:rFonts w:ascii="Arial" w:eastAsia="Calibri" w:hAnsi="Arial" w:cs="Arial"/>
                <w:kern w:val="3"/>
                <w:sz w:val="24"/>
                <w:szCs w:val="24"/>
              </w:rPr>
            </w:pPr>
            <w:r w:rsidRPr="00D42871">
              <w:rPr>
                <w:rFonts w:ascii="Arial" w:eastAsia="Calibri" w:hAnsi="Arial" w:cs="Arial"/>
                <w:kern w:val="3"/>
                <w:sz w:val="24"/>
                <w:szCs w:val="24"/>
              </w:rPr>
              <w:t>Teismo mediatoriaus etika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52662" w14:textId="77777777" w:rsidR="00011D0F" w:rsidRPr="00D42871" w:rsidRDefault="00011D0F" w:rsidP="00011D0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1</w:t>
            </w:r>
          </w:p>
        </w:tc>
      </w:tr>
      <w:tr w:rsidR="00011D0F" w:rsidRPr="00D42871" w14:paraId="4373A961"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FCFC5" w14:textId="77777777" w:rsidR="00011D0F" w:rsidRPr="00D42871" w:rsidRDefault="00011D0F" w:rsidP="00011D0F">
            <w:pPr>
              <w:autoSpaceDN w:val="0"/>
              <w:spacing w:after="200" w:line="240" w:lineRule="auto"/>
              <w:jc w:val="right"/>
              <w:rPr>
                <w:rFonts w:ascii="Arial" w:eastAsia="Calibri" w:hAnsi="Arial" w:cs="Arial"/>
                <w:b/>
                <w:bCs/>
                <w:kern w:val="3"/>
                <w:sz w:val="24"/>
                <w:szCs w:val="24"/>
              </w:rPr>
            </w:pPr>
            <w:r w:rsidRPr="00D42871">
              <w:rPr>
                <w:rFonts w:ascii="Arial" w:eastAsia="Calibri" w:hAnsi="Arial" w:cs="Arial"/>
                <w:b/>
                <w:bCs/>
                <w:kern w:val="3"/>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2848B" w14:textId="77777777" w:rsidR="00011D0F" w:rsidRPr="00D42871" w:rsidRDefault="00011D0F" w:rsidP="00011D0F">
            <w:pPr>
              <w:autoSpaceDN w:val="0"/>
              <w:spacing w:after="200" w:line="240" w:lineRule="auto"/>
              <w:jc w:val="center"/>
              <w:rPr>
                <w:rFonts w:ascii="Calibri" w:eastAsia="Calibri" w:hAnsi="Calibri" w:cs="Arial"/>
                <w:kern w:val="3"/>
              </w:rPr>
            </w:pPr>
            <w:r w:rsidRPr="00D42871">
              <w:rPr>
                <w:rFonts w:ascii="Arial" w:eastAsia="Calibri" w:hAnsi="Arial" w:cs="Arial"/>
                <w:b/>
                <w:bCs/>
                <w:kern w:val="3"/>
                <w:sz w:val="24"/>
                <w:szCs w:val="24"/>
              </w:rPr>
              <w:t>16</w:t>
            </w:r>
          </w:p>
        </w:tc>
      </w:tr>
    </w:tbl>
    <w:p w14:paraId="2E66F4D4" w14:textId="77777777" w:rsidR="00E73D95" w:rsidRPr="00D42871" w:rsidRDefault="00E73D95" w:rsidP="000757FE">
      <w:pPr>
        <w:spacing w:after="0" w:line="240" w:lineRule="auto"/>
        <w:jc w:val="center"/>
        <w:rPr>
          <w:rFonts w:asciiTheme="minorBidi" w:eastAsia="Calibri" w:hAnsiTheme="minorBidi"/>
          <w:b/>
          <w:sz w:val="24"/>
          <w:szCs w:val="24"/>
        </w:rPr>
      </w:pPr>
    </w:p>
    <w:p w14:paraId="13E1E1C3" w14:textId="77777777" w:rsidR="002A103A" w:rsidRDefault="002A103A" w:rsidP="002A103A">
      <w:pPr>
        <w:spacing w:after="0" w:line="240" w:lineRule="auto"/>
        <w:jc w:val="center"/>
        <w:rPr>
          <w:rFonts w:asciiTheme="minorBidi" w:eastAsia="Calibri" w:hAnsiTheme="minorBidi"/>
          <w:bCs/>
          <w:sz w:val="24"/>
          <w:szCs w:val="24"/>
          <w:u w:val="single"/>
        </w:rPr>
      </w:pPr>
    </w:p>
    <w:p w14:paraId="3E63A747" w14:textId="10151561"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13F95DF4" w14:textId="4C9D0207" w:rsidR="00E73D95" w:rsidRPr="00D42871" w:rsidRDefault="00E73D95" w:rsidP="000757FE">
      <w:pPr>
        <w:spacing w:after="0" w:line="240" w:lineRule="auto"/>
        <w:jc w:val="center"/>
        <w:rPr>
          <w:rFonts w:asciiTheme="minorBidi" w:eastAsia="Calibri" w:hAnsiTheme="minorBidi"/>
          <w:bCs/>
          <w:sz w:val="24"/>
          <w:szCs w:val="24"/>
          <w:u w:val="single"/>
        </w:rPr>
      </w:pPr>
    </w:p>
    <w:p w14:paraId="436B8E9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8D00C7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E0DEC45"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A81340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9CF3511"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DD8217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A1C8AB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14DB025"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B3AEDC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9311B98"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E835FB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3E4B962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DF1A25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C8176CF"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4FA151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26DCE7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384EEDC6"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5F34047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DA0831A" w14:textId="71F52B6C"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3105540B" w14:textId="77777777" w:rsidR="00E73D95" w:rsidRDefault="00E73D95" w:rsidP="000757FE">
      <w:pPr>
        <w:spacing w:after="0" w:line="240" w:lineRule="auto"/>
        <w:jc w:val="center"/>
        <w:rPr>
          <w:rFonts w:asciiTheme="minorBidi" w:eastAsia="Calibri" w:hAnsiTheme="minorBidi"/>
          <w:bCs/>
          <w:sz w:val="24"/>
          <w:szCs w:val="24"/>
          <w:u w:val="single"/>
        </w:rPr>
      </w:pPr>
    </w:p>
    <w:p w14:paraId="358E50E9"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535F20F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0320656" w14:textId="77777777" w:rsidR="00011D0F" w:rsidRPr="00D42871" w:rsidRDefault="00011D0F" w:rsidP="00011D0F">
      <w:pPr>
        <w:suppressAutoHyphens/>
        <w:autoSpaceDN w:val="0"/>
        <w:spacing w:after="0" w:line="240" w:lineRule="auto"/>
        <w:jc w:val="center"/>
        <w:rPr>
          <w:rFonts w:ascii="Calibri" w:eastAsia="Calibri" w:hAnsi="Calibri" w:cs="Arial"/>
          <w:kern w:val="3"/>
        </w:rPr>
      </w:pPr>
      <w:bookmarkStart w:id="1" w:name="_Hlk47959674"/>
      <w:r w:rsidRPr="00D42871">
        <w:rPr>
          <w:rFonts w:ascii="Arial" w:eastAsia="Calibri" w:hAnsi="Arial" w:cs="Arial"/>
          <w:b/>
          <w:bCs/>
          <w:sz w:val="24"/>
          <w:szCs w:val="24"/>
        </w:rPr>
        <w:t>CIVILINES BYLAS NAGRINĖJANČIŲ APYLINKIŲ TEISMŲ TEISĖJŲ</w:t>
      </w:r>
      <w:r w:rsidRPr="00D42871">
        <w:rPr>
          <w:rFonts w:ascii="Arial" w:eastAsia="Calibri" w:hAnsi="Arial" w:cs="Arial"/>
          <w:b/>
          <w:sz w:val="24"/>
          <w:szCs w:val="24"/>
        </w:rPr>
        <w:t xml:space="preserve"> </w:t>
      </w:r>
    </w:p>
    <w:p w14:paraId="3A29CD09"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70ABAA28"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C-I/2026)</w:t>
      </w:r>
    </w:p>
    <w:p w14:paraId="04ABC336"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33E535F7"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C99B3"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D5152DF"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6AD0C997"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B540F6E" w14:textId="77777777" w:rsidR="00011D0F" w:rsidRPr="00D42871" w:rsidRDefault="00011D0F" w:rsidP="00011D0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Parengiamasis teismo posėdis civiliniame procese: tikslai, reikšmė, praktiniai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E0F2D5"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09406ED0"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6D29B7E"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Fizinių asmenų bankroto įstatymo taikymo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A4118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1A7389D3"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7E7D917"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Aktualūs tarptautinio civilinio proceso klausimai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7FEB5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011D0F" w:rsidRPr="00D42871" w14:paraId="0BCDA437"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D7B1FBE"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Sandorių pripažinimas negaliojančiais, niekiniais, apsimestiniais (naujausios teismų praktikos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7DAFC9"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011D0F" w:rsidRPr="00D42871" w14:paraId="6CAAA8F2"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B217E8F"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Teisingo bylos nagrinėjimo aspektai: senaties termino taikymas, teismų sprendimų motyvavimas, bylinėjimosi išlaidų paskirstymas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013712" w14:textId="77777777" w:rsidR="00011D0F" w:rsidRPr="00D42871" w:rsidRDefault="00011D0F" w:rsidP="00011D0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2</w:t>
            </w:r>
          </w:p>
        </w:tc>
      </w:tr>
      <w:tr w:rsidR="00011D0F" w:rsidRPr="00D42871" w14:paraId="040E4D19"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202C0B"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F46A3FE"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lt-LT"/>
              </w:rPr>
              <w:t>20</w:t>
            </w:r>
          </w:p>
        </w:tc>
      </w:tr>
    </w:tbl>
    <w:p w14:paraId="33B07B72" w14:textId="77777777" w:rsidR="00011D0F" w:rsidRPr="00D42871" w:rsidRDefault="00011D0F" w:rsidP="00011D0F">
      <w:pPr>
        <w:suppressAutoHyphens/>
        <w:autoSpaceDN w:val="0"/>
        <w:spacing w:after="0" w:line="240" w:lineRule="auto"/>
        <w:rPr>
          <w:rFonts w:ascii="Arial" w:eastAsia="Times New Roman" w:hAnsi="Arial" w:cs="Arial"/>
          <w:b/>
          <w:sz w:val="24"/>
          <w:szCs w:val="24"/>
        </w:rPr>
      </w:pPr>
    </w:p>
    <w:p w14:paraId="77B9DB6B" w14:textId="77777777" w:rsidR="00E73D95" w:rsidRPr="00D42871" w:rsidRDefault="00E73D95" w:rsidP="000757FE">
      <w:pPr>
        <w:spacing w:after="0" w:line="240" w:lineRule="auto"/>
        <w:rPr>
          <w:rFonts w:asciiTheme="minorBidi" w:eastAsia="Calibri" w:hAnsiTheme="minorBidi"/>
          <w:b/>
          <w:sz w:val="24"/>
          <w:szCs w:val="24"/>
        </w:rPr>
      </w:pPr>
    </w:p>
    <w:p w14:paraId="5D85C591" w14:textId="57855532" w:rsidR="00E73D95" w:rsidRPr="00D42871" w:rsidRDefault="00E73D95" w:rsidP="00E73D95">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08117720"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0EF3B0CF"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C6D143A"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3C0F7990"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BC5DEF8"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43E8A41E"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2627EE8"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19CFF586"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E68CBF2"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4D9A5A10"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3DAEEE31"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156E8029"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2670F8BC"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2C99C28B"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3D9BB739"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E9DFE33"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103CF495"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8DB28F7"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FE412F4"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DFC640B"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758590D3" w14:textId="77777777" w:rsidR="00E73D95" w:rsidRPr="00D42871" w:rsidRDefault="00E73D95" w:rsidP="00E73D95">
      <w:pPr>
        <w:spacing w:after="0" w:line="240" w:lineRule="auto"/>
        <w:jc w:val="center"/>
        <w:rPr>
          <w:rFonts w:asciiTheme="minorBidi" w:eastAsia="Calibri" w:hAnsiTheme="minorBidi"/>
          <w:bCs/>
          <w:sz w:val="24"/>
          <w:szCs w:val="24"/>
          <w:u w:val="single"/>
        </w:rPr>
      </w:pPr>
    </w:p>
    <w:p w14:paraId="672738A2" w14:textId="77777777" w:rsidR="00011D0F" w:rsidRPr="00D42871" w:rsidRDefault="00011D0F" w:rsidP="00E73D95">
      <w:pPr>
        <w:spacing w:after="0" w:line="240" w:lineRule="auto"/>
        <w:jc w:val="center"/>
        <w:rPr>
          <w:rFonts w:asciiTheme="minorBidi" w:eastAsia="Calibri" w:hAnsiTheme="minorBidi"/>
          <w:bCs/>
          <w:sz w:val="24"/>
          <w:szCs w:val="24"/>
          <w:u w:val="single"/>
        </w:rPr>
      </w:pPr>
    </w:p>
    <w:p w14:paraId="36A077CA" w14:textId="77777777" w:rsidR="00011D0F" w:rsidRPr="00D42871" w:rsidRDefault="00011D0F" w:rsidP="00E73D95">
      <w:pPr>
        <w:spacing w:after="0" w:line="240" w:lineRule="auto"/>
        <w:jc w:val="center"/>
        <w:rPr>
          <w:rFonts w:asciiTheme="minorBidi" w:eastAsia="Calibri" w:hAnsiTheme="minorBidi"/>
          <w:bCs/>
          <w:sz w:val="24"/>
          <w:szCs w:val="24"/>
          <w:u w:val="single"/>
        </w:rPr>
      </w:pPr>
    </w:p>
    <w:p w14:paraId="1790BA23" w14:textId="77777777" w:rsidR="00D42871" w:rsidRDefault="00D42871" w:rsidP="00E73D95">
      <w:pPr>
        <w:spacing w:after="0" w:line="240" w:lineRule="auto"/>
        <w:jc w:val="center"/>
        <w:rPr>
          <w:rFonts w:asciiTheme="minorBidi" w:eastAsia="Calibri" w:hAnsiTheme="minorBidi"/>
          <w:bCs/>
          <w:sz w:val="24"/>
          <w:szCs w:val="24"/>
          <w:u w:val="single"/>
        </w:rPr>
      </w:pPr>
    </w:p>
    <w:p w14:paraId="150FB56C" w14:textId="77777777" w:rsidR="00982634" w:rsidRPr="00D42871" w:rsidRDefault="00982634" w:rsidP="00E73D95">
      <w:pPr>
        <w:spacing w:after="0" w:line="240" w:lineRule="auto"/>
        <w:jc w:val="center"/>
        <w:rPr>
          <w:rFonts w:asciiTheme="minorBidi" w:eastAsia="Calibri" w:hAnsiTheme="minorBidi"/>
          <w:bCs/>
          <w:sz w:val="24"/>
          <w:szCs w:val="24"/>
          <w:u w:val="single"/>
        </w:rPr>
      </w:pPr>
    </w:p>
    <w:p w14:paraId="14AC00E5" w14:textId="76EBE64D"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383DC16B" w14:textId="161EAB73" w:rsidR="00E73D95" w:rsidRDefault="00E73D95" w:rsidP="00E73D95">
      <w:pPr>
        <w:spacing w:after="0" w:line="240" w:lineRule="auto"/>
        <w:rPr>
          <w:rFonts w:asciiTheme="minorBidi" w:eastAsia="Calibri" w:hAnsiTheme="minorBidi"/>
          <w:bCs/>
          <w:sz w:val="24"/>
          <w:szCs w:val="24"/>
          <w:u w:val="single"/>
        </w:rPr>
      </w:pPr>
    </w:p>
    <w:p w14:paraId="7BF0606D" w14:textId="77777777" w:rsidR="002A103A" w:rsidRPr="00D42871" w:rsidRDefault="002A103A" w:rsidP="00E73D95">
      <w:pPr>
        <w:spacing w:after="0" w:line="240" w:lineRule="auto"/>
        <w:rPr>
          <w:rFonts w:asciiTheme="minorBidi" w:eastAsia="Calibri" w:hAnsiTheme="minorBidi"/>
          <w:bCs/>
          <w:sz w:val="24"/>
          <w:szCs w:val="24"/>
          <w:u w:val="single"/>
        </w:rPr>
      </w:pPr>
    </w:p>
    <w:p w14:paraId="00BD6305" w14:textId="77777777" w:rsidR="00AE03EA" w:rsidRPr="00D42871" w:rsidRDefault="00AE03EA" w:rsidP="00E73D95">
      <w:pPr>
        <w:spacing w:after="0" w:line="240" w:lineRule="auto"/>
        <w:rPr>
          <w:rFonts w:asciiTheme="minorBidi" w:eastAsia="Calibri" w:hAnsiTheme="minorBidi"/>
          <w:bCs/>
          <w:sz w:val="24"/>
          <w:szCs w:val="24"/>
          <w:u w:val="single"/>
        </w:rPr>
      </w:pPr>
    </w:p>
    <w:bookmarkEnd w:id="1"/>
    <w:p w14:paraId="6A980264"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CIVILINES BYLAS NAGRINĖJANČIŲ APYGARDŲ TEISMŲ TEISĖJŲ</w:t>
      </w:r>
      <w:r w:rsidRPr="00D42871">
        <w:rPr>
          <w:rFonts w:ascii="Arial" w:eastAsia="Calibri" w:hAnsi="Arial" w:cs="Arial"/>
          <w:b/>
          <w:sz w:val="24"/>
          <w:szCs w:val="24"/>
        </w:rPr>
        <w:t xml:space="preserve"> </w:t>
      </w:r>
    </w:p>
    <w:p w14:paraId="64A09BA1"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007F5F83"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C-II/2026)</w:t>
      </w:r>
    </w:p>
    <w:p w14:paraId="317FC6E9"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1EF239A6"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FE9378"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A6C11C2"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32FCD083"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D9A6268" w14:textId="77777777" w:rsidR="00011D0F" w:rsidRPr="00D42871" w:rsidRDefault="00011D0F" w:rsidP="00011D0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Viešųjų pirkimų teisinio reguliavimo ir naujausios teismų praktikos aktualijos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BE0619"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B319829"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7D80CDB" w14:textId="77777777" w:rsidR="00011D0F" w:rsidRPr="00D42871" w:rsidRDefault="00011D0F" w:rsidP="00011D0F">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Kriptovaliutų teisinio reglamentavimo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71EA2D"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B2128EE"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8A7589A"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Naujausios tendencijos neturtinės žalos priteisimo paciento sveikatai padarytos žalos atlyginimo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FEE198"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67558A0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2C32D0"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Naujausia ESTT praktika bylose dėl ES civilinio proceso (jurisdikcijos, įteikimo, įrodymų rinkimo reglamentai)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A6353F"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46751192" w14:textId="77777777" w:rsidTr="00F42049">
        <w:trPr>
          <w:trHeight w:val="130"/>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9C1337"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99A106E"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142FDE11" w14:textId="77777777" w:rsidR="00011D0F" w:rsidRDefault="00011D0F" w:rsidP="00011D0F">
      <w:pPr>
        <w:suppressAutoHyphens/>
        <w:autoSpaceDN w:val="0"/>
        <w:spacing w:after="0" w:line="240" w:lineRule="auto"/>
        <w:rPr>
          <w:rFonts w:ascii="Arial" w:eastAsia="Times New Roman" w:hAnsi="Arial" w:cs="Arial"/>
          <w:b/>
          <w:sz w:val="24"/>
          <w:szCs w:val="24"/>
        </w:rPr>
      </w:pPr>
    </w:p>
    <w:p w14:paraId="1BC43C63" w14:textId="77777777" w:rsidR="002A103A" w:rsidRPr="00D42871" w:rsidRDefault="002A103A" w:rsidP="00011D0F">
      <w:pPr>
        <w:suppressAutoHyphens/>
        <w:autoSpaceDN w:val="0"/>
        <w:spacing w:after="0" w:line="240" w:lineRule="auto"/>
        <w:rPr>
          <w:rFonts w:ascii="Arial" w:eastAsia="Times New Roman" w:hAnsi="Arial" w:cs="Arial"/>
          <w:b/>
          <w:sz w:val="24"/>
          <w:szCs w:val="24"/>
        </w:rPr>
      </w:pPr>
    </w:p>
    <w:p w14:paraId="612EE6D2" w14:textId="5C653D76" w:rsidR="00E73D95" w:rsidRPr="00D42871" w:rsidRDefault="00E73D95" w:rsidP="000757FE">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4B59AE64"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4EAF547"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F06CDF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EDC5EB7"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569D9D14"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F3B6EBE"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41C4DDF"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8E6BFBC"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0604184F"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E5D0A8A"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0A806DAC"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1070390B"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59B18A25"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372CB2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1442B66"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48A700A4"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59E60BDB"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3E11091"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24CB2A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72CA2EA3"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B4A209F"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0DD89710"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1E7FD94A"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37377F42"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6906692"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E879451"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7344B668"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2DF384F6" w14:textId="539DFAD9"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385CB85C"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64BA2996" w14:textId="77777777" w:rsidR="00E73D95" w:rsidRPr="00D42871" w:rsidRDefault="00E73D95" w:rsidP="000757FE">
      <w:pPr>
        <w:spacing w:after="0" w:line="240" w:lineRule="auto"/>
        <w:jc w:val="center"/>
        <w:rPr>
          <w:rFonts w:asciiTheme="minorBidi" w:eastAsia="Calibri" w:hAnsiTheme="minorBidi"/>
          <w:sz w:val="24"/>
          <w:szCs w:val="24"/>
          <w:u w:val="single"/>
        </w:rPr>
      </w:pPr>
    </w:p>
    <w:p w14:paraId="17B33047" w14:textId="77777777" w:rsidR="00011D0F" w:rsidRPr="00D42871" w:rsidRDefault="00011D0F" w:rsidP="00011D0F">
      <w:pPr>
        <w:suppressAutoHyphens/>
        <w:autoSpaceDN w:val="0"/>
        <w:spacing w:after="0" w:line="240" w:lineRule="auto"/>
        <w:jc w:val="center"/>
        <w:rPr>
          <w:rFonts w:ascii="Calibri" w:eastAsia="Calibri" w:hAnsi="Calibri" w:cs="Arial"/>
          <w:kern w:val="3"/>
        </w:rPr>
      </w:pPr>
      <w:bookmarkStart w:id="2" w:name="_Hlk209458697"/>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504FC4A6" w14:textId="77777777" w:rsidR="00011D0F" w:rsidRPr="00D42871" w:rsidRDefault="00011D0F" w:rsidP="00011D0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„DAIKTINĖ TEISĖ“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1F37EF45"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DKT/2026)</w:t>
      </w:r>
    </w:p>
    <w:bookmarkEnd w:id="2"/>
    <w:p w14:paraId="3FE2F12C" w14:textId="77777777" w:rsidR="00011D0F" w:rsidRPr="00D42871" w:rsidRDefault="00011D0F" w:rsidP="00011D0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11D0F" w:rsidRPr="00D42871" w14:paraId="505B3C71"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4B0D4A" w14:textId="77777777" w:rsidR="00011D0F" w:rsidRPr="00D42871" w:rsidRDefault="00011D0F" w:rsidP="00011D0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5A497D5D"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11D0F" w:rsidRPr="00D42871" w14:paraId="463EAE4B"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72A933E"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Statybų teisė (savavališkos statybos ir jų įteisinimas, galimybė nustatyti naudojimosi tvarką ar atidalinti turtą, esant savavališkai statybai)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5F8359"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334D7C38"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DB15F97"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Valstybinėje žemėje esančių garažų nugriovimas ir įteisinimas, reikalavimas nugriauti ir pašalinti. Bendrijos, jų teisės ir pareigos, gyvenamųjų namų bendrijų reikalavimai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AD16B8"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8075876"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EA32EFC" w14:textId="77777777" w:rsidR="00011D0F" w:rsidRPr="00D42871" w:rsidRDefault="00011D0F" w:rsidP="00011D0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Žemės teisė (naudojimosi tvarkos nustatymas, atidalinimas, kompensaciniai klausimai; kelio servituto nustatymas prie valstybinės reikšmės kelių; inžinerinių tinklų (elektros) servituto nustatymas privačioje žemėje; kelio servituto nustatymas privačioje žemėje, esant dalinei nuosavybei (esant ir be nuovažų, įvažų))</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4E4DB2" w14:textId="77777777" w:rsidR="00011D0F" w:rsidRPr="00D42871" w:rsidRDefault="00011D0F" w:rsidP="00011D0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11D0F" w:rsidRPr="00D42871" w14:paraId="76F62759"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D9ACEA" w14:textId="77777777" w:rsidR="00011D0F" w:rsidRPr="00D42871" w:rsidRDefault="00011D0F" w:rsidP="00011D0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5CB6533" w14:textId="77777777" w:rsidR="00011D0F" w:rsidRPr="00D42871" w:rsidRDefault="00011D0F" w:rsidP="00011D0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12</w:t>
            </w:r>
          </w:p>
        </w:tc>
      </w:tr>
    </w:tbl>
    <w:p w14:paraId="5C5068A8" w14:textId="77777777" w:rsidR="00011D0F" w:rsidRPr="00D42871" w:rsidRDefault="00011D0F" w:rsidP="00011D0F">
      <w:pPr>
        <w:suppressAutoHyphens/>
        <w:autoSpaceDN w:val="0"/>
        <w:spacing w:after="0" w:line="240" w:lineRule="auto"/>
        <w:rPr>
          <w:rFonts w:ascii="Arial" w:eastAsia="Times New Roman" w:hAnsi="Arial" w:cs="Arial"/>
          <w:b/>
          <w:sz w:val="24"/>
          <w:szCs w:val="24"/>
        </w:rPr>
      </w:pPr>
    </w:p>
    <w:p w14:paraId="393475A7" w14:textId="77777777" w:rsidR="00E73D95" w:rsidRPr="00D42871" w:rsidRDefault="00E73D95" w:rsidP="000757FE">
      <w:pPr>
        <w:spacing w:after="0" w:line="240" w:lineRule="auto"/>
        <w:rPr>
          <w:rFonts w:asciiTheme="minorBidi" w:eastAsia="Calibri" w:hAnsiTheme="minorBidi"/>
          <w:b/>
          <w:bCs/>
          <w:sz w:val="24"/>
          <w:szCs w:val="24"/>
        </w:rPr>
      </w:pPr>
    </w:p>
    <w:p w14:paraId="03C54BA8" w14:textId="45DB7DF3" w:rsidR="00E73D95" w:rsidRPr="00D42871" w:rsidRDefault="00E73D95" w:rsidP="00E73D95">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7311F08D"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2A11181D"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5F8B1E26"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8C5082E"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CFF513F"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B9F33C9"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57F9C228"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B899471"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9C72A42"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3E2966F9"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5FD4173"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2A03A6BD"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4C149B1E"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1C768D1F"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FEFC7E7"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4506F267"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648758D8"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1294FDC"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39BE2410"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4366AA23"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2AB64D0C"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A282195"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4CC4CB1"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7FFD89EE" w14:textId="77777777" w:rsidR="00E73D95" w:rsidRPr="00D42871" w:rsidRDefault="00E73D95" w:rsidP="00E73D95">
      <w:pPr>
        <w:spacing w:after="0" w:line="240" w:lineRule="auto"/>
        <w:jc w:val="center"/>
        <w:rPr>
          <w:rFonts w:asciiTheme="minorBidi" w:eastAsia="Calibri" w:hAnsiTheme="minorBidi"/>
          <w:sz w:val="24"/>
          <w:szCs w:val="24"/>
          <w:u w:val="single"/>
        </w:rPr>
      </w:pPr>
    </w:p>
    <w:p w14:paraId="009401A0" w14:textId="77777777" w:rsidR="00E73D95" w:rsidRPr="00D42871" w:rsidRDefault="00E73D95" w:rsidP="00E56B4C">
      <w:pPr>
        <w:spacing w:after="0" w:line="240" w:lineRule="auto"/>
        <w:rPr>
          <w:rFonts w:asciiTheme="minorBidi" w:eastAsia="Calibri" w:hAnsiTheme="minorBidi"/>
          <w:sz w:val="24"/>
          <w:szCs w:val="24"/>
          <w:u w:val="single"/>
        </w:rPr>
      </w:pPr>
    </w:p>
    <w:p w14:paraId="778CD15F" w14:textId="77777777" w:rsidR="00E56B4C" w:rsidRPr="00D42871" w:rsidRDefault="00E56B4C" w:rsidP="00E56B4C">
      <w:pPr>
        <w:spacing w:after="0" w:line="240" w:lineRule="auto"/>
        <w:rPr>
          <w:rFonts w:asciiTheme="minorBidi" w:eastAsia="Calibri" w:hAnsiTheme="minorBidi"/>
          <w:sz w:val="24"/>
          <w:szCs w:val="24"/>
          <w:u w:val="single"/>
        </w:rPr>
      </w:pPr>
    </w:p>
    <w:p w14:paraId="77FF6240" w14:textId="7231511C"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E8FDF32" w14:textId="77777777" w:rsidR="00E73D95" w:rsidRDefault="00E73D95" w:rsidP="00E73D95">
      <w:pPr>
        <w:spacing w:after="0" w:line="240" w:lineRule="auto"/>
        <w:jc w:val="center"/>
        <w:rPr>
          <w:rFonts w:asciiTheme="minorBidi" w:eastAsia="Calibri" w:hAnsiTheme="minorBidi"/>
          <w:sz w:val="24"/>
          <w:szCs w:val="24"/>
          <w:u w:val="single"/>
        </w:rPr>
      </w:pPr>
    </w:p>
    <w:p w14:paraId="3CD4C251" w14:textId="77777777" w:rsidR="00D42871" w:rsidRPr="00D42871" w:rsidRDefault="00D42871" w:rsidP="00E73D95">
      <w:pPr>
        <w:spacing w:after="0" w:line="240" w:lineRule="auto"/>
        <w:jc w:val="center"/>
        <w:rPr>
          <w:rFonts w:asciiTheme="minorBidi" w:eastAsia="Calibri" w:hAnsiTheme="minorBidi"/>
          <w:sz w:val="24"/>
          <w:szCs w:val="24"/>
          <w:u w:val="single"/>
        </w:rPr>
      </w:pPr>
    </w:p>
    <w:p w14:paraId="7049206C" w14:textId="77777777" w:rsidR="00E56B4C" w:rsidRPr="00D42871" w:rsidRDefault="00E56B4C" w:rsidP="00E56B4C">
      <w:pPr>
        <w:suppressAutoHyphens/>
        <w:autoSpaceDN w:val="0"/>
        <w:spacing w:after="0" w:line="240" w:lineRule="auto"/>
        <w:jc w:val="center"/>
        <w:rPr>
          <w:rFonts w:ascii="Calibri" w:eastAsia="Calibri" w:hAnsi="Calibri" w:cs="Arial"/>
          <w:kern w:val="3"/>
        </w:rPr>
      </w:pPr>
      <w:bookmarkStart w:id="3" w:name="_Hlk135649256"/>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406DB344" w14:textId="77777777" w:rsidR="00E56B4C" w:rsidRPr="00D42871" w:rsidRDefault="00E56B4C" w:rsidP="00E56B4C">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„DARBO TEISĖ“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4B82FE0F"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DT/2026) </w:t>
      </w:r>
    </w:p>
    <w:p w14:paraId="7B5974CA"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E56B4C" w:rsidRPr="00D42871" w14:paraId="45ECB21C"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E26670"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0B6AB"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E56B4C" w:rsidRPr="00D42871" w14:paraId="514FBA2B"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BCE8" w14:textId="77777777" w:rsidR="00E56B4C" w:rsidRPr="00D42871" w:rsidRDefault="00E56B4C" w:rsidP="00E56B4C">
            <w:pPr>
              <w:suppressAutoHyphens/>
              <w:autoSpaceDN w:val="0"/>
              <w:spacing w:after="0" w:line="240" w:lineRule="auto"/>
              <w:rPr>
                <w:rFonts w:ascii="Arial" w:eastAsia="Times New Roman" w:hAnsi="Arial" w:cs="Arial"/>
                <w:sz w:val="24"/>
                <w:szCs w:val="24"/>
              </w:rPr>
            </w:pPr>
            <w:r w:rsidRPr="00D42871">
              <w:rPr>
                <w:rFonts w:ascii="Arial" w:eastAsia="Times New Roman" w:hAnsi="Arial" w:cs="Arial"/>
                <w:sz w:val="24"/>
                <w:szCs w:val="24"/>
              </w:rPr>
              <w:t>Darbo ginčų nagrinėjimo aktualijos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50D6DC" w14:textId="77777777" w:rsidR="00E56B4C" w:rsidRPr="00D42871" w:rsidRDefault="00E56B4C" w:rsidP="00E56B4C">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6</w:t>
            </w:r>
          </w:p>
        </w:tc>
      </w:tr>
      <w:tr w:rsidR="00E56B4C" w:rsidRPr="00D42871" w14:paraId="6FC41F10"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F463" w14:textId="77777777" w:rsidR="00E56B4C" w:rsidRPr="00D42871" w:rsidRDefault="00E56B4C" w:rsidP="00E56B4C">
            <w:pPr>
              <w:suppressAutoHyphens/>
              <w:autoSpaceDN w:val="0"/>
              <w:spacing w:after="0" w:line="240" w:lineRule="auto"/>
              <w:rPr>
                <w:rFonts w:ascii="Arial" w:eastAsia="Times New Roman" w:hAnsi="Arial" w:cs="Arial"/>
                <w:sz w:val="24"/>
                <w:szCs w:val="24"/>
              </w:rPr>
            </w:pPr>
            <w:r w:rsidRPr="00D42871">
              <w:rPr>
                <w:rFonts w:ascii="Arial" w:eastAsia="Times New Roman" w:hAnsi="Arial" w:cs="Arial"/>
                <w:sz w:val="24"/>
                <w:szCs w:val="24"/>
              </w:rPr>
              <w:t>Diskriminacijos draudimas darbo santykiuose</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9D61F7" w14:textId="77777777" w:rsidR="00E56B4C" w:rsidRPr="00D42871" w:rsidRDefault="00E56B4C" w:rsidP="00E56B4C">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2</w:t>
            </w:r>
          </w:p>
        </w:tc>
      </w:tr>
      <w:tr w:rsidR="00E56B4C" w:rsidRPr="00D42871" w14:paraId="3E025C5C"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E89CF3" w14:textId="77777777" w:rsidR="00E56B4C" w:rsidRPr="00D42871" w:rsidRDefault="00E56B4C" w:rsidP="00E56B4C">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0518"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8</w:t>
            </w:r>
          </w:p>
        </w:tc>
      </w:tr>
    </w:tbl>
    <w:p w14:paraId="7B9E0BD0" w14:textId="77777777" w:rsidR="00E56B4C" w:rsidRPr="00D42871" w:rsidRDefault="00E56B4C" w:rsidP="00E56B4C">
      <w:pPr>
        <w:suppressAutoHyphens/>
        <w:autoSpaceDN w:val="0"/>
        <w:spacing w:after="0" w:line="240" w:lineRule="auto"/>
        <w:rPr>
          <w:rFonts w:ascii="Arial" w:eastAsia="Calibri" w:hAnsi="Arial" w:cs="Arial"/>
          <w:b/>
          <w:bCs/>
          <w:sz w:val="24"/>
          <w:szCs w:val="24"/>
        </w:rPr>
      </w:pPr>
    </w:p>
    <w:p w14:paraId="77C2C76E" w14:textId="77777777" w:rsidR="000757FE" w:rsidRPr="00D42871" w:rsidRDefault="000757FE" w:rsidP="000757FE">
      <w:pPr>
        <w:spacing w:after="0" w:line="240" w:lineRule="auto"/>
        <w:jc w:val="center"/>
        <w:rPr>
          <w:rFonts w:asciiTheme="minorBidi" w:eastAsia="Calibri" w:hAnsiTheme="minorBidi"/>
          <w:b/>
          <w:sz w:val="24"/>
          <w:szCs w:val="24"/>
        </w:rPr>
      </w:pPr>
    </w:p>
    <w:p w14:paraId="14E1E219" w14:textId="2BBCF346" w:rsidR="00E73D95" w:rsidRPr="00D42871" w:rsidRDefault="00E73D95"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0A3571A9"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439A43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9FD9626"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359D12D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662EC0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0583EA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0C4CA0D"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F51AF3D"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B0B0A9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5B73DF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EAA269E"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784ED7B"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74BA5F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9CE8F2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9366BEE"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E3FC4AE"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B9F2A0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329A930"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C5D096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908CC9F"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ECF227C"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4CEE2403"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D84C8FD"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58B96E55"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62D59162"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019A62EC"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803EF66"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BDDC4B1"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3540A37"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16DA99AF"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3A8223B3"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79A6158A"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3E993007" w14:textId="77777777" w:rsidR="00E56B4C" w:rsidRPr="00D42871" w:rsidRDefault="00E56B4C" w:rsidP="000757FE">
      <w:pPr>
        <w:spacing w:after="0" w:line="240" w:lineRule="auto"/>
        <w:jc w:val="center"/>
        <w:rPr>
          <w:rFonts w:asciiTheme="minorBidi" w:eastAsia="Calibri" w:hAnsiTheme="minorBidi"/>
          <w:bCs/>
          <w:sz w:val="24"/>
          <w:szCs w:val="24"/>
          <w:u w:val="single"/>
        </w:rPr>
      </w:pPr>
    </w:p>
    <w:p w14:paraId="59309FAB" w14:textId="77777777" w:rsidR="00E73D95" w:rsidRPr="00D42871" w:rsidRDefault="00E73D95" w:rsidP="00982634">
      <w:pPr>
        <w:spacing w:after="0" w:line="240" w:lineRule="auto"/>
        <w:rPr>
          <w:rFonts w:asciiTheme="minorBidi" w:eastAsia="Calibri" w:hAnsiTheme="minorBidi"/>
          <w:bCs/>
          <w:sz w:val="24"/>
          <w:szCs w:val="24"/>
          <w:u w:val="single"/>
        </w:rPr>
      </w:pPr>
    </w:p>
    <w:p w14:paraId="20755A13" w14:textId="2B2B29EB"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2F91D139" w14:textId="09BC8635" w:rsidR="00E73D95" w:rsidRPr="00D42871" w:rsidRDefault="00E73D95" w:rsidP="00E73D95">
      <w:pPr>
        <w:spacing w:after="0" w:line="240" w:lineRule="auto"/>
        <w:ind w:left="5387"/>
        <w:rPr>
          <w:rFonts w:asciiTheme="minorBidi" w:eastAsia="Calibri" w:hAnsiTheme="minorBidi"/>
          <w:sz w:val="24"/>
          <w:szCs w:val="24"/>
        </w:rPr>
      </w:pPr>
    </w:p>
    <w:p w14:paraId="3D386974"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7C2D37FA" w14:textId="77777777" w:rsidR="00E73D95" w:rsidRPr="00D42871" w:rsidRDefault="00E73D95" w:rsidP="000757FE">
      <w:pPr>
        <w:spacing w:after="0" w:line="240" w:lineRule="auto"/>
        <w:jc w:val="center"/>
        <w:rPr>
          <w:rFonts w:asciiTheme="minorBidi" w:eastAsia="Calibri" w:hAnsiTheme="minorBidi"/>
          <w:bCs/>
          <w:sz w:val="24"/>
          <w:szCs w:val="24"/>
          <w:u w:val="single"/>
        </w:rPr>
      </w:pPr>
    </w:p>
    <w:p w14:paraId="2AA0C330" w14:textId="77777777" w:rsidR="00E56B4C" w:rsidRPr="00D42871" w:rsidRDefault="00E56B4C" w:rsidP="00E56B4C">
      <w:pPr>
        <w:suppressAutoHyphens/>
        <w:autoSpaceDN w:val="0"/>
        <w:spacing w:after="0" w:line="240" w:lineRule="auto"/>
        <w:jc w:val="center"/>
        <w:rPr>
          <w:rFonts w:ascii="Calibri" w:eastAsia="Calibri" w:hAnsi="Calibri" w:cs="Arial"/>
          <w:kern w:val="3"/>
        </w:rPr>
      </w:pPr>
      <w:bookmarkStart w:id="4" w:name="_Hlk209459130"/>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746CCC78"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„TEISMŲ PROCESINIŲ SPRENDIMŲ KOKYBĖS STANDARTAI. BYLOS NAGRINĖJIMAS“ 2026 M.</w:t>
      </w:r>
    </w:p>
    <w:p w14:paraId="0CED151A"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KS/C/2026)</w:t>
      </w:r>
    </w:p>
    <w:bookmarkEnd w:id="4"/>
    <w:p w14:paraId="7E4F4382"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E56B4C" w:rsidRPr="00D42871" w14:paraId="26AB96E8"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DD3DA"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6153553"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E56B4C" w:rsidRPr="00D42871" w14:paraId="7C6A0694"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FC90F89" w14:textId="77777777" w:rsidR="00E56B4C" w:rsidRPr="00D42871" w:rsidRDefault="00E56B4C" w:rsidP="00E56B4C">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Reikalavimai procesinių dokumentų formai bei turiniui ir lietuvių kalbos gramatikai - rašybai, sintaksei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65B8A8"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56B4C" w:rsidRPr="00D42871" w14:paraId="6271232E"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8B5E38" w14:textId="77777777" w:rsidR="00E56B4C" w:rsidRPr="00D42871" w:rsidRDefault="00E56B4C" w:rsidP="00E56B4C">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Rekomenduojamų teismų procesinių sprendimų kokybės standartų taikymas ir pavyzdinio teismo procesinio sprendimo parengimas civilinėse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AA46F7"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E56B4C" w:rsidRPr="00D42871" w14:paraId="7516E828"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95F976B" w14:textId="77777777" w:rsidR="00E56B4C" w:rsidRPr="00D42871" w:rsidRDefault="00E56B4C" w:rsidP="00E56B4C">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Teisingo bylos nagrinėjimo aspektai: senaties termino taikymas, teismų sprendimų motyvavimas, bylinėjimosi išlaidų paskirstymas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40B970"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56B4C" w:rsidRPr="00D42871" w14:paraId="4C737640"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D54B02" w14:textId="77777777" w:rsidR="00E56B4C" w:rsidRPr="00D42871" w:rsidRDefault="00E56B4C" w:rsidP="00E56B4C">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33AB4499"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048C58D5" w14:textId="77777777" w:rsidR="00E56B4C" w:rsidRPr="00D42871" w:rsidRDefault="00E56B4C" w:rsidP="00E56B4C">
      <w:pPr>
        <w:suppressAutoHyphens/>
        <w:autoSpaceDN w:val="0"/>
        <w:spacing w:after="0" w:line="240" w:lineRule="auto"/>
        <w:rPr>
          <w:rFonts w:ascii="Arial" w:eastAsia="Times New Roman" w:hAnsi="Arial" w:cs="Arial"/>
          <w:b/>
          <w:sz w:val="24"/>
          <w:szCs w:val="24"/>
        </w:rPr>
      </w:pPr>
    </w:p>
    <w:p w14:paraId="7C9BF1B6" w14:textId="77777777" w:rsidR="00AE03EA" w:rsidRPr="00D42871" w:rsidRDefault="00AE03EA" w:rsidP="000757FE">
      <w:pPr>
        <w:spacing w:after="0" w:line="240" w:lineRule="auto"/>
        <w:jc w:val="center"/>
        <w:rPr>
          <w:rFonts w:asciiTheme="minorBidi" w:eastAsia="Calibri" w:hAnsiTheme="minorBidi"/>
          <w:b/>
          <w:sz w:val="24"/>
          <w:szCs w:val="24"/>
        </w:rPr>
      </w:pPr>
    </w:p>
    <w:p w14:paraId="3AAF54C6" w14:textId="7935C5AD"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1712559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EA5524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E7907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A2303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0C4ADC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B630A2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DFB104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AE50BC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D116A3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9C6308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09A6D4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8FDDF2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058EEC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CF15F4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8CE7FC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196A43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A01364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72135E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442523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D35CD3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CDC35C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A2EDC0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804F76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A623C6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E2087D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935972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FB25A3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FF0FDF0" w14:textId="77777777" w:rsidR="00AE03EA" w:rsidRPr="00D42871" w:rsidRDefault="00AE03EA" w:rsidP="00982634">
      <w:pPr>
        <w:spacing w:after="0" w:line="240" w:lineRule="auto"/>
        <w:rPr>
          <w:rFonts w:asciiTheme="minorBidi" w:eastAsia="Calibri" w:hAnsiTheme="minorBidi"/>
          <w:bCs/>
          <w:sz w:val="24"/>
          <w:szCs w:val="24"/>
          <w:u w:val="single"/>
        </w:rPr>
      </w:pPr>
    </w:p>
    <w:p w14:paraId="47989BA5" w14:textId="27A55BBB"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1EAB32EE" w14:textId="7FFA7CF4" w:rsidR="00AE03EA" w:rsidRPr="00D42871" w:rsidRDefault="00AE03EA" w:rsidP="00AE03EA">
      <w:pPr>
        <w:spacing w:after="0" w:line="240" w:lineRule="auto"/>
        <w:ind w:left="5387"/>
        <w:rPr>
          <w:rFonts w:asciiTheme="minorBidi" w:eastAsia="Calibri" w:hAnsiTheme="minorBidi"/>
          <w:sz w:val="24"/>
          <w:szCs w:val="24"/>
        </w:rPr>
      </w:pPr>
    </w:p>
    <w:p w14:paraId="782965C1" w14:textId="77777777" w:rsidR="00AE03EA" w:rsidRDefault="00AE03EA" w:rsidP="000757FE">
      <w:pPr>
        <w:spacing w:after="0" w:line="240" w:lineRule="auto"/>
        <w:jc w:val="center"/>
        <w:rPr>
          <w:rFonts w:asciiTheme="minorBidi" w:eastAsia="Calibri" w:hAnsiTheme="minorBidi"/>
          <w:bCs/>
          <w:sz w:val="24"/>
          <w:szCs w:val="24"/>
          <w:u w:val="single"/>
        </w:rPr>
      </w:pPr>
    </w:p>
    <w:p w14:paraId="39B7E324"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22AF81B1" w14:textId="77777777" w:rsidR="00E56B4C" w:rsidRPr="00D42871" w:rsidRDefault="00E56B4C" w:rsidP="00E56B4C">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420F2922" w14:textId="77777777" w:rsidR="00E56B4C" w:rsidRPr="00D42871" w:rsidRDefault="00E56B4C" w:rsidP="00E56B4C">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„BYLOS NAGRINĖJIMAS“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5AA9E247"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BLN/2026)</w:t>
      </w:r>
    </w:p>
    <w:p w14:paraId="425AB155" w14:textId="77777777" w:rsidR="00E56B4C" w:rsidRPr="00D42871" w:rsidRDefault="00E56B4C" w:rsidP="00E56B4C">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E56B4C" w:rsidRPr="00D42871" w14:paraId="662E3750"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51E72B" w14:textId="77777777" w:rsidR="00E56B4C" w:rsidRPr="00D42871" w:rsidRDefault="00E56B4C" w:rsidP="00E56B4C">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5D1E1591"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E56B4C" w:rsidRPr="00D42871" w14:paraId="09D6EC0C"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60CD786" w14:textId="77777777" w:rsidR="00E56B4C" w:rsidRPr="00D42871" w:rsidRDefault="00E56B4C" w:rsidP="00E56B4C">
            <w:pPr>
              <w:suppressAutoHyphens/>
              <w:autoSpaceDN w:val="0"/>
              <w:spacing w:after="0" w:line="240" w:lineRule="auto"/>
              <w:jc w:val="both"/>
              <w:rPr>
                <w:rFonts w:ascii="Arial" w:eastAsia="Calibri" w:hAnsi="Arial" w:cs="Arial"/>
                <w:kern w:val="3"/>
              </w:rPr>
            </w:pPr>
            <w:r w:rsidRPr="00D42871">
              <w:rPr>
                <w:rFonts w:ascii="Arial" w:eastAsia="Calibri" w:hAnsi="Arial" w:cs="Arial"/>
                <w:kern w:val="3"/>
                <w:sz w:val="24"/>
                <w:szCs w:val="24"/>
              </w:rPr>
              <w:t>Bylos parengimas nagrinėjimui iš esmės (parengiamoji bylos stadija)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B4F2E5" w14:textId="77777777" w:rsidR="00E56B4C" w:rsidRPr="00D42871" w:rsidRDefault="00E56B4C" w:rsidP="00E56B4C">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56B4C" w:rsidRPr="00D42871" w14:paraId="395785D8"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2A4C53" w14:textId="77777777" w:rsidR="00E56B4C" w:rsidRPr="00D42871" w:rsidRDefault="00E56B4C" w:rsidP="00E56B4C">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2BEB5F7" w14:textId="77777777" w:rsidR="00E56B4C" w:rsidRPr="00D42871" w:rsidRDefault="00E56B4C" w:rsidP="00E56B4C">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w:t>
            </w:r>
          </w:p>
        </w:tc>
      </w:tr>
    </w:tbl>
    <w:p w14:paraId="21CCB91F" w14:textId="77777777" w:rsidR="000757FE" w:rsidRDefault="000757FE" w:rsidP="000757FE">
      <w:pPr>
        <w:spacing w:after="0" w:line="240" w:lineRule="auto"/>
        <w:jc w:val="center"/>
        <w:rPr>
          <w:rFonts w:asciiTheme="minorBidi" w:eastAsia="Calibri" w:hAnsiTheme="minorBidi"/>
          <w:b/>
          <w:sz w:val="24"/>
          <w:szCs w:val="24"/>
        </w:rPr>
      </w:pPr>
    </w:p>
    <w:p w14:paraId="1D73F9A7" w14:textId="77777777" w:rsidR="002A103A" w:rsidRPr="00D42871" w:rsidRDefault="002A103A" w:rsidP="000757FE">
      <w:pPr>
        <w:spacing w:after="0" w:line="240" w:lineRule="auto"/>
        <w:jc w:val="center"/>
        <w:rPr>
          <w:rFonts w:asciiTheme="minorBidi" w:eastAsia="Calibri" w:hAnsiTheme="minorBidi"/>
          <w:b/>
          <w:sz w:val="24"/>
          <w:szCs w:val="24"/>
        </w:rPr>
      </w:pPr>
    </w:p>
    <w:p w14:paraId="32E4EC37" w14:textId="1B78DC29"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2C90CAF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CCFBA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6A9BF5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39AB6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8234EB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81B88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9C4C65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70CCA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9D336D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973E76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5CE551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E2B518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1CDE72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3AB946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F8578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5AE8AF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55CEEA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AC4332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BAFAC4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7BCE56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3983FC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A15C1B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67D59D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2594C4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474F29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D1BC00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19FE39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F45BCF2" w14:textId="77777777" w:rsidR="000D7788" w:rsidRPr="00D42871" w:rsidRDefault="000D7788" w:rsidP="000757FE">
      <w:pPr>
        <w:spacing w:after="0" w:line="240" w:lineRule="auto"/>
        <w:jc w:val="center"/>
        <w:rPr>
          <w:rFonts w:asciiTheme="minorBidi" w:eastAsia="Calibri" w:hAnsiTheme="minorBidi"/>
          <w:bCs/>
          <w:sz w:val="24"/>
          <w:szCs w:val="24"/>
          <w:u w:val="single"/>
        </w:rPr>
      </w:pPr>
    </w:p>
    <w:p w14:paraId="12189718" w14:textId="77777777" w:rsidR="000D7788" w:rsidRPr="00D42871" w:rsidRDefault="000D7788" w:rsidP="000757FE">
      <w:pPr>
        <w:spacing w:after="0" w:line="240" w:lineRule="auto"/>
        <w:jc w:val="center"/>
        <w:rPr>
          <w:rFonts w:asciiTheme="minorBidi" w:eastAsia="Calibri" w:hAnsiTheme="minorBidi"/>
          <w:bCs/>
          <w:sz w:val="24"/>
          <w:szCs w:val="24"/>
          <w:u w:val="single"/>
        </w:rPr>
      </w:pPr>
    </w:p>
    <w:p w14:paraId="6039E489" w14:textId="77777777" w:rsidR="000D7788" w:rsidRPr="00D42871" w:rsidRDefault="000D7788" w:rsidP="000757FE">
      <w:pPr>
        <w:spacing w:after="0" w:line="240" w:lineRule="auto"/>
        <w:jc w:val="center"/>
        <w:rPr>
          <w:rFonts w:asciiTheme="minorBidi" w:eastAsia="Calibri" w:hAnsiTheme="minorBidi"/>
          <w:bCs/>
          <w:sz w:val="24"/>
          <w:szCs w:val="24"/>
          <w:u w:val="single"/>
        </w:rPr>
      </w:pPr>
    </w:p>
    <w:p w14:paraId="0A00204F" w14:textId="77777777" w:rsidR="000D7788" w:rsidRDefault="000D7788" w:rsidP="000757FE">
      <w:pPr>
        <w:spacing w:after="0" w:line="240" w:lineRule="auto"/>
        <w:jc w:val="center"/>
        <w:rPr>
          <w:rFonts w:asciiTheme="minorBidi" w:eastAsia="Calibri" w:hAnsiTheme="minorBidi"/>
          <w:bCs/>
          <w:sz w:val="24"/>
          <w:szCs w:val="24"/>
          <w:u w:val="single"/>
        </w:rPr>
      </w:pPr>
    </w:p>
    <w:p w14:paraId="6952B60F"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6949D0FC" w14:textId="77777777" w:rsidR="000D7788" w:rsidRDefault="000D7788" w:rsidP="000757FE">
      <w:pPr>
        <w:spacing w:after="0" w:line="240" w:lineRule="auto"/>
        <w:jc w:val="center"/>
        <w:rPr>
          <w:rFonts w:asciiTheme="minorBidi" w:eastAsia="Calibri" w:hAnsiTheme="minorBidi"/>
          <w:bCs/>
          <w:sz w:val="24"/>
          <w:szCs w:val="24"/>
          <w:u w:val="single"/>
        </w:rPr>
      </w:pPr>
    </w:p>
    <w:p w14:paraId="6C6D202C" w14:textId="77777777" w:rsidR="00982634" w:rsidRPr="00D42871" w:rsidRDefault="00982634" w:rsidP="000757FE">
      <w:pPr>
        <w:spacing w:after="0" w:line="240" w:lineRule="auto"/>
        <w:jc w:val="center"/>
        <w:rPr>
          <w:rFonts w:asciiTheme="minorBidi" w:eastAsia="Calibri" w:hAnsiTheme="minorBidi"/>
          <w:bCs/>
          <w:sz w:val="24"/>
          <w:szCs w:val="24"/>
          <w:u w:val="single"/>
        </w:rPr>
      </w:pPr>
    </w:p>
    <w:p w14:paraId="5B461D57" w14:textId="6356A12D"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3028439E" w14:textId="77777777" w:rsidR="00AE03EA" w:rsidRDefault="00AE03EA" w:rsidP="000757FE">
      <w:pPr>
        <w:spacing w:after="0" w:line="240" w:lineRule="auto"/>
        <w:jc w:val="center"/>
        <w:rPr>
          <w:rFonts w:asciiTheme="minorBidi" w:eastAsia="Calibri" w:hAnsiTheme="minorBidi"/>
          <w:bCs/>
          <w:sz w:val="24"/>
          <w:szCs w:val="24"/>
          <w:u w:val="single"/>
        </w:rPr>
      </w:pPr>
    </w:p>
    <w:p w14:paraId="49748C9E"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6FB7DC52" w14:textId="77777777" w:rsidR="00AE03EA" w:rsidRPr="00D42871" w:rsidRDefault="00AE03EA" w:rsidP="000757FE">
      <w:pPr>
        <w:spacing w:after="0" w:line="240" w:lineRule="auto"/>
        <w:jc w:val="center"/>
        <w:rPr>
          <w:rFonts w:asciiTheme="minorBidi" w:eastAsia="Calibri" w:hAnsiTheme="minorBidi"/>
          <w:bCs/>
          <w:sz w:val="24"/>
          <w:szCs w:val="24"/>
          <w:u w:val="single"/>
        </w:rPr>
      </w:pPr>
    </w:p>
    <w:bookmarkEnd w:id="3"/>
    <w:p w14:paraId="1B66B7E1"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CIVILINES BYLAS NAGRINĖJANČIŲ APYLINKIŲ IR APYGARDŲ TEISMŲ TEISĖJŲ</w:t>
      </w:r>
      <w:r w:rsidRPr="00D42871">
        <w:rPr>
          <w:rFonts w:ascii="Arial" w:eastAsia="Calibri" w:hAnsi="Arial" w:cs="Arial"/>
          <w:b/>
          <w:sz w:val="24"/>
          <w:szCs w:val="24"/>
        </w:rPr>
        <w:t xml:space="preserve"> </w:t>
      </w:r>
    </w:p>
    <w:p w14:paraId="4EA9047C"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„ŠEIMOS TEISĖ“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451DE968"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ŠT/2026)</w:t>
      </w:r>
    </w:p>
    <w:p w14:paraId="279004E3"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6A8D101F"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4497"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4D0C43AD"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0D3B9B57"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0B07205" w14:textId="77777777" w:rsidR="000D7788" w:rsidRPr="00D42871" w:rsidRDefault="000D7788" w:rsidP="000D7788">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Turto padalinimo problematika santuokos nutraukimo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12EDDA"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627E1279"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C31599"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Šeimos ryšių apsauga pagal Konstitucinio Teismo, Europos Sąjungos Teisingumo Teismo ir Europos Žmogaus Teisių Teismo praktiką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2062E0"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5ECEC19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997A9C4"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Tarptautinės ir Europos Sąjungos teisės taikymas sprendžiant jurisdikcijos nustatymo klausimus santuokos nutraukimo (ir su santuokos nutraukimu susijusiose)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5876B4"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514A15F4"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CE499EA" w14:textId="77777777" w:rsidR="000D7788" w:rsidRPr="00D42871" w:rsidRDefault="000D7788" w:rsidP="000D7788">
            <w:pPr>
              <w:suppressAutoHyphens/>
              <w:autoSpaceDN w:val="0"/>
              <w:spacing w:after="0" w:line="240" w:lineRule="auto"/>
              <w:jc w:val="both"/>
              <w:rPr>
                <w:rFonts w:ascii="Calibri" w:eastAsia="Calibri" w:hAnsi="Calibri" w:cs="Arial"/>
                <w:kern w:val="3"/>
              </w:rPr>
            </w:pPr>
            <w:r w:rsidRPr="00D42871">
              <w:rPr>
                <w:rFonts w:ascii="Arial" w:eastAsia="Calibri" w:hAnsi="Arial" w:cs="Arial"/>
                <w:color w:val="000000"/>
                <w:kern w:val="3"/>
                <w:sz w:val="24"/>
                <w:szCs w:val="24"/>
                <w:shd w:val="clear" w:color="auto" w:fill="FFFFFF"/>
              </w:rPr>
              <w:t>Vaiko paėmimo iš jo tėvų ir kitų vaiko atstovų praktiniai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F16F5D"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554E8AE"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39234F"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50C563C"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656F2D7B" w14:textId="77777777" w:rsidR="000D7788" w:rsidRPr="00D42871" w:rsidRDefault="000D7788" w:rsidP="000D7788">
      <w:pPr>
        <w:suppressAutoHyphens/>
        <w:autoSpaceDN w:val="0"/>
        <w:spacing w:after="0" w:line="240" w:lineRule="auto"/>
        <w:rPr>
          <w:rFonts w:ascii="Arial" w:eastAsia="Times New Roman" w:hAnsi="Arial" w:cs="Arial"/>
          <w:b/>
          <w:sz w:val="24"/>
          <w:szCs w:val="24"/>
        </w:rPr>
      </w:pPr>
    </w:p>
    <w:p w14:paraId="0D12786E" w14:textId="77777777" w:rsidR="000757FE" w:rsidRPr="00D42871" w:rsidRDefault="000757FE" w:rsidP="000757FE">
      <w:pPr>
        <w:spacing w:after="0" w:line="240" w:lineRule="auto"/>
        <w:rPr>
          <w:rFonts w:asciiTheme="minorBidi" w:eastAsia="Calibri" w:hAnsiTheme="minorBidi"/>
          <w:b/>
          <w:sz w:val="24"/>
          <w:szCs w:val="24"/>
        </w:rPr>
      </w:pPr>
    </w:p>
    <w:p w14:paraId="4D42401F" w14:textId="5ADDA1E0" w:rsidR="00AE03EA" w:rsidRPr="00D42871" w:rsidRDefault="00AE03EA" w:rsidP="00AE03EA">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7832866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32792F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AB7109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78DFF7B"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BEBE80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5868EE1"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FA85D2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5EED20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7E6D5B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11D4EB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3106D9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A848F9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87B3D9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9F4B410"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22FDE7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49C29D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0AE91C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D4195A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532061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0B2EE2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28153E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E4C98B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5D7E77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758312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E295BD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F666985"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002E3CF" w14:textId="2FF237CB"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0B787B3"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7EBD8BC" w14:textId="77777777" w:rsidR="00AE03EA" w:rsidRDefault="00AE03EA" w:rsidP="00AE03EA">
      <w:pPr>
        <w:spacing w:after="0" w:line="240" w:lineRule="auto"/>
        <w:jc w:val="center"/>
        <w:rPr>
          <w:rFonts w:asciiTheme="minorBidi" w:eastAsia="Calibri" w:hAnsiTheme="minorBidi"/>
          <w:bCs/>
          <w:sz w:val="24"/>
          <w:szCs w:val="24"/>
          <w:u w:val="single"/>
        </w:rPr>
      </w:pPr>
    </w:p>
    <w:p w14:paraId="3A4B1B8A" w14:textId="77777777" w:rsidR="00D42871" w:rsidRPr="00D42871" w:rsidRDefault="00D42871" w:rsidP="00AE03EA">
      <w:pPr>
        <w:spacing w:after="0" w:line="240" w:lineRule="auto"/>
        <w:jc w:val="center"/>
        <w:rPr>
          <w:rFonts w:asciiTheme="minorBidi" w:eastAsia="Calibri" w:hAnsiTheme="minorBidi"/>
          <w:bCs/>
          <w:sz w:val="24"/>
          <w:szCs w:val="24"/>
          <w:u w:val="single"/>
        </w:rPr>
      </w:pPr>
    </w:p>
    <w:p w14:paraId="78660180"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CIVILINES BYLAS NAGRINĖJANČIŲ LIETUVOS APELIACINIO TEISMO TEISĖJŲ MOKYMO PROGRAMA 2026 M.</w:t>
      </w:r>
    </w:p>
    <w:p w14:paraId="7C549537"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C-III/2026)</w:t>
      </w:r>
    </w:p>
    <w:p w14:paraId="53ED59C9"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14B9AAD0"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9A6922"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65C01384"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4D52BB9F"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1DAAAB5"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Teisėjo atsakomybė kuriant pozityvią darbo atmosferą savo komandoje ir teismo kolektyve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D39DA0"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0D5A1A32"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9F49AF3"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Times New Roman" w:hAnsi="Arial" w:cs="Arial"/>
                <w:kern w:val="3"/>
                <w:sz w:val="24"/>
                <w:szCs w:val="24"/>
              </w:rPr>
              <w:t>Perdegimas darbe – kaip jį atpažinti ir užkirsti jam kelią?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E95477"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39B447A2"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ABB625"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Fintech, elektroninių pinigų, kripto rinkos veiklos klausimai (kokie veikimo principai,  kaip nustatyti savininką (koks  įrodinėjimas),  sandoriai (investavimas, perleidimas, keitimas  į EUR, paskola, dovanojimas, tarpininkų vaidmuo ir kt.)</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779C4E"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0D7788" w:rsidRPr="00D42871" w14:paraId="049171BA"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2CEFE3"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EŽTT teismo praktika ir sprendimų prieš Lietuvą apžvalga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FBAFBB"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1B4C6A1"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C4A969"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A40DDE"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20</w:t>
            </w:r>
          </w:p>
        </w:tc>
      </w:tr>
    </w:tbl>
    <w:p w14:paraId="1A7CC4B0" w14:textId="77777777" w:rsidR="00AE03EA" w:rsidRDefault="00AE03EA" w:rsidP="000757FE">
      <w:pPr>
        <w:spacing w:after="0" w:line="240" w:lineRule="auto"/>
        <w:jc w:val="center"/>
        <w:rPr>
          <w:rFonts w:asciiTheme="minorBidi" w:eastAsia="Calibri" w:hAnsiTheme="minorBidi"/>
          <w:b/>
          <w:sz w:val="24"/>
          <w:szCs w:val="24"/>
        </w:rPr>
      </w:pPr>
    </w:p>
    <w:p w14:paraId="2890A0EB" w14:textId="77777777" w:rsidR="002A103A" w:rsidRPr="00D42871" w:rsidRDefault="002A103A" w:rsidP="000757FE">
      <w:pPr>
        <w:spacing w:after="0" w:line="240" w:lineRule="auto"/>
        <w:jc w:val="center"/>
        <w:rPr>
          <w:rFonts w:asciiTheme="minorBidi" w:eastAsia="Calibri" w:hAnsiTheme="minorBidi"/>
          <w:b/>
          <w:sz w:val="24"/>
          <w:szCs w:val="24"/>
        </w:rPr>
      </w:pPr>
    </w:p>
    <w:p w14:paraId="6C59E1B1" w14:textId="2028DEFA"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019FEAB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49098F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A948BF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71604F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0F4DFC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D8CD05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DAB8A5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E7E564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1C52A7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A72B64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F5F53D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07F749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C45BBD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6EC05E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995C26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56E402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3C8760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799779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1C4A4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AB0FEC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957131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51A413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D73DE1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1795DF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EFC9D6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D71C990" w14:textId="6C5EA231"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481E7C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4A4124F" w14:textId="77777777" w:rsidR="00AE03EA" w:rsidRDefault="00AE03EA" w:rsidP="000757FE">
      <w:pPr>
        <w:spacing w:after="0" w:line="240" w:lineRule="auto"/>
        <w:jc w:val="center"/>
        <w:rPr>
          <w:rFonts w:asciiTheme="minorBidi" w:eastAsia="Calibri" w:hAnsiTheme="minorBidi"/>
          <w:bCs/>
          <w:sz w:val="24"/>
          <w:szCs w:val="24"/>
          <w:u w:val="single"/>
        </w:rPr>
      </w:pPr>
    </w:p>
    <w:p w14:paraId="0EF27075" w14:textId="77777777" w:rsidR="00D42871" w:rsidRPr="00D42871" w:rsidRDefault="00D42871" w:rsidP="000757FE">
      <w:pPr>
        <w:spacing w:after="0" w:line="240" w:lineRule="auto"/>
        <w:jc w:val="center"/>
        <w:rPr>
          <w:rFonts w:asciiTheme="minorBidi" w:eastAsia="Calibri" w:hAnsiTheme="minorBidi"/>
          <w:bCs/>
          <w:sz w:val="24"/>
          <w:szCs w:val="24"/>
          <w:u w:val="single"/>
        </w:rPr>
      </w:pPr>
    </w:p>
    <w:p w14:paraId="7429D393"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LIETUVOS AUKŠČIAUSIOJO TEISMO TEISĖJŲ</w:t>
      </w:r>
      <w:r w:rsidRPr="00D42871">
        <w:rPr>
          <w:rFonts w:ascii="Arial" w:eastAsia="Calibri" w:hAnsi="Arial" w:cs="Arial"/>
          <w:b/>
          <w:sz w:val="24"/>
          <w:szCs w:val="24"/>
        </w:rPr>
        <w:t xml:space="preserve"> </w:t>
      </w:r>
    </w:p>
    <w:p w14:paraId="03A6A29F"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2026 M.</w:t>
      </w:r>
    </w:p>
    <w:p w14:paraId="2AB956C0"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C-IV/B-IV/2026)</w:t>
      </w:r>
    </w:p>
    <w:p w14:paraId="2341C4F1"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75F674D6"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2D0614"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34EED68"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671A28EA"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ED2F94" w14:textId="77777777" w:rsidR="000D7788" w:rsidRPr="00D42871" w:rsidRDefault="000D7788" w:rsidP="000D7788">
            <w:pPr>
              <w:spacing w:after="0" w:line="240" w:lineRule="auto"/>
              <w:rPr>
                <w:rFonts w:asciiTheme="minorBidi" w:eastAsia="Times New Roman" w:hAnsiTheme="minorBidi"/>
                <w:sz w:val="24"/>
                <w:szCs w:val="24"/>
                <w:lang w:val="en-US"/>
                <w14:ligatures w14:val="standardContextual"/>
              </w:rPr>
            </w:pPr>
            <w:r w:rsidRPr="00D42871">
              <w:rPr>
                <w:rFonts w:asciiTheme="minorBidi" w:eastAsia="Times New Roman" w:hAnsiTheme="minorBidi"/>
                <w:sz w:val="24"/>
                <w:szCs w:val="24"/>
                <w:lang w:val="en-US"/>
                <w14:ligatures w14:val="standardContextual"/>
              </w:rPr>
              <w:t>Biotechnologij</w:t>
            </w:r>
            <w:r w:rsidRPr="00D42871">
              <w:rPr>
                <w:rFonts w:asciiTheme="minorBidi" w:eastAsia="Times New Roman" w:hAnsiTheme="minorBidi"/>
                <w:sz w:val="24"/>
                <w:szCs w:val="24"/>
                <w14:ligatures w14:val="standardContextual"/>
              </w:rPr>
              <w:t>ų teisė</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4701BA"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E5E15BC"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1A08BDF" w14:textId="77777777" w:rsidR="000D7788" w:rsidRPr="00D42871" w:rsidRDefault="000D7788" w:rsidP="000D7788">
            <w:pPr>
              <w:suppressAutoHyphens/>
              <w:autoSpaceDN w:val="0"/>
              <w:spacing w:after="0" w:line="240" w:lineRule="auto"/>
              <w:jc w:val="both"/>
              <w:rPr>
                <w:rFonts w:asciiTheme="minorBidi" w:eastAsia="Calibri" w:hAnsiTheme="minorBidi"/>
                <w:sz w:val="24"/>
                <w:szCs w:val="24"/>
              </w:rPr>
            </w:pPr>
            <w:r w:rsidRPr="00D42871">
              <w:rPr>
                <w:rFonts w:asciiTheme="minorBidi" w:eastAsia="Times New Roman" w:hAnsiTheme="minorBidi"/>
                <w:kern w:val="3"/>
                <w:sz w:val="24"/>
                <w:szCs w:val="24"/>
              </w:rPr>
              <w:t>Civilinės ir baudžiamosios teisės sankirta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22D54F"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0126EEA8"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74A591"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38005E1A"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8</w:t>
            </w:r>
          </w:p>
        </w:tc>
      </w:tr>
    </w:tbl>
    <w:p w14:paraId="333B5BF3" w14:textId="77777777" w:rsidR="00AE03EA" w:rsidRDefault="00AE03EA" w:rsidP="000757FE">
      <w:pPr>
        <w:spacing w:after="0" w:line="240" w:lineRule="auto"/>
        <w:rPr>
          <w:rFonts w:asciiTheme="minorBidi" w:eastAsia="Calibri" w:hAnsiTheme="minorBidi"/>
          <w:b/>
          <w:sz w:val="24"/>
          <w:szCs w:val="24"/>
        </w:rPr>
      </w:pPr>
    </w:p>
    <w:p w14:paraId="5DA7E5C7" w14:textId="77777777" w:rsidR="002A103A" w:rsidRPr="00D42871" w:rsidRDefault="002A103A" w:rsidP="000757FE">
      <w:pPr>
        <w:spacing w:after="0" w:line="240" w:lineRule="auto"/>
        <w:rPr>
          <w:rFonts w:asciiTheme="minorBidi" w:eastAsia="Calibri" w:hAnsiTheme="minorBidi"/>
          <w:b/>
          <w:sz w:val="24"/>
          <w:szCs w:val="24"/>
        </w:rPr>
      </w:pPr>
    </w:p>
    <w:p w14:paraId="3BE42290" w14:textId="64D0A9F3" w:rsidR="00AE03EA" w:rsidRPr="00D42871" w:rsidRDefault="00AE03EA" w:rsidP="00AE03EA">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1A29B8B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9E7D66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226D5EA"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F79F0B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5DFD65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4503470"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03F5B5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7E8C33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9FE5574"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A0B5EB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A667E6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7EA462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A42BF4E"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AC5987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E60FB8B"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C22BA7F"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0338178"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626434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EBD9774"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788DF29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E8E5FAA"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34D7D41"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CCBF49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0450FCA7"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412FEF5"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15CF56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5857A27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6F49D836"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1D87A182"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FB30B49"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32258F4E"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2484C12" w14:textId="503BEC91"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0FA6AFE"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2B75494C" w14:textId="77777777" w:rsidR="00AE03EA" w:rsidRPr="00D42871" w:rsidRDefault="00AE03EA" w:rsidP="00AE03EA">
      <w:pPr>
        <w:spacing w:after="0" w:line="240" w:lineRule="auto"/>
        <w:jc w:val="center"/>
        <w:rPr>
          <w:rFonts w:asciiTheme="minorBidi" w:eastAsia="Calibri" w:hAnsiTheme="minorBidi"/>
          <w:bCs/>
          <w:sz w:val="24"/>
          <w:szCs w:val="24"/>
          <w:u w:val="single"/>
        </w:rPr>
      </w:pPr>
    </w:p>
    <w:p w14:paraId="43165FF6" w14:textId="77777777" w:rsidR="000D7788" w:rsidRPr="00D42871" w:rsidRDefault="000D7788" w:rsidP="000D7788">
      <w:pPr>
        <w:suppressAutoHyphens/>
        <w:autoSpaceDN w:val="0"/>
        <w:spacing w:after="0" w:line="240" w:lineRule="auto"/>
        <w:jc w:val="center"/>
        <w:rPr>
          <w:rFonts w:ascii="Arial" w:eastAsia="Times New Roman" w:hAnsi="Arial" w:cs="Arial"/>
          <w:bCs/>
          <w:sz w:val="24"/>
          <w:szCs w:val="24"/>
          <w:u w:val="single"/>
        </w:rPr>
      </w:pPr>
    </w:p>
    <w:p w14:paraId="4C6C3004"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APYLINKIŲ TEISMŲ TEISĖJŲ</w:t>
      </w:r>
      <w:r w:rsidRPr="00D42871">
        <w:rPr>
          <w:rFonts w:ascii="Arial" w:eastAsia="Calibri" w:hAnsi="Arial" w:cs="Arial"/>
          <w:b/>
          <w:sz w:val="24"/>
          <w:szCs w:val="24"/>
        </w:rPr>
        <w:t xml:space="preserve"> </w:t>
      </w:r>
    </w:p>
    <w:p w14:paraId="6D7AE683" w14:textId="77777777" w:rsidR="000D7788" w:rsidRPr="00D42871" w:rsidRDefault="000D7788" w:rsidP="000D7788">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1EEA205C"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B-I/2026)</w:t>
      </w:r>
    </w:p>
    <w:p w14:paraId="16E82B23" w14:textId="77777777" w:rsidR="000D7788" w:rsidRPr="00D42871" w:rsidRDefault="000D7788" w:rsidP="000D7788">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0D7788" w:rsidRPr="00D42871" w14:paraId="2B7F029F"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CB9CA7" w14:textId="77777777" w:rsidR="000D7788" w:rsidRPr="00D42871" w:rsidRDefault="000D7788" w:rsidP="000D778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545A2B0"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0D7788" w:rsidRPr="00D42871" w14:paraId="24DD580E"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944895" w14:textId="77777777" w:rsidR="000D7788" w:rsidRPr="00D42871" w:rsidRDefault="000D7788" w:rsidP="000D7788">
            <w:pPr>
              <w:suppressAutoHyphens/>
              <w:autoSpaceDN w:val="0"/>
              <w:spacing w:after="0" w:line="240" w:lineRule="auto"/>
              <w:rPr>
                <w:rFonts w:ascii="Calibri" w:eastAsia="Calibri" w:hAnsi="Calibri" w:cs="Arial"/>
                <w:kern w:val="3"/>
              </w:rPr>
            </w:pPr>
            <w:r w:rsidRPr="00D42871">
              <w:rPr>
                <w:rFonts w:ascii="Arial" w:eastAsia="Calibri" w:hAnsi="Arial" w:cs="Arial"/>
                <w:kern w:val="3"/>
                <w:sz w:val="24"/>
                <w:szCs w:val="24"/>
              </w:rPr>
              <w:t>Nusikalstamų veikų elektroninėje erdvėje problemos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B14628"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6C20C34E"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A87DDA9" w14:textId="77777777" w:rsidR="000D7788" w:rsidRPr="00D42871" w:rsidRDefault="000D7788" w:rsidP="000D7788">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Korupcinių nusikalstamų veikų vertinimo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4F8EA9"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491B1BD8"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FF18657" w14:textId="77777777" w:rsidR="000D7788" w:rsidRPr="00D42871" w:rsidRDefault="000D7788" w:rsidP="000D7788">
            <w:pPr>
              <w:suppressAutoHyphens/>
              <w:autoSpaceDN w:val="0"/>
              <w:spacing w:after="0" w:line="240" w:lineRule="auto"/>
              <w:jc w:val="both"/>
              <w:rPr>
                <w:rFonts w:ascii="Calibri" w:eastAsia="Calibri" w:hAnsi="Calibri" w:cs="Arial"/>
                <w:kern w:val="3"/>
              </w:rPr>
            </w:pPr>
            <w:r w:rsidRPr="00D42871">
              <w:rPr>
                <w:rFonts w:ascii="Arial" w:eastAsia="Calibri" w:hAnsi="Arial" w:cs="Arial"/>
                <w:sz w:val="24"/>
                <w:szCs w:val="24"/>
              </w:rPr>
              <w:t>Esminiai proceso pažeidimai teismų praktikoje.</w:t>
            </w:r>
            <w:r w:rsidRPr="00D42871">
              <w:rPr>
                <w:rFonts w:ascii="Calibri" w:eastAsia="Calibri" w:hAnsi="Calibri" w:cs="Arial"/>
                <w:kern w:val="3"/>
              </w:rPr>
              <w:t xml:space="preserve"> </w:t>
            </w:r>
            <w:r w:rsidRPr="00D42871">
              <w:rPr>
                <w:rFonts w:ascii="Arial" w:eastAsia="Calibri" w:hAnsi="Arial" w:cs="Arial"/>
                <w:sz w:val="24"/>
                <w:szCs w:val="24"/>
              </w:rPr>
              <w:t>Žemesnių instancijų teismų daromi esminiai Baudžiamojo proceso kodekso normų pažeidimai, naujausia teismų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BB8CF3" w14:textId="77777777" w:rsidR="000D7788" w:rsidRPr="00D42871" w:rsidRDefault="000D7788" w:rsidP="000D7788">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0D7788" w:rsidRPr="00D42871" w14:paraId="198870A2"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00817F1"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Bausmių bendrinimo praktinės problemos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8B56A9"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0D7788" w:rsidRPr="00D42871" w14:paraId="0988C26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255A529"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Moksliniai įrodymai baudžiamojoje byloje - skyrimo problematika bei vertinimo ypatumai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ADD31C"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2</w:t>
            </w:r>
          </w:p>
        </w:tc>
      </w:tr>
      <w:tr w:rsidR="000D7788" w:rsidRPr="00D42871" w14:paraId="25484C3A"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E959140"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Atskirų rūšių (nusikaltimų nuosavybei) kvalifikavimo ir perkvalifikavimo teisme probleminiai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F21CD1"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0D7788" w:rsidRPr="00D42871" w14:paraId="1FCBD334"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1A11FCA" w14:textId="77777777" w:rsidR="000D7788" w:rsidRPr="00D42871" w:rsidRDefault="000D7788" w:rsidP="000D7788">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Baudžiamųjų bei administracinių nusižengimų bylų teismingumo klausimai (ginčai)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4D7699" w14:textId="77777777" w:rsidR="000D7788" w:rsidRPr="00D42871" w:rsidRDefault="000D7788" w:rsidP="000D7788">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2</w:t>
            </w:r>
          </w:p>
        </w:tc>
      </w:tr>
      <w:tr w:rsidR="000D7788" w:rsidRPr="00D42871" w14:paraId="32181662"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724309" w14:textId="77777777" w:rsidR="000D7788" w:rsidRPr="00D42871" w:rsidRDefault="000D7788" w:rsidP="000D7788">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F82A59B" w14:textId="77777777" w:rsidR="000D7788" w:rsidRPr="00D42871" w:rsidRDefault="000D7788" w:rsidP="000D7788">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24</w:t>
            </w:r>
          </w:p>
        </w:tc>
      </w:tr>
    </w:tbl>
    <w:p w14:paraId="4C91453B" w14:textId="77777777" w:rsidR="00AE03EA" w:rsidRDefault="00AE03EA" w:rsidP="000757FE">
      <w:pPr>
        <w:spacing w:after="0" w:line="240" w:lineRule="auto"/>
        <w:rPr>
          <w:rFonts w:asciiTheme="minorBidi" w:eastAsia="Calibri" w:hAnsiTheme="minorBidi"/>
          <w:sz w:val="24"/>
          <w:szCs w:val="24"/>
        </w:rPr>
      </w:pPr>
    </w:p>
    <w:p w14:paraId="3C07FC6F" w14:textId="77777777" w:rsidR="002A103A" w:rsidRPr="00D42871" w:rsidRDefault="002A103A" w:rsidP="000757FE">
      <w:pPr>
        <w:spacing w:after="0" w:line="240" w:lineRule="auto"/>
        <w:rPr>
          <w:rFonts w:asciiTheme="minorBidi" w:eastAsia="Calibri" w:hAnsiTheme="minorBidi"/>
          <w:sz w:val="24"/>
          <w:szCs w:val="24"/>
        </w:rPr>
      </w:pPr>
    </w:p>
    <w:p w14:paraId="0189DCC3" w14:textId="44E3DCB8"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6DCD3C4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8C09A0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66F9B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79D5E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CE80F0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4A111B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F13579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DCF43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98EE0A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628C8B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0589C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643371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665A1B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6A08B4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6DDA8D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FA7DA8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94F1BA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55A7C11" w14:textId="77777777" w:rsidR="00AE03EA" w:rsidRPr="00D42871" w:rsidRDefault="00AE03EA" w:rsidP="00F03CFF">
      <w:pPr>
        <w:spacing w:after="0" w:line="240" w:lineRule="auto"/>
        <w:rPr>
          <w:rFonts w:asciiTheme="minorBidi" w:eastAsia="Calibri" w:hAnsiTheme="minorBidi"/>
          <w:sz w:val="24"/>
          <w:szCs w:val="24"/>
          <w:u w:val="single"/>
        </w:rPr>
      </w:pPr>
    </w:p>
    <w:p w14:paraId="5E69BD7C" w14:textId="77777777" w:rsidR="00F03CFF" w:rsidRPr="00D42871" w:rsidRDefault="00F03CFF" w:rsidP="00F03CFF">
      <w:pPr>
        <w:spacing w:after="0" w:line="240" w:lineRule="auto"/>
        <w:rPr>
          <w:rFonts w:asciiTheme="minorBidi" w:eastAsia="Calibri" w:hAnsiTheme="minorBidi"/>
          <w:sz w:val="24"/>
          <w:szCs w:val="24"/>
          <w:u w:val="single"/>
        </w:rPr>
      </w:pPr>
    </w:p>
    <w:p w14:paraId="5A3FB46A" w14:textId="77777777" w:rsidR="00F03CFF" w:rsidRPr="00D42871" w:rsidRDefault="00F03CFF" w:rsidP="00F03CFF">
      <w:pPr>
        <w:spacing w:after="0" w:line="240" w:lineRule="auto"/>
        <w:rPr>
          <w:rFonts w:asciiTheme="minorBidi" w:eastAsia="Calibri" w:hAnsiTheme="minorBidi"/>
          <w:sz w:val="24"/>
          <w:szCs w:val="24"/>
          <w:u w:val="single"/>
        </w:rPr>
      </w:pPr>
    </w:p>
    <w:p w14:paraId="147887FF" w14:textId="0DB48561"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0225A84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381EA2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D86C3DE" w14:textId="77777777" w:rsidR="00F03CFF" w:rsidRPr="00D42871" w:rsidRDefault="00F03CFF" w:rsidP="00F03CFF">
      <w:pPr>
        <w:suppressAutoHyphens/>
        <w:autoSpaceDN w:val="0"/>
        <w:spacing w:after="0" w:line="240" w:lineRule="auto"/>
        <w:jc w:val="center"/>
        <w:rPr>
          <w:rFonts w:ascii="Arial" w:eastAsia="Calibri" w:hAnsi="Arial" w:cs="Arial"/>
          <w:b/>
          <w:bCs/>
          <w:sz w:val="24"/>
          <w:szCs w:val="24"/>
        </w:rPr>
      </w:pPr>
    </w:p>
    <w:p w14:paraId="5614D531" w14:textId="77777777" w:rsidR="00F03CFF" w:rsidRPr="00D42871" w:rsidRDefault="00F03CFF" w:rsidP="00F03CF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APYLINKIŲ IR APYGARDŲ TEISMŲ TEISĖJŲ</w:t>
      </w:r>
      <w:r w:rsidRPr="00D42871">
        <w:rPr>
          <w:rFonts w:ascii="Arial" w:eastAsia="Calibri" w:hAnsi="Arial" w:cs="Arial"/>
          <w:b/>
          <w:sz w:val="24"/>
          <w:szCs w:val="24"/>
        </w:rPr>
        <w:t xml:space="preserve"> </w:t>
      </w:r>
    </w:p>
    <w:p w14:paraId="7843A5D1"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„TEISMŲ PROCESINIŲ SPRENDIMŲ KOKYBĖS STANDARTAI“ 2026 M.</w:t>
      </w:r>
    </w:p>
    <w:p w14:paraId="563D4E24"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KS/B/2026)</w:t>
      </w:r>
    </w:p>
    <w:p w14:paraId="08EBA7CE"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03CFF" w:rsidRPr="00D42871" w14:paraId="0FEEAF4A"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912C74" w14:textId="77777777" w:rsidR="00F03CFF" w:rsidRPr="00D42871" w:rsidRDefault="00F03CFF" w:rsidP="00F03CF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36334D6"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03CFF" w:rsidRPr="00D42871" w14:paraId="3E57AA1E"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2C7708A" w14:textId="77777777" w:rsidR="00F03CFF" w:rsidRPr="00D42871" w:rsidRDefault="00F03CFF" w:rsidP="00F03CF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Reikalavimai procesinių dokumentų formai bei turiniui ir lietuvių kalbos gramatikai - rašybai, sintaksei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3542FC"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1F47DB3A"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426224E"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kern w:val="3"/>
                <w:sz w:val="24"/>
                <w:szCs w:val="24"/>
              </w:rPr>
              <w:t>Procesinių sprendimų turinys, struktūra, kokybė. Įrodymų išdėstymas, motyvacija, argumentavimas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FEE946"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12</w:t>
            </w:r>
          </w:p>
        </w:tc>
      </w:tr>
      <w:tr w:rsidR="00F03CFF" w:rsidRPr="00D42871" w14:paraId="2A13E788"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B20DC6" w14:textId="77777777" w:rsidR="00F03CFF" w:rsidRPr="00D42871" w:rsidRDefault="00F03CFF" w:rsidP="00F03CF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23C72645"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16</w:t>
            </w:r>
          </w:p>
        </w:tc>
      </w:tr>
    </w:tbl>
    <w:p w14:paraId="58A6044D" w14:textId="77777777" w:rsidR="00F03CFF" w:rsidRDefault="00F03CFF" w:rsidP="00F03CFF">
      <w:pPr>
        <w:suppressAutoHyphens/>
        <w:autoSpaceDN w:val="0"/>
        <w:spacing w:after="0" w:line="240" w:lineRule="auto"/>
        <w:rPr>
          <w:rFonts w:ascii="Arial" w:eastAsia="Times New Roman" w:hAnsi="Arial" w:cs="Arial"/>
          <w:b/>
          <w:sz w:val="24"/>
          <w:szCs w:val="24"/>
        </w:rPr>
      </w:pPr>
    </w:p>
    <w:p w14:paraId="482DD9DD" w14:textId="77777777" w:rsidR="002A103A" w:rsidRPr="00D42871" w:rsidRDefault="002A103A" w:rsidP="00F03CFF">
      <w:pPr>
        <w:suppressAutoHyphens/>
        <w:autoSpaceDN w:val="0"/>
        <w:spacing w:after="0" w:line="240" w:lineRule="auto"/>
        <w:rPr>
          <w:rFonts w:ascii="Arial" w:eastAsia="Times New Roman" w:hAnsi="Arial" w:cs="Arial"/>
          <w:b/>
          <w:sz w:val="24"/>
          <w:szCs w:val="24"/>
        </w:rPr>
      </w:pPr>
    </w:p>
    <w:p w14:paraId="7672D1DA" w14:textId="7496DDA9"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781AFE9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7CAA9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0DFACE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2354B6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10F3E8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0E6778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7BC53A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A0A21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B45F30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1EB1E8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10EE16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7B6643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9BDBC0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3CAA58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219E1E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7CE8C5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614799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555CB3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FCB5CA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28ED27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B62F12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4B6F50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86F4F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E59A5A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FA5529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455F3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FE893B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1957E13" w14:textId="77777777" w:rsidR="00AE03EA" w:rsidRPr="00D42871" w:rsidRDefault="00AE03EA" w:rsidP="00F03CFF">
      <w:pPr>
        <w:spacing w:after="0" w:line="240" w:lineRule="auto"/>
        <w:rPr>
          <w:rFonts w:asciiTheme="minorBidi" w:eastAsia="Calibri" w:hAnsiTheme="minorBidi"/>
          <w:sz w:val="24"/>
          <w:szCs w:val="24"/>
          <w:u w:val="single"/>
        </w:rPr>
      </w:pPr>
    </w:p>
    <w:p w14:paraId="21DD0C2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B1FC153" w14:textId="41A29082"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BB52882" w14:textId="77777777" w:rsidR="00AE03EA" w:rsidRDefault="00AE03EA" w:rsidP="00AE03EA">
      <w:pPr>
        <w:spacing w:after="0" w:line="240" w:lineRule="auto"/>
        <w:jc w:val="center"/>
        <w:rPr>
          <w:rFonts w:asciiTheme="minorBidi" w:eastAsia="Calibri" w:hAnsiTheme="minorBidi"/>
          <w:sz w:val="24"/>
          <w:szCs w:val="24"/>
          <w:u w:val="single"/>
        </w:rPr>
      </w:pPr>
    </w:p>
    <w:p w14:paraId="3AF40E1D"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7B172FF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98535E" w14:textId="77777777" w:rsidR="00F03CFF" w:rsidRPr="00D42871" w:rsidRDefault="00F03CFF" w:rsidP="00F03CF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APYGARDŲ TEISMŲ TEISĖJŲ</w:t>
      </w:r>
      <w:r w:rsidRPr="00D42871">
        <w:rPr>
          <w:rFonts w:ascii="Arial" w:eastAsia="Calibri" w:hAnsi="Arial" w:cs="Arial"/>
          <w:b/>
          <w:sz w:val="24"/>
          <w:szCs w:val="24"/>
        </w:rPr>
        <w:t xml:space="preserve"> </w:t>
      </w:r>
    </w:p>
    <w:p w14:paraId="7AC34058" w14:textId="77777777" w:rsidR="00F03CFF" w:rsidRPr="00D42871" w:rsidRDefault="00F03CFF" w:rsidP="00F03CFF">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MOKYMO PROGRAMA 202</w:t>
      </w:r>
      <w:r w:rsidRPr="00D42871">
        <w:rPr>
          <w:rFonts w:ascii="Arial" w:eastAsia="Calibri" w:hAnsi="Arial" w:cs="Arial"/>
          <w:b/>
          <w:sz w:val="24"/>
          <w:szCs w:val="24"/>
          <w:lang w:val="en-US"/>
        </w:rPr>
        <w:t>6</w:t>
      </w:r>
      <w:r w:rsidRPr="00D42871">
        <w:rPr>
          <w:rFonts w:ascii="Arial" w:eastAsia="Calibri" w:hAnsi="Arial" w:cs="Arial"/>
          <w:b/>
          <w:sz w:val="24"/>
          <w:szCs w:val="24"/>
        </w:rPr>
        <w:t xml:space="preserve"> M.</w:t>
      </w:r>
    </w:p>
    <w:p w14:paraId="2F887245"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B-II/2026)</w:t>
      </w:r>
    </w:p>
    <w:p w14:paraId="2094961D"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03CFF" w:rsidRPr="00D42871" w14:paraId="4C3D753B"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F903A" w14:textId="77777777" w:rsidR="00F03CFF" w:rsidRPr="00D42871" w:rsidRDefault="00F03CFF" w:rsidP="00F03CF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2A5CFC07"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03CFF" w:rsidRPr="00D42871" w14:paraId="30D6EF4C"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CC7265B" w14:textId="77777777" w:rsidR="00F03CFF" w:rsidRPr="00D42871" w:rsidRDefault="00F03CFF" w:rsidP="00F03CF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Bausmių bei nuosprendžių bendrinimo problematika Lietuvos teismų praktikoje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176DAA"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580DA9E3"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0A6F699"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Teisinis bendradarbiavimas baudžiamosiose bylose</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4F2A11"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377478C0"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F3B4FE5"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Nusikalstamų veikų, susijusių su prekyba žmonėmis,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74C348"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5CC6747F"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491E31" w14:textId="77777777" w:rsidR="00F03CFF" w:rsidRPr="00D42871" w:rsidRDefault="00F03CFF" w:rsidP="00F03CFF">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Priverčiamųjų medicinos priemonių taikymo procesas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17F95F" w14:textId="77777777" w:rsidR="00F03CFF" w:rsidRPr="00D42871" w:rsidRDefault="00F03CFF" w:rsidP="00F03CF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F03CFF" w:rsidRPr="00D42871" w14:paraId="682EB683" w14:textId="77777777" w:rsidTr="00F42049">
        <w:trPr>
          <w:trHeight w:val="276"/>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47014D0" w14:textId="77777777" w:rsidR="00F03CFF" w:rsidRPr="00D42871" w:rsidRDefault="00F03CFF" w:rsidP="00F03CFF">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Kibernetinių nusikaltimų tyrimas ir aktuali teismų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DB3FE3" w14:textId="77777777" w:rsidR="00F03CFF" w:rsidRPr="00D42871" w:rsidRDefault="00F03CFF" w:rsidP="00F03CFF">
            <w:pPr>
              <w:suppressAutoHyphens/>
              <w:autoSpaceDN w:val="0"/>
              <w:spacing w:after="200" w:line="240" w:lineRule="auto"/>
              <w:jc w:val="center"/>
              <w:rPr>
                <w:rFonts w:ascii="Arial" w:eastAsia="Calibri" w:hAnsi="Arial" w:cs="Arial"/>
                <w:sz w:val="24"/>
                <w:szCs w:val="24"/>
                <w:lang w:val="it-IT"/>
              </w:rPr>
            </w:pPr>
            <w:r w:rsidRPr="00D42871">
              <w:rPr>
                <w:rFonts w:ascii="Arial" w:eastAsia="Calibri" w:hAnsi="Arial" w:cs="Arial"/>
                <w:sz w:val="24"/>
                <w:szCs w:val="24"/>
                <w:lang w:val="it-IT"/>
              </w:rPr>
              <w:t>4</w:t>
            </w:r>
          </w:p>
        </w:tc>
      </w:tr>
      <w:tr w:rsidR="00F03CFF" w:rsidRPr="00D42871" w14:paraId="0678D4EE"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1CB1A1" w14:textId="77777777" w:rsidR="00F03CFF" w:rsidRPr="00D42871" w:rsidRDefault="00F03CFF" w:rsidP="00F03CF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ED758DC"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20</w:t>
            </w:r>
          </w:p>
        </w:tc>
      </w:tr>
    </w:tbl>
    <w:p w14:paraId="648D5C3D" w14:textId="77777777" w:rsidR="00F03CFF" w:rsidRPr="00D42871" w:rsidRDefault="00F03CFF" w:rsidP="00F03CFF">
      <w:pPr>
        <w:suppressAutoHyphens/>
        <w:autoSpaceDN w:val="0"/>
        <w:spacing w:after="0" w:line="240" w:lineRule="auto"/>
        <w:rPr>
          <w:rFonts w:ascii="Arial" w:eastAsia="Times New Roman" w:hAnsi="Arial" w:cs="Arial"/>
          <w:b/>
          <w:sz w:val="24"/>
          <w:szCs w:val="24"/>
        </w:rPr>
      </w:pPr>
    </w:p>
    <w:p w14:paraId="24E6C9AC" w14:textId="77777777" w:rsidR="00AE03EA" w:rsidRPr="00D42871" w:rsidRDefault="00AE03EA" w:rsidP="000757FE">
      <w:pPr>
        <w:spacing w:after="0" w:line="240" w:lineRule="auto"/>
        <w:jc w:val="center"/>
        <w:rPr>
          <w:rFonts w:asciiTheme="minorBidi" w:eastAsia="Calibri" w:hAnsiTheme="minorBidi"/>
          <w:b/>
          <w:sz w:val="24"/>
          <w:szCs w:val="24"/>
          <w:lang w:val="en-US"/>
        </w:rPr>
      </w:pPr>
    </w:p>
    <w:p w14:paraId="038634D7" w14:textId="4B7AE8E5" w:rsidR="00AE03EA" w:rsidRPr="00D42871" w:rsidRDefault="00AE03EA" w:rsidP="000757FE">
      <w:pPr>
        <w:spacing w:after="0" w:line="240" w:lineRule="auto"/>
        <w:jc w:val="center"/>
        <w:rPr>
          <w:rFonts w:asciiTheme="minorBidi" w:eastAsia="Calibri" w:hAnsiTheme="minorBidi"/>
          <w:bCs/>
          <w:sz w:val="24"/>
          <w:szCs w:val="24"/>
          <w:u w:val="single"/>
          <w:lang w:val="en-US"/>
        </w:rPr>
      </w:pPr>
      <w:r w:rsidRPr="00D42871">
        <w:rPr>
          <w:rFonts w:asciiTheme="minorBidi" w:eastAsia="Calibri" w:hAnsiTheme="minorBidi"/>
          <w:bCs/>
          <w:sz w:val="24"/>
          <w:szCs w:val="24"/>
          <w:u w:val="single"/>
          <w:lang w:val="en-US"/>
        </w:rPr>
        <w:tab/>
      </w:r>
      <w:r w:rsidRPr="00D42871">
        <w:rPr>
          <w:rFonts w:asciiTheme="minorBidi" w:eastAsia="Calibri" w:hAnsiTheme="minorBidi"/>
          <w:bCs/>
          <w:sz w:val="24"/>
          <w:szCs w:val="24"/>
          <w:u w:val="single"/>
          <w:lang w:val="en-US"/>
        </w:rPr>
        <w:tab/>
      </w:r>
    </w:p>
    <w:p w14:paraId="13103A74"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26B6B371"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30A4250B"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E63B71C"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6955A7D0"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1F4F0F3"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43208A2F"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64589F5"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5DDC78B6"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7101CAC5"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A51D46C"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6F2C17D2"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029D185"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4BC3424A"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647A963F"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1522CB3"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71A4DAE6"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AE3BB21"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516C9034"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8CF419D"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46E41402"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5B706252"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00CBB4B"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0D05A0CB" w14:textId="77777777" w:rsidR="00F03CFF" w:rsidRPr="00D42871" w:rsidRDefault="00F03CFF" w:rsidP="000757FE">
      <w:pPr>
        <w:spacing w:after="0" w:line="240" w:lineRule="auto"/>
        <w:jc w:val="center"/>
        <w:rPr>
          <w:rFonts w:asciiTheme="minorBidi" w:eastAsia="Calibri" w:hAnsiTheme="minorBidi"/>
          <w:bCs/>
          <w:sz w:val="24"/>
          <w:szCs w:val="24"/>
          <w:u w:val="single"/>
          <w:lang w:val="en-US"/>
        </w:rPr>
      </w:pPr>
    </w:p>
    <w:p w14:paraId="233184DF" w14:textId="77777777" w:rsidR="00F03CFF" w:rsidRPr="00D42871" w:rsidRDefault="00F03CFF" w:rsidP="000757FE">
      <w:pPr>
        <w:spacing w:after="0" w:line="240" w:lineRule="auto"/>
        <w:jc w:val="center"/>
        <w:rPr>
          <w:rFonts w:asciiTheme="minorBidi" w:eastAsia="Calibri" w:hAnsiTheme="minorBidi"/>
          <w:bCs/>
          <w:sz w:val="24"/>
          <w:szCs w:val="24"/>
          <w:u w:val="single"/>
          <w:lang w:val="en-US"/>
        </w:rPr>
      </w:pPr>
    </w:p>
    <w:p w14:paraId="0615730C" w14:textId="77777777" w:rsidR="00AE03EA" w:rsidRPr="00D42871" w:rsidRDefault="00AE03EA" w:rsidP="000757FE">
      <w:pPr>
        <w:spacing w:after="0" w:line="240" w:lineRule="auto"/>
        <w:jc w:val="center"/>
        <w:rPr>
          <w:rFonts w:asciiTheme="minorBidi" w:eastAsia="Calibri" w:hAnsiTheme="minorBidi"/>
          <w:bCs/>
          <w:sz w:val="24"/>
          <w:szCs w:val="24"/>
          <w:u w:val="single"/>
          <w:lang w:val="en-US"/>
        </w:rPr>
      </w:pPr>
    </w:p>
    <w:p w14:paraId="1610B1FE" w14:textId="00815532"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13AB2024" w14:textId="77777777" w:rsidR="00AE03EA" w:rsidRPr="00541AA3" w:rsidRDefault="00AE03EA" w:rsidP="000757FE">
      <w:pPr>
        <w:spacing w:after="0" w:line="240" w:lineRule="auto"/>
        <w:jc w:val="center"/>
        <w:rPr>
          <w:rFonts w:asciiTheme="minorBidi" w:eastAsia="Calibri" w:hAnsiTheme="minorBidi"/>
          <w:bCs/>
          <w:sz w:val="24"/>
          <w:szCs w:val="24"/>
          <w:u w:val="single"/>
        </w:rPr>
      </w:pPr>
    </w:p>
    <w:p w14:paraId="3BE03A90" w14:textId="77777777" w:rsidR="00D42871" w:rsidRPr="00D42871" w:rsidRDefault="00D42871" w:rsidP="000757FE">
      <w:pPr>
        <w:spacing w:after="0" w:line="240" w:lineRule="auto"/>
        <w:jc w:val="center"/>
        <w:rPr>
          <w:rFonts w:asciiTheme="minorBidi" w:eastAsia="Calibri" w:hAnsiTheme="minorBidi"/>
          <w:bCs/>
          <w:sz w:val="24"/>
          <w:szCs w:val="24"/>
          <w:u w:val="single"/>
          <w:lang w:val="fi-FI"/>
        </w:rPr>
      </w:pPr>
    </w:p>
    <w:p w14:paraId="79649343" w14:textId="77777777" w:rsidR="00AE03EA" w:rsidRPr="00D42871" w:rsidRDefault="00AE03EA" w:rsidP="000757FE">
      <w:pPr>
        <w:spacing w:after="0" w:line="240" w:lineRule="auto"/>
        <w:jc w:val="center"/>
        <w:rPr>
          <w:rFonts w:asciiTheme="minorBidi" w:eastAsia="Calibri" w:hAnsiTheme="minorBidi"/>
          <w:bCs/>
          <w:sz w:val="24"/>
          <w:szCs w:val="24"/>
          <w:u w:val="single"/>
          <w:lang w:val="fi-FI"/>
        </w:rPr>
      </w:pPr>
    </w:p>
    <w:p w14:paraId="423A51E1"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BAUDŽIAMĄSIAS BYLAS NAGRINĖJANČIŲ LIETUVOS APELIACINIO TEISMO TEISĖJŲ MOKYMO PROGRAMA 2026 M.</w:t>
      </w:r>
    </w:p>
    <w:p w14:paraId="5263EC98"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B-III/2026)</w:t>
      </w:r>
    </w:p>
    <w:p w14:paraId="5E786479" w14:textId="77777777" w:rsidR="00F03CFF" w:rsidRPr="00D42871" w:rsidRDefault="00F03CFF" w:rsidP="00F03CFF">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03CFF" w:rsidRPr="00D42871" w14:paraId="651AC8F7"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36D51" w14:textId="77777777" w:rsidR="00F03CFF" w:rsidRPr="00D42871" w:rsidRDefault="00F03CFF" w:rsidP="00F03CF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D75A3D4"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03CFF" w:rsidRPr="00D42871" w14:paraId="17019E01"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F9C9A79" w14:textId="77777777" w:rsidR="00F03CFF" w:rsidRPr="00D42871" w:rsidRDefault="00F03CFF" w:rsidP="00F03CFF">
            <w:pPr>
              <w:suppressAutoHyphens/>
              <w:autoSpaceDN w:val="0"/>
              <w:spacing w:after="0" w:line="240" w:lineRule="auto"/>
              <w:jc w:val="both"/>
              <w:rPr>
                <w:rFonts w:asciiTheme="minorBidi" w:eastAsia="Calibri" w:hAnsiTheme="minorBidi"/>
                <w:sz w:val="24"/>
                <w:szCs w:val="24"/>
              </w:rPr>
            </w:pPr>
            <w:r w:rsidRPr="00D42871">
              <w:rPr>
                <w:rFonts w:asciiTheme="minorBidi" w:eastAsia="Calibri" w:hAnsiTheme="minorBidi"/>
                <w:kern w:val="3"/>
                <w:sz w:val="24"/>
                <w:szCs w:val="24"/>
              </w:rPr>
              <w:t>Perdegimas darbe - kaip jį atpažinti ir užkirsti jam kelią?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DEFFA1"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4609C011"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4175006" w14:textId="77777777" w:rsidR="00F03CFF" w:rsidRPr="00D42871" w:rsidRDefault="00F03CFF" w:rsidP="00F03CFF">
            <w:pPr>
              <w:suppressAutoHyphens/>
              <w:autoSpaceDN w:val="0"/>
              <w:spacing w:after="0" w:line="240" w:lineRule="auto"/>
              <w:jc w:val="both"/>
              <w:rPr>
                <w:rFonts w:asciiTheme="minorBidi" w:eastAsia="Calibri" w:hAnsiTheme="minorBidi"/>
                <w:sz w:val="24"/>
                <w:szCs w:val="24"/>
              </w:rPr>
            </w:pPr>
            <w:r w:rsidRPr="00D42871">
              <w:rPr>
                <w:rFonts w:asciiTheme="minorBidi" w:eastAsia="Calibri" w:hAnsiTheme="minorBidi"/>
                <w:kern w:val="3"/>
                <w:sz w:val="24"/>
                <w:szCs w:val="24"/>
              </w:rPr>
              <w:t>Naujausios Lietuvos apeliacinio teismo praktikos baudžiamosiose bylose tendencijos, pokyčiai, skirtumai ir problemos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65D0D7"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F03CFF" w:rsidRPr="00D42871" w14:paraId="2974D0BB"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F1A1EAB"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Lietuvos teismų praktikos korupcinio pobūdžio bylose (pagal BK 225, 226, 227 straipsnius) analizė įrodymų ir įrodinėjimo bei skiriamų bausmių aspektais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1785CD"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600E79E0"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17865D0" w14:textId="77777777" w:rsidR="00F03CFF" w:rsidRPr="00D42871" w:rsidRDefault="00F03CFF" w:rsidP="00F03CF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Probacijos taikymo praktiniai aspektai ir problemos (teismų skiriamų įpareigojimų atidedant bausmės vykdymą, skiriant laisvės apribojimo bausmes ir pan. veiksmingumas ir problematika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E681CE" w14:textId="77777777" w:rsidR="00F03CFF" w:rsidRPr="00D42871" w:rsidRDefault="00F03CFF" w:rsidP="00F03CF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03CFF" w:rsidRPr="00D42871" w14:paraId="692B8A9B"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667B00" w14:textId="77777777" w:rsidR="00F03CFF" w:rsidRPr="00D42871" w:rsidRDefault="00F03CFF" w:rsidP="00F03CF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4897A74" w14:textId="77777777" w:rsidR="00F03CFF" w:rsidRPr="00D42871" w:rsidRDefault="00F03CFF" w:rsidP="00F03CFF">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20</w:t>
            </w:r>
          </w:p>
        </w:tc>
      </w:tr>
    </w:tbl>
    <w:p w14:paraId="03FE490D" w14:textId="77777777" w:rsidR="002A103A" w:rsidRDefault="002A103A" w:rsidP="00AE03EA">
      <w:pPr>
        <w:spacing w:after="0" w:line="240" w:lineRule="auto"/>
        <w:jc w:val="center"/>
        <w:rPr>
          <w:rFonts w:asciiTheme="minorBidi" w:eastAsia="Calibri" w:hAnsiTheme="minorBidi"/>
          <w:sz w:val="24"/>
          <w:szCs w:val="24"/>
          <w:u w:val="single"/>
        </w:rPr>
      </w:pPr>
    </w:p>
    <w:p w14:paraId="72604C25" w14:textId="77777777" w:rsidR="002A103A" w:rsidRDefault="002A103A" w:rsidP="00AE03EA">
      <w:pPr>
        <w:spacing w:after="0" w:line="240" w:lineRule="auto"/>
        <w:jc w:val="center"/>
        <w:rPr>
          <w:rFonts w:asciiTheme="minorBidi" w:eastAsia="Calibri" w:hAnsiTheme="minorBidi"/>
          <w:sz w:val="24"/>
          <w:szCs w:val="24"/>
          <w:u w:val="single"/>
        </w:rPr>
      </w:pPr>
    </w:p>
    <w:p w14:paraId="7DA16BA9" w14:textId="4D453071"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1F79A5E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4DE99D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69B77E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9B7BF4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3B68A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EE3E1B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4BBFDC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9F498D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B1B91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52A1A1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D13F4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4B0E56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ABD593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0A013F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D2B0ED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563DAD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B3F65C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7813B5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952A5E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255020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13737E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E30F00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50DB5E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9CEDD3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2A086B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4AC68D" w14:textId="59CE3DF4"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721B0079" w14:textId="77777777" w:rsidR="00AE03EA" w:rsidRDefault="00AE03EA" w:rsidP="00AE03EA">
      <w:pPr>
        <w:spacing w:after="0" w:line="240" w:lineRule="auto"/>
        <w:jc w:val="center"/>
        <w:rPr>
          <w:rFonts w:asciiTheme="minorBidi" w:eastAsia="Calibri" w:hAnsiTheme="minorBidi"/>
          <w:sz w:val="24"/>
          <w:szCs w:val="24"/>
          <w:u w:val="single"/>
        </w:rPr>
      </w:pPr>
    </w:p>
    <w:p w14:paraId="6746A426"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15FE43C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F7B162" w14:textId="77777777" w:rsidR="00F8261B" w:rsidRPr="00D42871" w:rsidRDefault="00F8261B" w:rsidP="00F8261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TEISĖJŲ</w:t>
      </w:r>
      <w:r w:rsidRPr="00D42871">
        <w:rPr>
          <w:rFonts w:ascii="Arial" w:eastAsia="Calibri" w:hAnsi="Arial" w:cs="Arial"/>
          <w:b/>
          <w:sz w:val="24"/>
          <w:szCs w:val="24"/>
        </w:rPr>
        <w:t xml:space="preserve"> MOKYMO PROGRAMA „BAUDŽIAMOSIOS TEISĖS IR PROCESO AKTUALIJOS“ 2026 M.</w:t>
      </w:r>
    </w:p>
    <w:p w14:paraId="255CE534"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BTPA/2026)</w:t>
      </w:r>
    </w:p>
    <w:p w14:paraId="77D1C53E"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8261B" w:rsidRPr="00D42871" w14:paraId="33D25363"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8D50F"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2D626BE7"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8261B" w:rsidRPr="00D42871" w14:paraId="328C6444"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6D5C7F8" w14:textId="77777777" w:rsidR="00F8261B" w:rsidRPr="00D42871" w:rsidRDefault="00F8261B" w:rsidP="00F8261B">
            <w:pPr>
              <w:suppressAutoHyphens/>
              <w:autoSpaceDN w:val="0"/>
              <w:spacing w:after="0" w:line="240" w:lineRule="auto"/>
              <w:rPr>
                <w:rFonts w:ascii="Calibri" w:eastAsia="Calibri" w:hAnsi="Calibri" w:cs="Arial"/>
                <w:kern w:val="3"/>
              </w:rPr>
            </w:pPr>
            <w:r w:rsidRPr="00D42871">
              <w:rPr>
                <w:rFonts w:ascii="Arial" w:eastAsia="Calibri" w:hAnsi="Arial" w:cs="Arial"/>
                <w:kern w:val="3"/>
                <w:sz w:val="24"/>
                <w:szCs w:val="24"/>
              </w:rPr>
              <w:t>Baudžiamoji teisė ir žmogaus teisių apsauga: nacionalinių ir tarptautinių teismų praktika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65481D" w14:textId="77777777" w:rsidR="00F8261B" w:rsidRPr="00D42871" w:rsidRDefault="00F8261B" w:rsidP="00F8261B">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8261B" w:rsidRPr="00D42871" w14:paraId="1845C422"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EF558D" w14:textId="77777777" w:rsidR="00F8261B" w:rsidRPr="00D42871" w:rsidRDefault="00F8261B" w:rsidP="00F8261B">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 xml:space="preserve">2023 m. liepos 12 d. Europos Parlamento ir Tarybos reglamentas </w:t>
            </w:r>
            <w:r w:rsidRPr="00D42871">
              <w:rPr>
                <w:rFonts w:ascii="Arial" w:eastAsia="Calibri" w:hAnsi="Arial" w:cs="Arial"/>
                <w:color w:val="000000"/>
                <w:kern w:val="3"/>
                <w:sz w:val="24"/>
                <w:szCs w:val="24"/>
                <w:shd w:val="clear" w:color="auto" w:fill="FFFFFF"/>
              </w:rPr>
              <w:t>(ES) 2023/1543</w:t>
            </w:r>
            <w:r w:rsidRPr="00D42871">
              <w:rPr>
                <w:rFonts w:ascii="Arial" w:eastAsia="Calibri" w:hAnsi="Arial" w:cs="Arial"/>
                <w:kern w:val="3"/>
                <w:sz w:val="24"/>
                <w:szCs w:val="24"/>
              </w:rPr>
              <w:t xml:space="preserve"> „</w:t>
            </w:r>
            <w:r w:rsidRPr="00D42871">
              <w:rPr>
                <w:rFonts w:ascii="Arial" w:eastAsia="Calibri" w:hAnsi="Arial" w:cs="Arial"/>
                <w:color w:val="000000"/>
                <w:kern w:val="3"/>
                <w:sz w:val="24"/>
                <w:szCs w:val="24"/>
                <w:shd w:val="clear" w:color="auto" w:fill="FFFFFF"/>
              </w:rPr>
              <w:t>Dėl Europos įrodymų pateikimo orderių ir Europos įrodymų saugojimo orderių elektroniniams įrodymams baudžiamajame procese ir laisvės atėmimo bausmių vykdymui pasibaigus baudžiamajam procesui“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B1DBB0" w14:textId="77777777" w:rsidR="00F8261B" w:rsidRPr="00D42871" w:rsidRDefault="00F8261B" w:rsidP="00F8261B">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8261B" w:rsidRPr="00D42871" w14:paraId="57EF32EA"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8213FC" w14:textId="77777777" w:rsidR="00F8261B" w:rsidRPr="00D42871" w:rsidRDefault="00F8261B" w:rsidP="00F8261B">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44576E6"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8</w:t>
            </w:r>
          </w:p>
        </w:tc>
      </w:tr>
    </w:tbl>
    <w:p w14:paraId="0E81214A" w14:textId="77777777" w:rsidR="00F8261B" w:rsidRPr="00D42871" w:rsidRDefault="00F8261B" w:rsidP="00F8261B">
      <w:pPr>
        <w:suppressAutoHyphens/>
        <w:autoSpaceDN w:val="0"/>
        <w:spacing w:after="0" w:line="240" w:lineRule="auto"/>
        <w:rPr>
          <w:rFonts w:ascii="Arial" w:eastAsia="Times New Roman" w:hAnsi="Arial" w:cs="Arial"/>
          <w:b/>
          <w:sz w:val="24"/>
          <w:szCs w:val="24"/>
        </w:rPr>
      </w:pPr>
    </w:p>
    <w:p w14:paraId="23D51FAB" w14:textId="77777777" w:rsidR="000757FE" w:rsidRPr="00D42871" w:rsidRDefault="000757FE" w:rsidP="000757FE">
      <w:pPr>
        <w:spacing w:after="0" w:line="240" w:lineRule="auto"/>
        <w:rPr>
          <w:rFonts w:asciiTheme="minorBidi" w:eastAsia="Calibri" w:hAnsiTheme="minorBidi"/>
          <w:sz w:val="24"/>
          <w:szCs w:val="24"/>
        </w:rPr>
      </w:pPr>
    </w:p>
    <w:p w14:paraId="701635A8" w14:textId="10E5AB92" w:rsidR="00AE03EA" w:rsidRPr="00D42871" w:rsidRDefault="00AE03EA" w:rsidP="00AE03EA">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7FCD910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B1F139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157B90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E5B5C8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FC2FAAB"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8DAED3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906892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04C4CD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8710BD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0FE72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F2F996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C09601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6406D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6B6988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28E615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265EAD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55A797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C8C1E8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D26D34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5AF90A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E0DDD1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B0FD00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011A05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D4D712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E2AAABB"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75C1CE51"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69F3103B"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5C213B3A" w14:textId="77777777" w:rsidR="00F8261B" w:rsidRDefault="00F8261B" w:rsidP="00AE03EA">
      <w:pPr>
        <w:spacing w:after="0" w:line="240" w:lineRule="auto"/>
        <w:jc w:val="center"/>
        <w:rPr>
          <w:rFonts w:asciiTheme="minorBidi" w:eastAsia="Calibri" w:hAnsiTheme="minorBidi"/>
          <w:sz w:val="24"/>
          <w:szCs w:val="24"/>
          <w:u w:val="single"/>
        </w:rPr>
      </w:pPr>
    </w:p>
    <w:p w14:paraId="263BBCFF"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362A7D82" w14:textId="23BADF38"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40ED0A2" w14:textId="77777777" w:rsidR="00AE03EA" w:rsidRDefault="00AE03EA" w:rsidP="00AE03EA">
      <w:pPr>
        <w:spacing w:after="0" w:line="240" w:lineRule="auto"/>
        <w:jc w:val="center"/>
        <w:rPr>
          <w:rFonts w:asciiTheme="minorBidi" w:eastAsia="Calibri" w:hAnsiTheme="minorBidi"/>
          <w:sz w:val="24"/>
          <w:szCs w:val="24"/>
          <w:u w:val="single"/>
        </w:rPr>
      </w:pPr>
    </w:p>
    <w:p w14:paraId="4C8FFD48"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69D7873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8ED03D" w14:textId="77777777" w:rsidR="00F8261B" w:rsidRPr="00D42871" w:rsidRDefault="00F8261B" w:rsidP="00F8261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BAUDŽIAMĄSIAS BYLAS NAGRINĖJANČIŲ TEISĖJŲ</w:t>
      </w:r>
      <w:r w:rsidRPr="00D42871">
        <w:rPr>
          <w:rFonts w:ascii="Arial" w:eastAsia="Calibri" w:hAnsi="Arial" w:cs="Arial"/>
          <w:b/>
          <w:sz w:val="24"/>
          <w:szCs w:val="24"/>
        </w:rPr>
        <w:t xml:space="preserve"> MOKYMO PROGRAMA „SMURTAS PRIEŠ MOTERIS IR SMURTAS ARTIMOJE APLINKOJE. KOVA SU UŽSIENIO VALSTYBĖS PAREIGŪNŲ PAPIRKIMU“ 2026 M.</w:t>
      </w:r>
    </w:p>
    <w:p w14:paraId="0CD762C5"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SMKPP/2026)</w:t>
      </w:r>
    </w:p>
    <w:p w14:paraId="3DF4D24B"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F8261B" w:rsidRPr="00D42871" w14:paraId="25EBD0DD"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345FF5"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8523C9B"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F8261B" w:rsidRPr="00D42871" w14:paraId="416862FA"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2B87DDB" w14:textId="77777777" w:rsidR="00F8261B" w:rsidRPr="00D42871" w:rsidRDefault="00F8261B" w:rsidP="00F8261B">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 xml:space="preserve">2024 m. gegužės 14 d. Europos Parlamento ir Tarybos direktyva (ES) 2024/1385 „Dėl kovos su smurtu prieš moteris ir smurtu artimoje aplinkoje“ </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C13703" w14:textId="77777777" w:rsidR="00F8261B" w:rsidRPr="00D42871" w:rsidRDefault="00F8261B" w:rsidP="00F8261B">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F8261B" w:rsidRPr="00D42871" w14:paraId="2D2FAC73"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CA9F872" w14:textId="77777777" w:rsidR="00F8261B" w:rsidRPr="00D42871" w:rsidRDefault="00F8261B" w:rsidP="00F8261B">
            <w:pPr>
              <w:suppressAutoHyphens/>
              <w:autoSpaceDN w:val="0"/>
              <w:spacing w:after="0" w:line="240" w:lineRule="auto"/>
              <w:jc w:val="both"/>
              <w:rPr>
                <w:rFonts w:ascii="Calibri" w:eastAsia="Calibri" w:hAnsi="Calibri" w:cs="Arial"/>
                <w:kern w:val="3"/>
              </w:rPr>
            </w:pPr>
            <w:r w:rsidRPr="00D42871">
              <w:rPr>
                <w:rFonts w:ascii="Arial" w:eastAsia="Aptos" w:hAnsi="Arial" w:cs="Arial"/>
                <w:sz w:val="24"/>
                <w:szCs w:val="24"/>
              </w:rPr>
              <w:t>Ekonominio bendradarbiavimo ir plėtros organizacijos Konvencijos dėl kovos su užsienio pareigūnų papirkimu sudarant tarptautinius verslo sandorius ir ją papildančių rekomendacijų įgyvendinimas Lietuvoje (juridinių asmenų baudžiamoji atsakomybė, sankcijos, jurisdikcija)</w:t>
            </w:r>
          </w:p>
        </w:tc>
        <w:tc>
          <w:tcPr>
            <w:tcW w:w="12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FAD0F44" w14:textId="77777777" w:rsidR="00F8261B" w:rsidRPr="00D42871" w:rsidRDefault="00F8261B" w:rsidP="00F8261B">
            <w:pPr>
              <w:suppressAutoHyphens/>
              <w:autoSpaceDN w:val="0"/>
              <w:spacing w:after="200" w:line="240" w:lineRule="auto"/>
              <w:jc w:val="center"/>
              <w:rPr>
                <w:rFonts w:ascii="Calibri" w:eastAsia="Calibri" w:hAnsi="Calibri" w:cs="Arial"/>
                <w:kern w:val="3"/>
              </w:rPr>
            </w:pPr>
            <w:r w:rsidRPr="00D42871">
              <w:rPr>
                <w:rFonts w:ascii="Arial" w:eastAsia="Calibri" w:hAnsi="Arial" w:cs="Arial"/>
                <w:sz w:val="24"/>
                <w:szCs w:val="24"/>
                <w:lang w:val="en-US"/>
              </w:rPr>
              <w:t>2</w:t>
            </w:r>
          </w:p>
        </w:tc>
      </w:tr>
      <w:tr w:rsidR="00F8261B" w:rsidRPr="00D42871" w14:paraId="4EA2D023"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F77E4A" w14:textId="77777777" w:rsidR="00F8261B" w:rsidRPr="00D42871" w:rsidRDefault="00F8261B" w:rsidP="00F8261B">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9B48D6F" w14:textId="77777777" w:rsidR="00F8261B" w:rsidRPr="00D42871" w:rsidRDefault="00F8261B" w:rsidP="00F8261B">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w:t>
            </w:r>
          </w:p>
        </w:tc>
      </w:tr>
    </w:tbl>
    <w:p w14:paraId="79FBCDAD" w14:textId="77777777" w:rsidR="000757FE" w:rsidRDefault="000757FE" w:rsidP="000757FE">
      <w:pPr>
        <w:spacing w:after="0" w:line="240" w:lineRule="auto"/>
        <w:jc w:val="center"/>
        <w:rPr>
          <w:rFonts w:asciiTheme="minorBidi" w:eastAsia="Calibri" w:hAnsiTheme="minorBidi"/>
          <w:b/>
          <w:bCs/>
          <w:sz w:val="24"/>
          <w:szCs w:val="24"/>
        </w:rPr>
      </w:pPr>
    </w:p>
    <w:p w14:paraId="0B29D5B8" w14:textId="77777777" w:rsidR="002A103A" w:rsidRPr="00D42871" w:rsidRDefault="002A103A" w:rsidP="000757FE">
      <w:pPr>
        <w:spacing w:after="0" w:line="240" w:lineRule="auto"/>
        <w:jc w:val="center"/>
        <w:rPr>
          <w:rFonts w:asciiTheme="minorBidi" w:eastAsia="Calibri" w:hAnsiTheme="minorBidi"/>
          <w:b/>
          <w:bCs/>
          <w:sz w:val="24"/>
          <w:szCs w:val="24"/>
        </w:rPr>
      </w:pPr>
    </w:p>
    <w:p w14:paraId="5D7C88EB" w14:textId="107AE158" w:rsidR="000757FE" w:rsidRPr="00D42871" w:rsidRDefault="00AE03EA" w:rsidP="000757FE">
      <w:pPr>
        <w:spacing w:after="0" w:line="240"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55A3667F"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A4D60E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D5112F8"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2D37D1F"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723448C"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EADEB98"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007B2C0"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43187F2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BE11337"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1CD2FA2"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7C349864"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B656C1A"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72F2B4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AB5F770"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2A6C72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15B41BB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6BCB6D2"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20094C5"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4C620BD6"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86595C3"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890FAE3"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554ED67A"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6EF043F1"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3CA7C1AD"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2F81A362"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69DCAB33" w14:textId="77777777" w:rsidR="00AE03EA" w:rsidRDefault="00AE03EA" w:rsidP="000757FE">
      <w:pPr>
        <w:spacing w:after="0" w:line="240" w:lineRule="auto"/>
        <w:jc w:val="center"/>
        <w:rPr>
          <w:rFonts w:asciiTheme="minorBidi" w:eastAsia="Calibri" w:hAnsiTheme="minorBidi"/>
          <w:sz w:val="24"/>
          <w:szCs w:val="24"/>
          <w:u w:val="single"/>
        </w:rPr>
      </w:pPr>
    </w:p>
    <w:p w14:paraId="6B330537" w14:textId="77777777" w:rsidR="00982634" w:rsidRPr="00D42871" w:rsidRDefault="00982634" w:rsidP="000757FE">
      <w:pPr>
        <w:spacing w:after="0" w:line="240" w:lineRule="auto"/>
        <w:jc w:val="center"/>
        <w:rPr>
          <w:rFonts w:asciiTheme="minorBidi" w:eastAsia="Calibri" w:hAnsiTheme="minorBidi"/>
          <w:sz w:val="24"/>
          <w:szCs w:val="24"/>
          <w:u w:val="single"/>
        </w:rPr>
      </w:pPr>
    </w:p>
    <w:p w14:paraId="3A7D2BB4" w14:textId="48EF756D"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1FCF4B1E" w14:textId="77777777" w:rsidR="00AE03EA" w:rsidRDefault="00AE03EA" w:rsidP="000757FE">
      <w:pPr>
        <w:spacing w:after="0" w:line="240" w:lineRule="auto"/>
        <w:jc w:val="center"/>
        <w:rPr>
          <w:rFonts w:asciiTheme="minorBidi" w:eastAsia="Calibri" w:hAnsiTheme="minorBidi"/>
          <w:sz w:val="24"/>
          <w:szCs w:val="24"/>
          <w:u w:val="single"/>
        </w:rPr>
      </w:pPr>
    </w:p>
    <w:p w14:paraId="6FE77238" w14:textId="77777777" w:rsidR="00D42871" w:rsidRPr="00D42871" w:rsidRDefault="00D42871" w:rsidP="000757FE">
      <w:pPr>
        <w:spacing w:after="0" w:line="240" w:lineRule="auto"/>
        <w:jc w:val="center"/>
        <w:rPr>
          <w:rFonts w:asciiTheme="minorBidi" w:eastAsia="Calibri" w:hAnsiTheme="minorBidi"/>
          <w:sz w:val="24"/>
          <w:szCs w:val="24"/>
          <w:u w:val="single"/>
        </w:rPr>
      </w:pPr>
    </w:p>
    <w:p w14:paraId="50E69ECF" w14:textId="77777777" w:rsidR="00AE03EA" w:rsidRPr="00D42871" w:rsidRDefault="00AE03EA" w:rsidP="000757FE">
      <w:pPr>
        <w:spacing w:after="0" w:line="240" w:lineRule="auto"/>
        <w:jc w:val="center"/>
        <w:rPr>
          <w:rFonts w:asciiTheme="minorBidi" w:eastAsia="Calibri" w:hAnsiTheme="minorBidi"/>
          <w:sz w:val="24"/>
          <w:szCs w:val="24"/>
          <w:u w:val="single"/>
        </w:rPr>
      </w:pPr>
    </w:p>
    <w:p w14:paraId="050F068A"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TEISĖJŲ MOKYMO PROGRAMA „NEPILNAMEČIŲ JUSTICIJA“ 2026 M.</w:t>
      </w:r>
    </w:p>
    <w:p w14:paraId="2C7A9AD9"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NP/2026) </w:t>
      </w:r>
    </w:p>
    <w:p w14:paraId="769351F1" w14:textId="77777777" w:rsidR="00F8261B" w:rsidRPr="00D42871" w:rsidRDefault="00F8261B" w:rsidP="00F8261B">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F8261B" w:rsidRPr="00D42871" w14:paraId="03EC6248"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BB85F6"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EE824"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F8261B" w:rsidRPr="00D42871" w14:paraId="1E1F430A"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831649" w14:textId="77777777" w:rsidR="00F8261B" w:rsidRPr="00D42871" w:rsidRDefault="00F8261B" w:rsidP="00F8261B">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Nepilnamečių nukentėjusiųjų ar liudytojų apklausos ypatumai</w:t>
            </w:r>
          </w:p>
        </w:tc>
        <w:tc>
          <w:tcPr>
            <w:tcW w:w="1277" w:type="dxa"/>
            <w:tcBorders>
              <w:bottom w:val="single" w:sz="4" w:space="0" w:color="000000"/>
              <w:right w:val="single" w:sz="4" w:space="0" w:color="000000"/>
            </w:tcBorders>
            <w:noWrap/>
            <w:tcMar>
              <w:top w:w="0" w:type="dxa"/>
              <w:left w:w="108" w:type="dxa"/>
              <w:bottom w:w="0" w:type="dxa"/>
              <w:right w:w="108" w:type="dxa"/>
            </w:tcMar>
          </w:tcPr>
          <w:p w14:paraId="25FAB5DA" w14:textId="77777777" w:rsidR="00F8261B" w:rsidRPr="00D42871" w:rsidRDefault="00F8261B" w:rsidP="00F8261B">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6</w:t>
            </w:r>
          </w:p>
        </w:tc>
      </w:tr>
      <w:tr w:rsidR="00F8261B" w:rsidRPr="00D42871" w14:paraId="7CFF19A9"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5B9E1E" w14:textId="77777777" w:rsidR="00F8261B" w:rsidRPr="00D42871" w:rsidRDefault="00F8261B" w:rsidP="00F8261B">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Bausmių skyrimas nepilnamečiams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CDA350" w14:textId="77777777" w:rsidR="00F8261B" w:rsidRPr="00D42871" w:rsidRDefault="00F8261B" w:rsidP="00F8261B">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F8261B" w:rsidRPr="00D42871" w14:paraId="593A08D1"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887449" w14:textId="77777777" w:rsidR="00F8261B" w:rsidRPr="00D42871" w:rsidRDefault="00F8261B" w:rsidP="00F8261B">
            <w:pPr>
              <w:suppressAutoHyphens/>
              <w:autoSpaceDN w:val="0"/>
              <w:spacing w:after="0" w:line="240" w:lineRule="auto"/>
              <w:jc w:val="both"/>
              <w:rPr>
                <w:rFonts w:ascii="Calibri" w:eastAsia="Calibri" w:hAnsi="Calibri" w:cs="Arial"/>
                <w:kern w:val="3"/>
              </w:rPr>
            </w:pPr>
            <w:r w:rsidRPr="00D42871">
              <w:rPr>
                <w:rFonts w:ascii="Arial" w:eastAsia="Times New Roman" w:hAnsi="Arial" w:cs="Arial"/>
                <w:sz w:val="24"/>
                <w:szCs w:val="24"/>
                <w:lang w:eastAsia="lt-LT"/>
              </w:rPr>
              <w:t>Nepilnamečių bylų nagrinėjimo tendencijos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AE1F327" w14:textId="77777777" w:rsidR="00F8261B" w:rsidRPr="00D42871" w:rsidRDefault="00F8261B" w:rsidP="00F8261B">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F8261B" w:rsidRPr="00D42871" w14:paraId="6B64C36C"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1181D" w14:textId="77777777" w:rsidR="00F8261B" w:rsidRPr="00D42871" w:rsidRDefault="00F8261B" w:rsidP="00F8261B">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7B6D05F" w14:textId="77777777" w:rsidR="00F8261B" w:rsidRPr="00D42871" w:rsidRDefault="00F8261B" w:rsidP="00F8261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12</w:t>
            </w:r>
          </w:p>
        </w:tc>
      </w:tr>
    </w:tbl>
    <w:p w14:paraId="289EEF68" w14:textId="77777777" w:rsidR="002A103A" w:rsidRDefault="002A103A" w:rsidP="00F8261B">
      <w:pPr>
        <w:suppressAutoHyphens/>
        <w:autoSpaceDN w:val="0"/>
        <w:spacing w:after="0" w:line="240" w:lineRule="auto"/>
        <w:jc w:val="center"/>
        <w:rPr>
          <w:rFonts w:ascii="Arial" w:eastAsia="Times New Roman" w:hAnsi="Arial" w:cs="Arial"/>
          <w:bCs/>
          <w:sz w:val="24"/>
          <w:szCs w:val="24"/>
          <w:u w:val="single"/>
        </w:rPr>
      </w:pPr>
    </w:p>
    <w:p w14:paraId="37CB3AF9" w14:textId="77777777" w:rsidR="002A103A" w:rsidRDefault="002A103A" w:rsidP="00F8261B">
      <w:pPr>
        <w:suppressAutoHyphens/>
        <w:autoSpaceDN w:val="0"/>
        <w:spacing w:after="0" w:line="240" w:lineRule="auto"/>
        <w:jc w:val="center"/>
        <w:rPr>
          <w:rFonts w:ascii="Arial" w:eastAsia="Times New Roman" w:hAnsi="Arial" w:cs="Arial"/>
          <w:bCs/>
          <w:sz w:val="24"/>
          <w:szCs w:val="24"/>
          <w:u w:val="single"/>
        </w:rPr>
      </w:pPr>
    </w:p>
    <w:p w14:paraId="13A9EA31" w14:textId="74533954" w:rsidR="00F8261B" w:rsidRPr="00D42871" w:rsidRDefault="00F8261B" w:rsidP="00F8261B">
      <w:pPr>
        <w:suppressAutoHyphens/>
        <w:autoSpaceDN w:val="0"/>
        <w:spacing w:after="0" w:line="240" w:lineRule="auto"/>
        <w:jc w:val="center"/>
        <w:rPr>
          <w:rFonts w:ascii="Arial" w:eastAsia="Times New Roman" w:hAnsi="Arial" w:cs="Arial"/>
          <w:bCs/>
          <w:sz w:val="24"/>
          <w:szCs w:val="24"/>
          <w:u w:val="single"/>
        </w:rPr>
      </w:pPr>
      <w:r w:rsidRPr="00D42871">
        <w:rPr>
          <w:rFonts w:ascii="Arial" w:eastAsia="Times New Roman" w:hAnsi="Arial" w:cs="Arial"/>
          <w:bCs/>
          <w:sz w:val="24"/>
          <w:szCs w:val="24"/>
          <w:u w:val="single"/>
        </w:rPr>
        <w:tab/>
      </w:r>
      <w:r w:rsidRPr="00D42871">
        <w:rPr>
          <w:rFonts w:ascii="Arial" w:eastAsia="Times New Roman" w:hAnsi="Arial" w:cs="Arial"/>
          <w:bCs/>
          <w:sz w:val="24"/>
          <w:szCs w:val="24"/>
          <w:u w:val="single"/>
        </w:rPr>
        <w:tab/>
      </w:r>
    </w:p>
    <w:p w14:paraId="6E03B08F" w14:textId="77777777" w:rsidR="000757FE" w:rsidRPr="00D42871" w:rsidRDefault="000757FE" w:rsidP="000757FE">
      <w:pPr>
        <w:spacing w:after="0" w:line="240" w:lineRule="auto"/>
        <w:rPr>
          <w:rFonts w:asciiTheme="minorBidi" w:eastAsia="Calibri" w:hAnsiTheme="minorBidi"/>
          <w:b/>
          <w:bCs/>
          <w:sz w:val="24"/>
          <w:szCs w:val="24"/>
        </w:rPr>
      </w:pPr>
    </w:p>
    <w:p w14:paraId="5462CE2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E497E7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8AACD1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C56643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5053EC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B3E2E8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D51ED8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38518B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38F602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008DA8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20EEC48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105363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E9ABEB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246D2F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3D50CB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4E4F20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45FD66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BF31719"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694797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16A786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12816C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5FD782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A70491E"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F54F8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6001D3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8EBE7E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7F2BF63"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37C354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77EA4F3"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38FF2F2B"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0240E9D9" w14:textId="77777777" w:rsidR="00F8261B" w:rsidRPr="00D42871" w:rsidRDefault="00F8261B" w:rsidP="00AE03EA">
      <w:pPr>
        <w:spacing w:after="0" w:line="240" w:lineRule="auto"/>
        <w:jc w:val="center"/>
        <w:rPr>
          <w:rFonts w:asciiTheme="minorBidi" w:eastAsia="Calibri" w:hAnsiTheme="minorBidi"/>
          <w:sz w:val="24"/>
          <w:szCs w:val="24"/>
          <w:u w:val="single"/>
        </w:rPr>
      </w:pPr>
    </w:p>
    <w:p w14:paraId="670F34B6"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0B241469" w14:textId="196E2E9F"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9518C1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28A9505" w14:textId="77777777" w:rsidR="00AE03EA" w:rsidRDefault="00AE03EA" w:rsidP="00AE03EA">
      <w:pPr>
        <w:spacing w:after="0" w:line="240" w:lineRule="auto"/>
        <w:jc w:val="center"/>
        <w:rPr>
          <w:rFonts w:asciiTheme="minorBidi" w:eastAsia="Calibri" w:hAnsiTheme="minorBidi"/>
          <w:sz w:val="24"/>
          <w:szCs w:val="24"/>
          <w:u w:val="single"/>
        </w:rPr>
      </w:pPr>
    </w:p>
    <w:p w14:paraId="5EE631D6" w14:textId="77777777" w:rsidR="00D42871" w:rsidRPr="00D42871" w:rsidRDefault="00D42871" w:rsidP="00AE03EA">
      <w:pPr>
        <w:spacing w:after="0" w:line="240" w:lineRule="auto"/>
        <w:jc w:val="center"/>
        <w:rPr>
          <w:rFonts w:asciiTheme="minorBidi" w:eastAsia="Calibri" w:hAnsiTheme="minorBidi"/>
          <w:sz w:val="24"/>
          <w:szCs w:val="24"/>
          <w:u w:val="single"/>
        </w:rPr>
      </w:pPr>
    </w:p>
    <w:p w14:paraId="2819E02E" w14:textId="77777777" w:rsidR="00F8261B" w:rsidRPr="00D42871" w:rsidRDefault="00F8261B" w:rsidP="00F8261B">
      <w:pPr>
        <w:suppressAutoHyphens/>
        <w:autoSpaceDN w:val="0"/>
        <w:spacing w:after="0" w:line="240" w:lineRule="auto"/>
        <w:jc w:val="center"/>
        <w:rPr>
          <w:rFonts w:ascii="Calibri" w:eastAsia="Calibri" w:hAnsi="Calibri" w:cs="Arial"/>
          <w:kern w:val="3"/>
        </w:rPr>
      </w:pPr>
      <w:bookmarkStart w:id="5" w:name="_Hlk106509301"/>
      <w:bookmarkStart w:id="6" w:name="_Hlk48036067"/>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„KRIMINALINĖ ŽVALGYBA. IKITEISMINIS TYRIMAS“ 2026 M.</w:t>
      </w:r>
    </w:p>
    <w:p w14:paraId="03BA1B8F"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KŽ/2026) </w:t>
      </w:r>
    </w:p>
    <w:p w14:paraId="15BFDE12" w14:textId="77777777" w:rsidR="00F8261B" w:rsidRPr="00D42871" w:rsidRDefault="00F8261B" w:rsidP="00F8261B">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F8261B" w:rsidRPr="00D42871" w14:paraId="5490540D"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716F3"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F8743F"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F8261B" w:rsidRPr="00D42871" w14:paraId="38AF2D0D"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5548" w14:textId="77777777" w:rsidR="00F8261B" w:rsidRPr="00D42871" w:rsidRDefault="00F8261B" w:rsidP="00F8261B">
            <w:pPr>
              <w:suppressAutoHyphens/>
              <w:autoSpaceDN w:val="0"/>
              <w:spacing w:after="0" w:line="240" w:lineRule="auto"/>
              <w:jc w:val="both"/>
              <w:rPr>
                <w:rFonts w:ascii="Arial" w:eastAsia="Times New Roman" w:hAnsi="Arial" w:cs="Arial"/>
                <w:sz w:val="24"/>
                <w:szCs w:val="24"/>
              </w:rPr>
            </w:pPr>
            <w:r w:rsidRPr="00D42871">
              <w:rPr>
                <w:rFonts w:ascii="Arial" w:eastAsia="Times New Roman" w:hAnsi="Arial" w:cs="Arial"/>
                <w:sz w:val="24"/>
                <w:szCs w:val="24"/>
              </w:rPr>
              <w:t>Kriminalinės žvalgybos metodais gautos informacijos panaudojimas administracinėse, darbo ir civilinėse bylose</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D58DD6" w14:textId="77777777" w:rsidR="00F8261B" w:rsidRPr="00D42871" w:rsidRDefault="00F8261B" w:rsidP="00F8261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F8261B" w:rsidRPr="00D42871" w14:paraId="5DABC16C"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0B30" w14:textId="77777777" w:rsidR="00F8261B" w:rsidRPr="00D42871" w:rsidRDefault="00F8261B" w:rsidP="00F8261B">
            <w:pPr>
              <w:suppressAutoHyphens/>
              <w:autoSpaceDN w:val="0"/>
              <w:spacing w:after="0" w:line="240" w:lineRule="auto"/>
              <w:jc w:val="both"/>
              <w:rPr>
                <w:rFonts w:ascii="Arial" w:eastAsia="Times New Roman" w:hAnsi="Arial" w:cs="Arial"/>
                <w:sz w:val="24"/>
                <w:szCs w:val="24"/>
              </w:rPr>
            </w:pPr>
            <w:r w:rsidRPr="00D42871">
              <w:rPr>
                <w:rFonts w:ascii="Arial" w:eastAsia="Times New Roman" w:hAnsi="Arial" w:cs="Arial"/>
                <w:sz w:val="24"/>
                <w:szCs w:val="24"/>
              </w:rPr>
              <w:t>Ikiteisminio tyrimo teisėjų nagrinėjamų klausimų problematika (skundų dėl prokurorų veiksmų ir nutarimų nagrinėjimas (BPK 63-64 str.), skundų dėl laikino sulaikymo nagrinėjimas (BPK 140 str.), proceso dalyvių teisė susipažinti su ikiteisminio tyrimo duomenimis (BPK 181 str.), slaptų veiksmų atlikimas (BPK 158-160 str.)</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9A0483" w14:textId="77777777" w:rsidR="00F8261B" w:rsidRPr="00D42871" w:rsidRDefault="00F8261B" w:rsidP="00F8261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F8261B" w:rsidRPr="00D42871" w14:paraId="14387C41"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28300B" w14:textId="77777777" w:rsidR="00F8261B" w:rsidRPr="00D42871" w:rsidRDefault="00F8261B" w:rsidP="00F8261B">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7C760" w14:textId="77777777" w:rsidR="00F8261B" w:rsidRPr="00D42871" w:rsidRDefault="00F8261B" w:rsidP="00F8261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8</w:t>
            </w:r>
          </w:p>
        </w:tc>
      </w:tr>
    </w:tbl>
    <w:p w14:paraId="6F52152D" w14:textId="77777777" w:rsidR="000757FE" w:rsidRPr="00D42871" w:rsidRDefault="000757FE" w:rsidP="000757FE">
      <w:pPr>
        <w:spacing w:after="0" w:line="240" w:lineRule="auto"/>
        <w:rPr>
          <w:rFonts w:asciiTheme="minorBidi" w:eastAsia="Times New Roman" w:hAnsiTheme="minorBidi"/>
          <w:b/>
          <w:bCs/>
          <w:sz w:val="24"/>
          <w:szCs w:val="24"/>
        </w:rPr>
      </w:pPr>
    </w:p>
    <w:p w14:paraId="3B036445" w14:textId="77777777" w:rsidR="000757FE" w:rsidRPr="00D42871" w:rsidRDefault="000757FE" w:rsidP="000757FE">
      <w:pPr>
        <w:spacing w:after="0" w:line="240" w:lineRule="auto"/>
        <w:rPr>
          <w:rFonts w:asciiTheme="minorBidi" w:eastAsia="Times New Roman" w:hAnsiTheme="minorBidi"/>
          <w:b/>
          <w:bCs/>
          <w:sz w:val="24"/>
          <w:szCs w:val="24"/>
        </w:rPr>
      </w:pPr>
    </w:p>
    <w:p w14:paraId="0C2A8DE6" w14:textId="418203D4" w:rsidR="000757FE" w:rsidRPr="00D42871" w:rsidRDefault="00AE03EA" w:rsidP="00AE03E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407BD73E"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322FD312"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297B981"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306D418C"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272ACEAC"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3B1E1EAD"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38C20AD"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17B06F51"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20E3696"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ACF3427"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B46063A"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7EE40667"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1F921823"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28340880"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26E90B39"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B1A6316"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67C1BEF"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2AC7234"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A8CE239"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4B4A2F18"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5729EBE4"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6D6BC483"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7E741595"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5CA7F413"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1398772B"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03305AFA" w14:textId="77777777" w:rsidR="00C118AD" w:rsidRPr="00D42871" w:rsidRDefault="00C118AD" w:rsidP="00AE03EA">
      <w:pPr>
        <w:spacing w:after="0" w:line="240" w:lineRule="auto"/>
        <w:jc w:val="center"/>
        <w:rPr>
          <w:rFonts w:asciiTheme="minorBidi" w:eastAsia="Times New Roman" w:hAnsiTheme="minorBidi"/>
          <w:sz w:val="24"/>
          <w:szCs w:val="24"/>
          <w:u w:val="single"/>
        </w:rPr>
      </w:pPr>
    </w:p>
    <w:p w14:paraId="300448B9" w14:textId="77777777" w:rsidR="00AE03EA" w:rsidRPr="00D42871" w:rsidRDefault="00AE03EA" w:rsidP="00AE03EA">
      <w:pPr>
        <w:spacing w:after="0" w:line="240" w:lineRule="auto"/>
        <w:jc w:val="center"/>
        <w:rPr>
          <w:rFonts w:asciiTheme="minorBidi" w:eastAsia="Times New Roman" w:hAnsiTheme="minorBidi"/>
          <w:sz w:val="24"/>
          <w:szCs w:val="24"/>
          <w:u w:val="single"/>
        </w:rPr>
      </w:pPr>
    </w:p>
    <w:p w14:paraId="1120A89B" w14:textId="77777777" w:rsidR="00F32A57" w:rsidRPr="00D42871" w:rsidRDefault="00F32A57" w:rsidP="00F32A57">
      <w:pPr>
        <w:spacing w:after="0" w:line="240" w:lineRule="auto"/>
        <w:jc w:val="both"/>
        <w:rPr>
          <w:rFonts w:asciiTheme="minorBidi" w:eastAsia="Times New Roman" w:hAnsiTheme="minorBidi"/>
          <w:sz w:val="24"/>
          <w:szCs w:val="24"/>
          <w:u w:val="single"/>
        </w:rPr>
      </w:pPr>
    </w:p>
    <w:p w14:paraId="49913204" w14:textId="277F9374" w:rsidR="00541AA3" w:rsidRPr="00D42871" w:rsidRDefault="00F32A57" w:rsidP="00541AA3">
      <w:pPr>
        <w:spacing w:after="0" w:line="240" w:lineRule="auto"/>
        <w:ind w:left="5387" w:hanging="142"/>
        <w:rPr>
          <w:rFonts w:asciiTheme="minorBidi" w:eastAsia="Calibri" w:hAnsiTheme="minorBidi"/>
          <w:sz w:val="24"/>
          <w:szCs w:val="24"/>
        </w:rPr>
      </w:pPr>
      <w:r w:rsidRPr="00D42871">
        <w:rPr>
          <w:rFonts w:asciiTheme="minorBidi" w:eastAsia="Calibri" w:hAnsiTheme="minorBidi"/>
          <w:sz w:val="24"/>
          <w:szCs w:val="24"/>
        </w:rPr>
        <w:t xml:space="preserve">  </w:t>
      </w:r>
      <w:r w:rsidR="00541AA3" w:rsidRPr="00D42871">
        <w:rPr>
          <w:rFonts w:asciiTheme="minorBidi" w:eastAsia="Calibri" w:hAnsiTheme="minorBidi"/>
          <w:sz w:val="24"/>
          <w:szCs w:val="24"/>
        </w:rPr>
        <w:t xml:space="preserve">PATVIRTINTA </w:t>
      </w:r>
      <w:r w:rsidR="00541AA3" w:rsidRPr="00D42871">
        <w:rPr>
          <w:rFonts w:asciiTheme="minorBidi" w:eastAsia="Calibri" w:hAnsiTheme="minorBidi"/>
          <w:sz w:val="24"/>
          <w:szCs w:val="24"/>
        </w:rPr>
        <w:br/>
        <w:t>Teisėjų tarybos 202</w:t>
      </w:r>
      <w:r w:rsidR="00541AA3" w:rsidRPr="00D42871">
        <w:rPr>
          <w:rFonts w:asciiTheme="minorBidi" w:eastAsia="Calibri" w:hAnsiTheme="minorBidi"/>
          <w:sz w:val="24"/>
          <w:szCs w:val="24"/>
          <w:lang w:val="it-IT"/>
        </w:rPr>
        <w:t>5</w:t>
      </w:r>
      <w:r w:rsidR="00541AA3" w:rsidRPr="00D42871">
        <w:rPr>
          <w:rFonts w:asciiTheme="minorBidi" w:eastAsia="Calibri" w:hAnsiTheme="minorBidi"/>
          <w:sz w:val="24"/>
          <w:szCs w:val="24"/>
        </w:rPr>
        <w:t xml:space="preserve"> m. </w:t>
      </w:r>
      <w:r w:rsidR="00541AA3">
        <w:rPr>
          <w:rFonts w:asciiTheme="minorBidi" w:eastAsia="Calibri" w:hAnsiTheme="minorBidi"/>
          <w:sz w:val="24"/>
          <w:szCs w:val="24"/>
        </w:rPr>
        <w:t xml:space="preserve">spalio 31 d. </w:t>
      </w:r>
      <w:r w:rsidR="00541AA3"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00541AA3" w:rsidRPr="00D42871">
        <w:rPr>
          <w:rFonts w:asciiTheme="minorBidi" w:eastAsia="Calibri" w:hAnsiTheme="minorBidi"/>
          <w:sz w:val="24"/>
          <w:szCs w:val="24"/>
        </w:rPr>
        <w:t>-(7.1.2</w:t>
      </w:r>
      <w:r w:rsidR="00541AA3">
        <w:rPr>
          <w:rFonts w:asciiTheme="minorBidi" w:eastAsia="Calibri" w:hAnsiTheme="minorBidi"/>
          <w:sz w:val="24"/>
          <w:szCs w:val="24"/>
        </w:rPr>
        <w:t>.E</w:t>
      </w:r>
      <w:r w:rsidR="00541AA3" w:rsidRPr="00D42871">
        <w:rPr>
          <w:rFonts w:asciiTheme="minorBidi" w:eastAsia="Calibri" w:hAnsiTheme="minorBidi"/>
          <w:sz w:val="24"/>
          <w:szCs w:val="24"/>
        </w:rPr>
        <w:t>)</w:t>
      </w:r>
    </w:p>
    <w:p w14:paraId="606F3836" w14:textId="62388F47" w:rsidR="00AE03EA" w:rsidRDefault="00AE03EA" w:rsidP="00541AA3">
      <w:pPr>
        <w:spacing w:after="0" w:line="240" w:lineRule="auto"/>
        <w:ind w:left="2592"/>
        <w:jc w:val="center"/>
        <w:rPr>
          <w:rFonts w:asciiTheme="minorBidi" w:eastAsia="Times New Roman" w:hAnsiTheme="minorBidi"/>
          <w:sz w:val="24"/>
          <w:szCs w:val="24"/>
          <w:u w:val="single"/>
        </w:rPr>
      </w:pPr>
    </w:p>
    <w:p w14:paraId="76EBDD27" w14:textId="77777777" w:rsidR="002A103A" w:rsidRDefault="002A103A" w:rsidP="00AE03EA">
      <w:pPr>
        <w:spacing w:after="0" w:line="240" w:lineRule="auto"/>
        <w:jc w:val="center"/>
        <w:rPr>
          <w:rFonts w:asciiTheme="minorBidi" w:eastAsia="Times New Roman" w:hAnsiTheme="minorBidi"/>
          <w:sz w:val="24"/>
          <w:szCs w:val="24"/>
          <w:u w:val="single"/>
        </w:rPr>
      </w:pPr>
    </w:p>
    <w:p w14:paraId="125FCF81" w14:textId="77777777" w:rsidR="002A103A" w:rsidRPr="00D42871" w:rsidRDefault="002A103A" w:rsidP="00AE03EA">
      <w:pPr>
        <w:spacing w:after="0" w:line="240" w:lineRule="auto"/>
        <w:jc w:val="center"/>
        <w:rPr>
          <w:rFonts w:asciiTheme="minorBidi" w:eastAsia="Times New Roman" w:hAnsiTheme="minorBidi"/>
          <w:sz w:val="24"/>
          <w:szCs w:val="24"/>
          <w:u w:val="single"/>
        </w:rPr>
      </w:pPr>
    </w:p>
    <w:p w14:paraId="7C176AEA" w14:textId="77777777" w:rsidR="00C118AD" w:rsidRPr="00D42871" w:rsidRDefault="00C118AD" w:rsidP="00C118AD">
      <w:pPr>
        <w:suppressAutoHyphens/>
        <w:autoSpaceDN w:val="0"/>
        <w:spacing w:after="0" w:line="240" w:lineRule="auto"/>
        <w:jc w:val="center"/>
        <w:rPr>
          <w:rFonts w:ascii="Calibri" w:eastAsia="Calibri" w:hAnsi="Calibri" w:cs="Arial"/>
          <w:kern w:val="3"/>
        </w:rPr>
      </w:pPr>
      <w:bookmarkStart w:id="7" w:name="_Hlk203040459"/>
      <w:bookmarkEnd w:id="5"/>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„DIRBTINIS INTELEKTAS“ 2026 M.</w:t>
      </w:r>
    </w:p>
    <w:p w14:paraId="296D97C8"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DI/2026) </w:t>
      </w:r>
    </w:p>
    <w:p w14:paraId="6C64A866"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C118AD" w:rsidRPr="00D42871" w14:paraId="2F1D491C"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9D3B9A"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04682C"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C118AD" w:rsidRPr="00D42871" w14:paraId="44A51E16"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A8AF2" w14:textId="77777777" w:rsidR="00C118AD" w:rsidRPr="00D42871" w:rsidRDefault="00C118AD" w:rsidP="00C118AD">
            <w:pPr>
              <w:suppressAutoHyphens/>
              <w:autoSpaceDN w:val="0"/>
              <w:spacing w:after="0" w:line="240" w:lineRule="auto"/>
              <w:jc w:val="both"/>
              <w:rPr>
                <w:rFonts w:ascii="Arial" w:eastAsia="Times New Roman" w:hAnsi="Arial" w:cs="Arial"/>
                <w:sz w:val="24"/>
                <w:szCs w:val="24"/>
              </w:rPr>
            </w:pPr>
            <w:r w:rsidRPr="00D42871">
              <w:rPr>
                <w:rFonts w:ascii="Arial" w:eastAsia="Times New Roman" w:hAnsi="Arial" w:cs="Arial"/>
                <w:sz w:val="24"/>
                <w:szCs w:val="24"/>
              </w:rPr>
              <w:t>Dirbtinio intelekto panaudojimo teismų veikloje iššūkiai ir galimybės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011C3E" w14:textId="77777777" w:rsidR="00C118AD" w:rsidRPr="00D42871" w:rsidRDefault="00C118AD" w:rsidP="00C118AD">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C118AD" w:rsidRPr="00D42871" w14:paraId="47D13D5C"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80083D" w14:textId="77777777" w:rsidR="00C118AD" w:rsidRPr="00D42871" w:rsidRDefault="00C118AD" w:rsidP="00C118AD">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C243" w14:textId="77777777" w:rsidR="00C118AD" w:rsidRPr="00D42871" w:rsidRDefault="00C118AD" w:rsidP="00C118AD">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bCs/>
                <w:sz w:val="24"/>
                <w:szCs w:val="24"/>
              </w:rPr>
              <w:t>4</w:t>
            </w:r>
          </w:p>
        </w:tc>
      </w:tr>
    </w:tbl>
    <w:p w14:paraId="412BD507" w14:textId="77777777" w:rsidR="00C118AD" w:rsidRPr="00D42871" w:rsidRDefault="00C118AD" w:rsidP="00C118AD">
      <w:pPr>
        <w:suppressAutoHyphens/>
        <w:autoSpaceDN w:val="0"/>
        <w:spacing w:after="0" w:line="240" w:lineRule="auto"/>
        <w:rPr>
          <w:rFonts w:ascii="Arial" w:eastAsia="Calibri" w:hAnsi="Arial" w:cs="Arial"/>
          <w:b/>
          <w:bCs/>
          <w:sz w:val="24"/>
          <w:szCs w:val="24"/>
        </w:rPr>
      </w:pPr>
    </w:p>
    <w:bookmarkEnd w:id="7"/>
    <w:p w14:paraId="14B625F9" w14:textId="77777777" w:rsidR="00AE03EA" w:rsidRPr="00D42871" w:rsidRDefault="00AE03EA" w:rsidP="000757FE">
      <w:pPr>
        <w:spacing w:after="0" w:line="240" w:lineRule="auto"/>
        <w:jc w:val="center"/>
        <w:rPr>
          <w:rFonts w:asciiTheme="minorBidi" w:eastAsia="Times New Roman" w:hAnsiTheme="minorBidi"/>
          <w:b/>
          <w:bCs/>
          <w:sz w:val="24"/>
          <w:szCs w:val="24"/>
        </w:rPr>
      </w:pPr>
    </w:p>
    <w:p w14:paraId="40A040CE" w14:textId="45EC0531" w:rsidR="00AE03EA" w:rsidRPr="00D42871" w:rsidRDefault="00AE03EA" w:rsidP="000757FE">
      <w:pPr>
        <w:spacing w:after="0" w:line="240" w:lineRule="auto"/>
        <w:jc w:val="center"/>
        <w:rPr>
          <w:rFonts w:asciiTheme="minorBidi" w:eastAsia="Times New Roman" w:hAnsiTheme="minorBidi"/>
          <w:sz w:val="24"/>
          <w:szCs w:val="24"/>
          <w:u w:val="single"/>
        </w:rPr>
      </w:pPr>
      <w:bookmarkStart w:id="8" w:name="_Hlk209542798"/>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bookmarkEnd w:id="8"/>
    <w:p w14:paraId="4F6C3A26"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C383EA1"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3007A4C"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1D480DB"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4E9542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4D93D4F"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4C4476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3DD2257"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FF1BE2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06CF6B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720EEB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4D6C4A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D26400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2C78A6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024D57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A2AA5B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B3C137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41AA93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F2AC57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BB2EB4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C6BC5F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15B78A4"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22E5B2BB"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1F03D66"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9BFE378"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0C763EBA"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593CF05"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3975CF1F"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105F0F38"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4B3ABFE0"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5304C27A"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031171D5"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3007587A"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006C5B3D" w14:textId="77777777" w:rsidR="00C118AD" w:rsidRPr="00D42871" w:rsidRDefault="00C118AD" w:rsidP="000757FE">
      <w:pPr>
        <w:spacing w:after="0" w:line="240" w:lineRule="auto"/>
        <w:jc w:val="center"/>
        <w:rPr>
          <w:rFonts w:asciiTheme="minorBidi" w:eastAsia="Times New Roman" w:hAnsiTheme="minorBidi"/>
          <w:sz w:val="24"/>
          <w:szCs w:val="24"/>
          <w:u w:val="single"/>
        </w:rPr>
      </w:pPr>
    </w:p>
    <w:p w14:paraId="4D4C7F3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6F5F7AF" w14:textId="4C57EE2B"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59DB96E" w14:textId="77777777" w:rsidR="00AE03EA" w:rsidRPr="00D42871" w:rsidRDefault="00AE03EA" w:rsidP="000757FE">
      <w:pPr>
        <w:spacing w:after="0" w:line="240" w:lineRule="auto"/>
        <w:jc w:val="center"/>
        <w:rPr>
          <w:rFonts w:asciiTheme="minorBidi" w:eastAsia="Times New Roman" w:hAnsiTheme="minorBidi"/>
          <w:b/>
          <w:bCs/>
          <w:sz w:val="24"/>
          <w:szCs w:val="24"/>
        </w:rPr>
      </w:pPr>
    </w:p>
    <w:p w14:paraId="0FA113EA" w14:textId="77777777" w:rsidR="00AE03EA" w:rsidRDefault="00AE03EA" w:rsidP="000757FE">
      <w:pPr>
        <w:spacing w:after="0" w:line="240" w:lineRule="auto"/>
        <w:jc w:val="center"/>
        <w:rPr>
          <w:rFonts w:asciiTheme="minorBidi" w:eastAsia="Times New Roman" w:hAnsiTheme="minorBidi"/>
          <w:b/>
          <w:bCs/>
          <w:sz w:val="24"/>
          <w:szCs w:val="24"/>
        </w:rPr>
      </w:pPr>
    </w:p>
    <w:p w14:paraId="17895C9F" w14:textId="77777777" w:rsidR="002A103A" w:rsidRPr="00D42871" w:rsidRDefault="002A103A" w:rsidP="000757FE">
      <w:pPr>
        <w:spacing w:after="0" w:line="240" w:lineRule="auto"/>
        <w:jc w:val="center"/>
        <w:rPr>
          <w:rFonts w:asciiTheme="minorBidi" w:eastAsia="Times New Roman" w:hAnsiTheme="minorBidi"/>
          <w:b/>
          <w:bCs/>
          <w:sz w:val="24"/>
          <w:szCs w:val="24"/>
        </w:rPr>
      </w:pPr>
    </w:p>
    <w:p w14:paraId="5A67A391"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bookmarkStart w:id="9" w:name="_Hlk47962687"/>
      <w:bookmarkEnd w:id="6"/>
      <w:r w:rsidRPr="00D42871">
        <w:rPr>
          <w:rFonts w:ascii="Arial" w:eastAsia="Times New Roman" w:hAnsi="Arial" w:cs="Arial"/>
          <w:b/>
          <w:bCs/>
          <w:sz w:val="24"/>
          <w:szCs w:val="24"/>
        </w:rPr>
        <w:t xml:space="preserve">TEISĖJŲ MOKYMO PROGRAMA </w:t>
      </w:r>
    </w:p>
    <w:p w14:paraId="54FAE43D" w14:textId="77777777" w:rsidR="00C118AD" w:rsidRPr="00D42871" w:rsidRDefault="00C118AD" w:rsidP="00C118AD">
      <w:pPr>
        <w:autoSpaceDN w:val="0"/>
        <w:spacing w:after="0" w:line="240" w:lineRule="auto"/>
        <w:jc w:val="center"/>
        <w:rPr>
          <w:rFonts w:ascii="Calibri" w:eastAsia="Calibri" w:hAnsi="Calibri" w:cs="Arial"/>
          <w:kern w:val="3"/>
        </w:rPr>
      </w:pPr>
      <w:r w:rsidRPr="00D42871">
        <w:rPr>
          <w:rFonts w:ascii="Arial" w:eastAsia="Times New Roman" w:hAnsi="Arial" w:cs="Arial"/>
          <w:b/>
          <w:bCs/>
          <w:sz w:val="24"/>
          <w:szCs w:val="24"/>
        </w:rPr>
        <w:t>„ASMENS DUOMENŲ APSAUGA“</w:t>
      </w:r>
      <w:r w:rsidRPr="00D42871">
        <w:rPr>
          <w:rFonts w:ascii="Arial" w:eastAsia="Calibri" w:hAnsi="Arial" w:cs="Arial"/>
          <w:b/>
          <w:sz w:val="24"/>
          <w:szCs w:val="24"/>
        </w:rPr>
        <w:t xml:space="preserve"> 2026 M.</w:t>
      </w:r>
    </w:p>
    <w:p w14:paraId="3812EDF3"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 xml:space="preserve">(kodas – ADA/2026) </w:t>
      </w:r>
    </w:p>
    <w:p w14:paraId="493F4B6F"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C118AD" w:rsidRPr="00D42871" w14:paraId="62898D55"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3DB818" w14:textId="77777777" w:rsidR="00C118AD" w:rsidRPr="00D42871" w:rsidRDefault="00C118AD" w:rsidP="00C118AD">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6CC313C" w14:textId="77777777" w:rsidR="00C118AD" w:rsidRPr="00D42871" w:rsidRDefault="00C118AD" w:rsidP="00C118AD">
            <w:pPr>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C118AD" w:rsidRPr="00D42871" w14:paraId="20205BBA"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FFDB1B" w14:textId="77777777" w:rsidR="00C118AD" w:rsidRPr="00D42871" w:rsidRDefault="00C118AD" w:rsidP="00C118AD">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Asmens duomenų, tvarkomų nusikalstamų veikų prevencijos, tyrimo, atskleidimo ar baudžiamojo persekiojimo už jas, bausmių vykdymo arba nacionalinio saugumo ar gynybos tikslais, apsaugos reikalavimai ir aktuali Europos Sąjungos Teisingumo Teismo praktika</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8583DB" w14:textId="77777777" w:rsidR="00C118AD" w:rsidRPr="00D42871" w:rsidRDefault="00C118AD" w:rsidP="00C118AD">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C118AD" w:rsidRPr="00D42871" w14:paraId="07821C22"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6BA904" w14:textId="77777777" w:rsidR="00C118AD" w:rsidRPr="00D42871" w:rsidRDefault="00C118AD" w:rsidP="00C118AD">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Europos Sąjungos Teisingumo Teismo praktikos aktualijos asmens duomenų apsaugos bylose</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3FCC02" w14:textId="77777777" w:rsidR="00C118AD" w:rsidRPr="00D42871" w:rsidRDefault="00C118AD" w:rsidP="00C118AD">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C118AD" w:rsidRPr="00D42871" w14:paraId="4F095490"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7DE8B2" w14:textId="77777777" w:rsidR="00C118AD" w:rsidRPr="00D42871" w:rsidRDefault="00C118AD" w:rsidP="00C118AD">
            <w:pPr>
              <w:autoSpaceDN w:val="0"/>
              <w:spacing w:after="0" w:line="240" w:lineRule="auto"/>
              <w:jc w:val="right"/>
              <w:rPr>
                <w:rFonts w:ascii="Arial" w:eastAsia="Calibri" w:hAnsi="Arial" w:cs="Arial"/>
                <w:b/>
                <w:bCs/>
                <w:sz w:val="24"/>
                <w:szCs w:val="24"/>
              </w:rPr>
            </w:pPr>
            <w:r w:rsidRPr="00D42871">
              <w:rPr>
                <w:rFonts w:ascii="Arial" w:eastAsia="Calibri" w:hAnsi="Arial" w:cs="Arial"/>
                <w:b/>
                <w:bCs/>
                <w:sz w:val="24"/>
                <w:szCs w:val="24"/>
              </w:rPr>
              <w:t>Iš viso</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54B74F" w14:textId="77777777" w:rsidR="00C118AD" w:rsidRPr="00D42871" w:rsidRDefault="00C118AD" w:rsidP="00C118AD">
            <w:pPr>
              <w:autoSpaceDN w:val="0"/>
              <w:spacing w:after="0" w:line="240" w:lineRule="auto"/>
              <w:jc w:val="center"/>
              <w:rPr>
                <w:rFonts w:ascii="Arial" w:eastAsia="Calibri" w:hAnsi="Arial" w:cs="Arial"/>
                <w:b/>
                <w:bCs/>
                <w:sz w:val="24"/>
                <w:szCs w:val="24"/>
              </w:rPr>
            </w:pPr>
            <w:r w:rsidRPr="00D42871">
              <w:rPr>
                <w:rFonts w:ascii="Arial" w:eastAsia="Calibri" w:hAnsi="Arial" w:cs="Arial"/>
                <w:b/>
                <w:bCs/>
                <w:sz w:val="24"/>
                <w:szCs w:val="24"/>
              </w:rPr>
              <w:t>6</w:t>
            </w:r>
          </w:p>
        </w:tc>
      </w:tr>
    </w:tbl>
    <w:p w14:paraId="40C7F57E" w14:textId="77777777" w:rsidR="002A103A" w:rsidRDefault="002A103A" w:rsidP="000757FE">
      <w:pPr>
        <w:spacing w:after="0" w:line="240" w:lineRule="auto"/>
        <w:jc w:val="center"/>
        <w:rPr>
          <w:rFonts w:asciiTheme="minorBidi" w:eastAsia="Times New Roman" w:hAnsiTheme="minorBidi"/>
          <w:sz w:val="24"/>
          <w:szCs w:val="24"/>
          <w:u w:val="single"/>
        </w:rPr>
      </w:pPr>
    </w:p>
    <w:p w14:paraId="70B2C2B5" w14:textId="77777777" w:rsidR="002A103A" w:rsidRDefault="002A103A" w:rsidP="000757FE">
      <w:pPr>
        <w:spacing w:after="0" w:line="240" w:lineRule="auto"/>
        <w:jc w:val="center"/>
        <w:rPr>
          <w:rFonts w:asciiTheme="minorBidi" w:eastAsia="Times New Roman" w:hAnsiTheme="minorBidi"/>
          <w:sz w:val="24"/>
          <w:szCs w:val="24"/>
          <w:u w:val="single"/>
        </w:rPr>
      </w:pPr>
    </w:p>
    <w:p w14:paraId="59222823"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7B14C94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9F11E27"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D2FDA39"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80333D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0B69121C"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6EDB209"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AA7755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04D422"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B4936A9"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61E0CE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7CC9D647"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ACE9845"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9209DE"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CE4B81D"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4D110623"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310D24DC"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5BE24F"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9741395"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60E769A"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2328E7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AA6AE44"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6E19C618"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671C8AE"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1E9E44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C550A50"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1BCA7983"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7B56C6A" w14:textId="77777777" w:rsidR="00AE03EA" w:rsidRDefault="00AE03EA" w:rsidP="002A103A">
      <w:pPr>
        <w:spacing w:after="0" w:line="240" w:lineRule="auto"/>
        <w:rPr>
          <w:rFonts w:asciiTheme="minorBidi" w:eastAsia="Times New Roman" w:hAnsiTheme="minorBidi"/>
          <w:sz w:val="24"/>
          <w:szCs w:val="24"/>
          <w:u w:val="single"/>
        </w:rPr>
      </w:pPr>
    </w:p>
    <w:p w14:paraId="2C6D2FF3" w14:textId="77777777" w:rsidR="002A103A" w:rsidRPr="00D42871" w:rsidRDefault="002A103A" w:rsidP="002A103A">
      <w:pPr>
        <w:spacing w:after="0" w:line="240" w:lineRule="auto"/>
        <w:rPr>
          <w:rFonts w:asciiTheme="minorBidi" w:eastAsia="Times New Roman" w:hAnsiTheme="minorBidi"/>
          <w:sz w:val="24"/>
          <w:szCs w:val="24"/>
          <w:u w:val="single"/>
        </w:rPr>
      </w:pPr>
    </w:p>
    <w:p w14:paraId="1A7DC18F"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5312D878" w14:textId="5F0E5DE9"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2C3ADAE8" w14:textId="77777777" w:rsidR="00AE03EA" w:rsidRDefault="00AE03EA" w:rsidP="000757FE">
      <w:pPr>
        <w:spacing w:after="0" w:line="240" w:lineRule="auto"/>
        <w:jc w:val="center"/>
        <w:rPr>
          <w:rFonts w:asciiTheme="minorBidi" w:eastAsia="Times New Roman" w:hAnsiTheme="minorBidi"/>
          <w:sz w:val="24"/>
          <w:szCs w:val="24"/>
          <w:u w:val="single"/>
        </w:rPr>
      </w:pPr>
    </w:p>
    <w:p w14:paraId="5631DCF9" w14:textId="77777777" w:rsidR="002A103A" w:rsidRPr="00D42871" w:rsidRDefault="002A103A" w:rsidP="000757FE">
      <w:pPr>
        <w:spacing w:after="0" w:line="240" w:lineRule="auto"/>
        <w:jc w:val="center"/>
        <w:rPr>
          <w:rFonts w:asciiTheme="minorBidi" w:eastAsia="Times New Roman" w:hAnsiTheme="minorBidi"/>
          <w:sz w:val="24"/>
          <w:szCs w:val="24"/>
          <w:u w:val="single"/>
        </w:rPr>
      </w:pPr>
    </w:p>
    <w:p w14:paraId="5E721885" w14:textId="77777777" w:rsidR="00AE03EA" w:rsidRPr="00D42871" w:rsidRDefault="00AE03EA" w:rsidP="000757FE">
      <w:pPr>
        <w:spacing w:after="0" w:line="240" w:lineRule="auto"/>
        <w:jc w:val="center"/>
        <w:rPr>
          <w:rFonts w:asciiTheme="minorBidi" w:eastAsia="Times New Roman" w:hAnsiTheme="minorBidi"/>
          <w:sz w:val="24"/>
          <w:szCs w:val="24"/>
          <w:u w:val="single"/>
        </w:rPr>
      </w:pPr>
    </w:p>
    <w:p w14:paraId="2ACE2D58" w14:textId="3A3503B3" w:rsidR="00C118AD" w:rsidRPr="00D42871" w:rsidRDefault="00C118AD" w:rsidP="00C118AD">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„E</w:t>
      </w:r>
      <w:r w:rsidR="002A103A">
        <w:rPr>
          <w:rFonts w:ascii="Arial" w:eastAsia="Calibri" w:hAnsi="Arial" w:cs="Arial"/>
          <w:b/>
          <w:sz w:val="24"/>
          <w:szCs w:val="24"/>
        </w:rPr>
        <w:t>UROPOS SĄJUNGOS</w:t>
      </w:r>
      <w:r w:rsidRPr="00D42871">
        <w:rPr>
          <w:rFonts w:ascii="Arial" w:eastAsia="Calibri" w:hAnsi="Arial" w:cs="Arial"/>
          <w:b/>
          <w:sz w:val="24"/>
          <w:szCs w:val="24"/>
        </w:rPr>
        <w:t xml:space="preserve"> PAGRINDINIŲ TEISIŲ CHARTIJA“ 2026 M.</w:t>
      </w:r>
    </w:p>
    <w:p w14:paraId="42AE5CE3"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CH/2026)</w:t>
      </w:r>
    </w:p>
    <w:p w14:paraId="362E5B17"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C118AD" w:rsidRPr="00D42871" w14:paraId="5831CC8B"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69470A"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00D721A1" w14:textId="77777777" w:rsidR="00C118AD" w:rsidRPr="00D42871" w:rsidRDefault="00C118AD" w:rsidP="00C118AD">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C118AD" w:rsidRPr="00D42871" w14:paraId="091D98AE"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980CD0A" w14:textId="77777777" w:rsidR="00C118AD" w:rsidRPr="00D42871" w:rsidRDefault="00C118AD" w:rsidP="00C118AD">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ES pagrindinių teisių chartijos taikymas Lietuvoje ir ES šalyse: iššūkiai, ateities perspektyvos ir strateginio bylinėjimosi galimybės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469DB9" w14:textId="77777777" w:rsidR="00C118AD" w:rsidRPr="00D42871" w:rsidRDefault="00C118AD" w:rsidP="00C118AD">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C118AD" w:rsidRPr="00D42871" w14:paraId="3F248EB6"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76EFDA" w14:textId="77777777" w:rsidR="00C118AD" w:rsidRPr="00D42871" w:rsidRDefault="00C118AD" w:rsidP="00C118AD">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20DC5138" w14:textId="77777777" w:rsidR="00C118AD" w:rsidRPr="00D42871" w:rsidRDefault="00C118AD" w:rsidP="00C118AD">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4</w:t>
            </w:r>
          </w:p>
        </w:tc>
      </w:tr>
    </w:tbl>
    <w:p w14:paraId="7883ACE3" w14:textId="77777777" w:rsidR="00C118AD" w:rsidRPr="00D42871" w:rsidRDefault="00C118AD" w:rsidP="00C118AD">
      <w:pPr>
        <w:suppressAutoHyphens/>
        <w:autoSpaceDN w:val="0"/>
        <w:spacing w:after="0" w:line="240" w:lineRule="auto"/>
        <w:rPr>
          <w:rFonts w:ascii="Arial" w:eastAsia="Times New Roman" w:hAnsi="Arial" w:cs="Arial"/>
          <w:b/>
          <w:sz w:val="24"/>
          <w:szCs w:val="24"/>
        </w:rPr>
      </w:pPr>
    </w:p>
    <w:p w14:paraId="3E469BBB" w14:textId="77777777" w:rsidR="000757FE" w:rsidRPr="00D42871" w:rsidRDefault="000757FE" w:rsidP="000757FE">
      <w:pPr>
        <w:spacing w:after="0" w:line="240" w:lineRule="auto"/>
        <w:jc w:val="center"/>
        <w:rPr>
          <w:rFonts w:asciiTheme="minorBidi" w:eastAsia="Calibri" w:hAnsiTheme="minorBidi"/>
          <w:b/>
          <w:sz w:val="24"/>
          <w:szCs w:val="24"/>
        </w:rPr>
      </w:pPr>
    </w:p>
    <w:p w14:paraId="7E33F78A" w14:textId="31BF6C19"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584307C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97CE21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E188A6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33E6E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F75EF5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1377F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86D711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83AF2B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75C711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3A7DA2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27C427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20E8A3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7AD547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53B77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1C4292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75E9CD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D6257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C7DF16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FB1F74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2CC353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F2176B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2B3350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6D0F5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88E4BD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8D7B28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96F5567"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009ED83"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27AE4F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B04B14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3C964F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29821F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0AB05CD"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9774893"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52A82218" w14:textId="6CBD06B5"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C26830E" w14:textId="77777777" w:rsidR="00AE03EA" w:rsidRDefault="00AE03EA" w:rsidP="000757FE">
      <w:pPr>
        <w:spacing w:after="0" w:line="240" w:lineRule="auto"/>
        <w:jc w:val="center"/>
        <w:rPr>
          <w:rFonts w:asciiTheme="minorBidi" w:eastAsia="Calibri" w:hAnsiTheme="minorBidi"/>
          <w:bCs/>
          <w:sz w:val="24"/>
          <w:szCs w:val="24"/>
          <w:u w:val="single"/>
        </w:rPr>
      </w:pPr>
    </w:p>
    <w:p w14:paraId="70AB052C"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2F559C90" w14:textId="77777777" w:rsidR="00AE03EA" w:rsidRPr="00D42871" w:rsidRDefault="00AE03EA" w:rsidP="000757FE">
      <w:pPr>
        <w:spacing w:after="0" w:line="240" w:lineRule="auto"/>
        <w:jc w:val="center"/>
        <w:rPr>
          <w:rFonts w:asciiTheme="minorBidi" w:eastAsia="Calibri" w:hAnsiTheme="minorBidi"/>
          <w:bCs/>
          <w:sz w:val="24"/>
          <w:szCs w:val="24"/>
          <w:u w:val="single"/>
        </w:rPr>
      </w:pPr>
    </w:p>
    <w:bookmarkEnd w:id="9"/>
    <w:p w14:paraId="4F996399"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TEISĖJŲ MOKYMO PROGRAMA „TEISMO PRECEDENTAS“ 2026 M.</w:t>
      </w:r>
    </w:p>
    <w:p w14:paraId="4A8EB654" w14:textId="77777777" w:rsidR="00C118AD" w:rsidRPr="00D42871" w:rsidRDefault="00C118AD" w:rsidP="00C118AD">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TP/2026) </w:t>
      </w:r>
    </w:p>
    <w:p w14:paraId="5FF594DF" w14:textId="77777777" w:rsidR="00C118AD" w:rsidRPr="00D42871" w:rsidRDefault="00C118AD" w:rsidP="00C118AD">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C118AD" w:rsidRPr="00D42871" w14:paraId="45205D05"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5D1F7A"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8D7DCF" w14:textId="77777777" w:rsidR="00C118AD" w:rsidRPr="00D42871" w:rsidRDefault="00C118AD" w:rsidP="00C118AD">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C118AD" w:rsidRPr="00D42871" w14:paraId="4A129676"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9D552C" w14:textId="77777777" w:rsidR="00C118AD" w:rsidRPr="00D42871" w:rsidRDefault="00C118AD" w:rsidP="00C118AD">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lang w:val="fi-FI"/>
              </w:rPr>
              <w:t>Teismo precedentas kaip teisės šaltinis</w:t>
            </w:r>
          </w:p>
        </w:tc>
        <w:tc>
          <w:tcPr>
            <w:tcW w:w="1277" w:type="dxa"/>
            <w:tcBorders>
              <w:bottom w:val="single" w:sz="4" w:space="0" w:color="000000"/>
              <w:right w:val="single" w:sz="4" w:space="0" w:color="000000"/>
            </w:tcBorders>
            <w:noWrap/>
            <w:tcMar>
              <w:top w:w="0" w:type="dxa"/>
              <w:left w:w="108" w:type="dxa"/>
              <w:bottom w:w="0" w:type="dxa"/>
              <w:right w:w="108" w:type="dxa"/>
            </w:tcMar>
          </w:tcPr>
          <w:p w14:paraId="7FD92FFA" w14:textId="77777777" w:rsidR="00C118AD" w:rsidRPr="00D42871" w:rsidRDefault="00C118AD" w:rsidP="00C118AD">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C118AD" w:rsidRPr="00D42871" w14:paraId="61130944"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0475" w14:textId="77777777" w:rsidR="00C118AD" w:rsidRPr="00D42871" w:rsidRDefault="00C118AD" w:rsidP="00C118AD">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86EE34E" w14:textId="77777777" w:rsidR="00C118AD" w:rsidRPr="00D42871" w:rsidRDefault="00C118AD" w:rsidP="00C118AD">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4</w:t>
            </w:r>
          </w:p>
        </w:tc>
      </w:tr>
    </w:tbl>
    <w:p w14:paraId="32575F0E" w14:textId="77777777" w:rsidR="00C118AD" w:rsidRPr="00D42871" w:rsidRDefault="00C118AD" w:rsidP="00C118AD">
      <w:pPr>
        <w:suppressAutoHyphens/>
        <w:autoSpaceDN w:val="0"/>
        <w:spacing w:after="0" w:line="240" w:lineRule="auto"/>
        <w:jc w:val="center"/>
        <w:rPr>
          <w:rFonts w:ascii="Arial" w:eastAsia="Times New Roman" w:hAnsi="Arial" w:cs="Arial"/>
          <w:bCs/>
          <w:sz w:val="24"/>
          <w:szCs w:val="24"/>
          <w:u w:val="single"/>
        </w:rPr>
      </w:pPr>
    </w:p>
    <w:p w14:paraId="7EBB8FE7" w14:textId="77777777" w:rsidR="00AE03EA" w:rsidRPr="00D42871" w:rsidRDefault="00AE03EA" w:rsidP="000757FE">
      <w:pPr>
        <w:spacing w:after="0" w:line="240" w:lineRule="auto"/>
        <w:jc w:val="center"/>
        <w:rPr>
          <w:rFonts w:asciiTheme="minorBidi" w:eastAsia="Calibri" w:hAnsiTheme="minorBidi"/>
          <w:b/>
          <w:sz w:val="24"/>
          <w:szCs w:val="24"/>
        </w:rPr>
      </w:pPr>
    </w:p>
    <w:p w14:paraId="34A5C6AB" w14:textId="213E9CA1" w:rsidR="00AE03EA" w:rsidRPr="00D42871" w:rsidRDefault="00AE03EA" w:rsidP="000757FE">
      <w:pPr>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27022F5A"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7D2A19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8D31C2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A282E4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FAD61A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C413D0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0C6708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51F9F9F"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6676C1E"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6D5E3B6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B881BB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E1BF8E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9D49F9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E60754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D0D1F5B"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2FC2581"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386F5A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22C1C1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44C505"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2AA4C11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1E84BE8"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D3AB22"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072217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56D623F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35C711D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327BCEC"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441ADAC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B674290"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A8878F9"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76F36CD6"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0C8CAEF7"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65500666"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3FACE536" w14:textId="77777777" w:rsidR="002C40FB" w:rsidRPr="00D42871" w:rsidRDefault="002C40FB" w:rsidP="000757FE">
      <w:pPr>
        <w:spacing w:after="0" w:line="240" w:lineRule="auto"/>
        <w:jc w:val="center"/>
        <w:rPr>
          <w:rFonts w:asciiTheme="minorBidi" w:eastAsia="Calibri" w:hAnsiTheme="minorBidi"/>
          <w:bCs/>
          <w:sz w:val="24"/>
          <w:szCs w:val="24"/>
          <w:u w:val="single"/>
        </w:rPr>
      </w:pPr>
    </w:p>
    <w:p w14:paraId="4DC3C050" w14:textId="77777777" w:rsidR="002C40FB" w:rsidRDefault="002C40FB" w:rsidP="000757FE">
      <w:pPr>
        <w:spacing w:after="0" w:line="240" w:lineRule="auto"/>
        <w:jc w:val="center"/>
        <w:rPr>
          <w:rFonts w:asciiTheme="minorBidi" w:eastAsia="Calibri" w:hAnsiTheme="minorBidi"/>
          <w:bCs/>
          <w:sz w:val="24"/>
          <w:szCs w:val="24"/>
          <w:u w:val="single"/>
        </w:rPr>
      </w:pPr>
    </w:p>
    <w:p w14:paraId="493F3BB6"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63F1056C" w14:textId="77ED321A"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BA446A4" w14:textId="77777777" w:rsidR="00AE03EA" w:rsidRDefault="00AE03EA" w:rsidP="000757FE">
      <w:pPr>
        <w:spacing w:after="0" w:line="240" w:lineRule="auto"/>
        <w:jc w:val="center"/>
        <w:rPr>
          <w:rFonts w:asciiTheme="minorBidi" w:eastAsia="Calibri" w:hAnsiTheme="minorBidi"/>
          <w:bCs/>
          <w:sz w:val="24"/>
          <w:szCs w:val="24"/>
          <w:u w:val="single"/>
        </w:rPr>
      </w:pPr>
    </w:p>
    <w:p w14:paraId="22B8A882" w14:textId="77777777" w:rsidR="002A103A" w:rsidRPr="00D42871" w:rsidRDefault="002A103A" w:rsidP="000757FE">
      <w:pPr>
        <w:spacing w:after="0" w:line="240" w:lineRule="auto"/>
        <w:jc w:val="center"/>
        <w:rPr>
          <w:rFonts w:asciiTheme="minorBidi" w:eastAsia="Calibri" w:hAnsiTheme="minorBidi"/>
          <w:bCs/>
          <w:sz w:val="24"/>
          <w:szCs w:val="24"/>
          <w:u w:val="single"/>
        </w:rPr>
      </w:pPr>
    </w:p>
    <w:p w14:paraId="4826C514" w14:textId="77777777" w:rsidR="00AE03EA" w:rsidRPr="00D42871" w:rsidRDefault="00AE03EA" w:rsidP="000757FE">
      <w:pPr>
        <w:spacing w:after="0" w:line="240" w:lineRule="auto"/>
        <w:jc w:val="center"/>
        <w:rPr>
          <w:rFonts w:asciiTheme="minorBidi" w:eastAsia="Calibri" w:hAnsiTheme="minorBidi"/>
          <w:bCs/>
          <w:sz w:val="24"/>
          <w:szCs w:val="24"/>
          <w:u w:val="single"/>
        </w:rPr>
      </w:pPr>
    </w:p>
    <w:p w14:paraId="165EDBBC"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 xml:space="preserve">TEISĖJŲ MOKYMO PROGRAMA </w:t>
      </w:r>
    </w:p>
    <w:p w14:paraId="502072D1" w14:textId="77777777" w:rsidR="002C40FB" w:rsidRPr="00D42871" w:rsidRDefault="002C40FB" w:rsidP="002C40FB">
      <w:pPr>
        <w:autoSpaceDN w:val="0"/>
        <w:spacing w:after="0" w:line="240" w:lineRule="auto"/>
        <w:jc w:val="center"/>
        <w:rPr>
          <w:rFonts w:ascii="Calibri" w:eastAsia="Calibri" w:hAnsi="Calibri" w:cs="Arial"/>
          <w:kern w:val="3"/>
        </w:rPr>
      </w:pPr>
      <w:r w:rsidRPr="00D42871">
        <w:rPr>
          <w:rFonts w:ascii="Arial" w:eastAsia="Times New Roman" w:hAnsi="Arial" w:cs="Arial"/>
          <w:b/>
          <w:bCs/>
          <w:sz w:val="24"/>
          <w:szCs w:val="24"/>
        </w:rPr>
        <w:t>„TEISMO EKSPERTIZĖ“</w:t>
      </w:r>
      <w:r w:rsidRPr="00D42871">
        <w:rPr>
          <w:rFonts w:ascii="Arial" w:eastAsia="Calibri" w:hAnsi="Arial" w:cs="Arial"/>
          <w:b/>
          <w:sz w:val="24"/>
          <w:szCs w:val="24"/>
        </w:rPr>
        <w:t xml:space="preserve"> 2026 M.</w:t>
      </w:r>
    </w:p>
    <w:p w14:paraId="07E1AC9F"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 xml:space="preserve">(kodas –TE/2026) </w:t>
      </w:r>
    </w:p>
    <w:p w14:paraId="77A80A6D"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2C40FB" w:rsidRPr="00D42871" w14:paraId="32E7C700"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5006C" w14:textId="77777777" w:rsidR="002C40FB" w:rsidRPr="00D42871" w:rsidRDefault="002C40FB" w:rsidP="002C40FB">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490DD66C" w14:textId="77777777" w:rsidR="002C40FB" w:rsidRPr="00D42871" w:rsidRDefault="002C40FB" w:rsidP="002C40FB">
            <w:pPr>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2C40FB" w:rsidRPr="00D42871" w14:paraId="5D97A6C5"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CA15B5" w14:textId="77777777" w:rsidR="002C40FB" w:rsidRPr="00D42871" w:rsidRDefault="002C40FB" w:rsidP="002C40FB">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Aktualūs dokumentų, dokumentų kopijų, elektroninių dokumentų ekspertinio tyrimo klausimai. Šiuolaikinių technologijų panaudojimas klastojant dokumentus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AF77E6"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74147237"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E5AE4F" w14:textId="77777777" w:rsidR="002C40FB" w:rsidRPr="00D42871" w:rsidRDefault="002C40FB" w:rsidP="002C40FB">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Apskaitos ir finansų ekspertizės galimybės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5CBEE8"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5FD10129"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6EA110"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sz w:val="24"/>
                <w:szCs w:val="24"/>
              </w:rPr>
              <w:t>Informacinių technologijų ekspertizė:</w:t>
            </w:r>
            <w:r w:rsidRPr="00D42871">
              <w:rPr>
                <w:rFonts w:ascii="Calibri" w:eastAsia="Calibri" w:hAnsi="Calibri" w:cs="Arial"/>
                <w:kern w:val="3"/>
              </w:rPr>
              <w:t xml:space="preserve"> </w:t>
            </w:r>
            <w:r w:rsidRPr="00D42871">
              <w:rPr>
                <w:rFonts w:ascii="Arial" w:eastAsia="Calibri" w:hAnsi="Arial" w:cs="Arial"/>
                <w:sz w:val="24"/>
                <w:szCs w:val="24"/>
              </w:rPr>
              <w:t>naujausios tendencijos, iššūkiai ir galimybės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25D108"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0B4F5868"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267941" w14:textId="77777777" w:rsidR="002C40FB" w:rsidRPr="00D42871" w:rsidRDefault="002C40FB" w:rsidP="002C40FB">
            <w:pPr>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Eismo įvykių ekspertizė: galimybės ir iššūkiai</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069A05"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5F67EB43"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FF5629"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sz w:val="24"/>
                <w:szCs w:val="24"/>
              </w:rPr>
              <w:t>Lingvistinės ekspertizės uždaviniai,</w:t>
            </w:r>
            <w:r w:rsidRPr="00D42871">
              <w:rPr>
                <w:rFonts w:ascii="Calibri" w:eastAsia="Calibri" w:hAnsi="Calibri" w:cs="Arial"/>
                <w:kern w:val="3"/>
              </w:rPr>
              <w:t xml:space="preserve"> </w:t>
            </w:r>
            <w:r w:rsidRPr="00D42871">
              <w:rPr>
                <w:rFonts w:ascii="Arial" w:eastAsia="Calibri" w:hAnsi="Arial" w:cs="Arial"/>
                <w:sz w:val="24"/>
                <w:szCs w:val="24"/>
              </w:rPr>
              <w:t>galimybės ir ribos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994E91"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7E331234"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B95A55"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sz w:val="24"/>
                <w:szCs w:val="24"/>
              </w:rPr>
              <w:t>Fonoskopinė ekspertizė: medžiagos pateikimas, klausimų formulavimas, tyrimų</w:t>
            </w:r>
            <w:r w:rsidRPr="00D42871">
              <w:rPr>
                <w:rFonts w:ascii="Calibri" w:eastAsia="Calibri" w:hAnsi="Calibri" w:cs="Arial"/>
                <w:kern w:val="3"/>
              </w:rPr>
              <w:t xml:space="preserve"> </w:t>
            </w:r>
            <w:r w:rsidRPr="00D42871">
              <w:rPr>
                <w:rFonts w:ascii="Arial" w:eastAsia="Calibri" w:hAnsi="Arial" w:cs="Arial"/>
                <w:sz w:val="24"/>
                <w:szCs w:val="24"/>
              </w:rPr>
              <w:t>galimybės ir išvadų vertinimas</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CB456C"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2C40FB" w:rsidRPr="00D42871" w14:paraId="40EA908D"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4E4A28" w14:textId="77777777" w:rsidR="002C40FB" w:rsidRPr="00D42871" w:rsidRDefault="002C40FB" w:rsidP="002C40FB">
            <w:pPr>
              <w:autoSpaceDN w:val="0"/>
              <w:spacing w:after="0" w:line="240" w:lineRule="auto"/>
              <w:jc w:val="both"/>
              <w:rPr>
                <w:rFonts w:ascii="Calibri" w:eastAsia="Calibri" w:hAnsi="Calibri" w:cs="Arial"/>
                <w:kern w:val="3"/>
              </w:rPr>
            </w:pPr>
            <w:r w:rsidRPr="00D42871">
              <w:rPr>
                <w:rFonts w:ascii="Arial" w:eastAsia="Calibri" w:hAnsi="Arial" w:cs="Arial"/>
                <w:iCs/>
                <w:kern w:val="3"/>
                <w:sz w:val="24"/>
                <w:szCs w:val="24"/>
              </w:rPr>
              <w:t xml:space="preserve">Naujos psichoaktyviąsias medžiagos (NPS), jų rūšys, poveikis sveikatai ir teisinis reglamentavimas Lietuvoje, pasaulyje. </w:t>
            </w:r>
            <w:r w:rsidRPr="00D42871">
              <w:rPr>
                <w:rFonts w:ascii="Arial" w:eastAsia="Calibri" w:hAnsi="Arial" w:cs="Arial"/>
                <w:sz w:val="24"/>
                <w:szCs w:val="24"/>
              </w:rPr>
              <w:t>Kanapių ir jų produktų įvairovė, jų priskyrimo</w:t>
            </w:r>
            <w:r w:rsidRPr="00D42871">
              <w:rPr>
                <w:rFonts w:ascii="Arial" w:eastAsia="Calibri" w:hAnsi="Arial" w:cs="Arial"/>
                <w:kern w:val="3"/>
                <w:sz w:val="24"/>
                <w:szCs w:val="24"/>
              </w:rPr>
              <w:t xml:space="preserve"> </w:t>
            </w:r>
            <w:r w:rsidRPr="00D42871">
              <w:rPr>
                <w:rFonts w:ascii="Arial" w:eastAsia="Calibri" w:hAnsi="Arial" w:cs="Arial"/>
                <w:sz w:val="24"/>
                <w:szCs w:val="24"/>
              </w:rPr>
              <w:t>prie narkotinių ar psichotropinių medžiagų</w:t>
            </w:r>
            <w:r w:rsidRPr="00D42871">
              <w:rPr>
                <w:rFonts w:ascii="Arial" w:eastAsia="Calibri" w:hAnsi="Arial" w:cs="Arial"/>
                <w:kern w:val="3"/>
                <w:sz w:val="24"/>
                <w:szCs w:val="24"/>
              </w:rPr>
              <w:t xml:space="preserve"> </w:t>
            </w:r>
            <w:r w:rsidRPr="00D42871">
              <w:rPr>
                <w:rFonts w:ascii="Arial" w:eastAsia="Calibri" w:hAnsi="Arial" w:cs="Arial"/>
                <w:sz w:val="24"/>
                <w:szCs w:val="24"/>
              </w:rPr>
              <w:t>klausimai</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7F9E59" w14:textId="77777777" w:rsidR="002C40FB" w:rsidRPr="00D42871" w:rsidRDefault="002C40FB" w:rsidP="002C40FB">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2C40FB" w:rsidRPr="00D42871" w14:paraId="3EFD0B41"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B8515C" w14:textId="77777777" w:rsidR="002C40FB" w:rsidRPr="00D42871" w:rsidRDefault="002C40FB" w:rsidP="002C40FB">
            <w:pPr>
              <w:autoSpaceDN w:val="0"/>
              <w:spacing w:after="0" w:line="240" w:lineRule="auto"/>
              <w:jc w:val="right"/>
              <w:rPr>
                <w:rFonts w:ascii="Arial" w:eastAsia="Calibri" w:hAnsi="Arial" w:cs="Arial"/>
                <w:b/>
                <w:bCs/>
                <w:sz w:val="24"/>
                <w:szCs w:val="24"/>
              </w:rPr>
            </w:pPr>
            <w:r w:rsidRPr="00D42871">
              <w:rPr>
                <w:rFonts w:ascii="Arial" w:eastAsia="Calibri" w:hAnsi="Arial" w:cs="Arial"/>
                <w:b/>
                <w:bCs/>
                <w:sz w:val="24"/>
                <w:szCs w:val="24"/>
              </w:rPr>
              <w:t>Iš viso</w:t>
            </w:r>
          </w:p>
        </w:tc>
        <w:tc>
          <w:tcPr>
            <w:tcW w:w="12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15EBA0" w14:textId="77777777" w:rsidR="002C40FB" w:rsidRPr="00D42871" w:rsidRDefault="002C40FB" w:rsidP="002C40FB">
            <w:pPr>
              <w:autoSpaceDN w:val="0"/>
              <w:spacing w:after="0" w:line="240" w:lineRule="auto"/>
              <w:jc w:val="center"/>
              <w:rPr>
                <w:rFonts w:ascii="Arial" w:eastAsia="Calibri" w:hAnsi="Arial" w:cs="Arial"/>
                <w:b/>
                <w:bCs/>
                <w:sz w:val="24"/>
                <w:szCs w:val="24"/>
              </w:rPr>
            </w:pPr>
            <w:r w:rsidRPr="00D42871">
              <w:rPr>
                <w:rFonts w:ascii="Arial" w:eastAsia="Calibri" w:hAnsi="Arial" w:cs="Arial"/>
                <w:b/>
                <w:bCs/>
                <w:sz w:val="24"/>
                <w:szCs w:val="24"/>
              </w:rPr>
              <w:t>16</w:t>
            </w:r>
          </w:p>
        </w:tc>
      </w:tr>
    </w:tbl>
    <w:p w14:paraId="697C0FDB" w14:textId="77777777" w:rsidR="002A103A" w:rsidRDefault="002A103A" w:rsidP="002A103A">
      <w:pPr>
        <w:spacing w:after="0" w:line="240" w:lineRule="auto"/>
        <w:jc w:val="center"/>
        <w:rPr>
          <w:rFonts w:asciiTheme="minorBidi" w:eastAsia="Times New Roman" w:hAnsiTheme="minorBidi"/>
          <w:sz w:val="24"/>
          <w:szCs w:val="24"/>
          <w:u w:val="single"/>
        </w:rPr>
      </w:pPr>
    </w:p>
    <w:p w14:paraId="6211F141" w14:textId="77777777" w:rsidR="002A103A" w:rsidRDefault="002A103A" w:rsidP="002A103A">
      <w:pPr>
        <w:spacing w:after="0" w:line="240" w:lineRule="auto"/>
        <w:jc w:val="center"/>
        <w:rPr>
          <w:rFonts w:asciiTheme="minorBidi" w:eastAsia="Times New Roman" w:hAnsiTheme="minorBidi"/>
          <w:sz w:val="24"/>
          <w:szCs w:val="24"/>
          <w:u w:val="single"/>
        </w:rPr>
      </w:pPr>
    </w:p>
    <w:p w14:paraId="65612C65"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520FCFB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611607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41992A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07EC19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ED6CF0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CEA67F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B3B2D9"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619B70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B59531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64309CD"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E3C682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E91508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84FB646" w14:textId="77777777" w:rsidR="00AE03EA" w:rsidRPr="00D42871" w:rsidRDefault="00AE03EA"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7D0A2CF1"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4B1823A7"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7E572C17"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4259FCAE"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4AEB7B34"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76875E03"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1042E96E" w14:textId="77777777" w:rsidR="00D80D25" w:rsidRPr="00D42871" w:rsidRDefault="00D80D25" w:rsidP="002C40FB">
      <w:pPr>
        <w:widowControl w:val="0"/>
        <w:autoSpaceDE w:val="0"/>
        <w:autoSpaceDN w:val="0"/>
        <w:adjustRightInd w:val="0"/>
        <w:spacing w:after="0" w:line="240" w:lineRule="auto"/>
        <w:rPr>
          <w:rFonts w:asciiTheme="minorBidi" w:eastAsia="Calibri" w:hAnsiTheme="minorBidi"/>
          <w:bCs/>
          <w:sz w:val="24"/>
          <w:szCs w:val="24"/>
          <w:u w:val="single"/>
        </w:rPr>
      </w:pPr>
    </w:p>
    <w:p w14:paraId="30872B3C" w14:textId="77777777" w:rsidR="00AE03EA" w:rsidRDefault="00AE03EA" w:rsidP="002A103A">
      <w:pPr>
        <w:widowControl w:val="0"/>
        <w:autoSpaceDE w:val="0"/>
        <w:autoSpaceDN w:val="0"/>
        <w:adjustRightInd w:val="0"/>
        <w:spacing w:after="0" w:line="240" w:lineRule="auto"/>
        <w:rPr>
          <w:rFonts w:asciiTheme="minorBidi" w:eastAsia="Calibri" w:hAnsiTheme="minorBidi"/>
          <w:bCs/>
          <w:sz w:val="24"/>
          <w:szCs w:val="24"/>
          <w:u w:val="single"/>
        </w:rPr>
      </w:pPr>
    </w:p>
    <w:p w14:paraId="46B7A85D" w14:textId="77777777" w:rsidR="002A103A" w:rsidRPr="00D42871" w:rsidRDefault="002A103A" w:rsidP="002A103A">
      <w:pPr>
        <w:widowControl w:val="0"/>
        <w:autoSpaceDE w:val="0"/>
        <w:autoSpaceDN w:val="0"/>
        <w:adjustRightInd w:val="0"/>
        <w:spacing w:after="0" w:line="240" w:lineRule="auto"/>
        <w:rPr>
          <w:rFonts w:asciiTheme="minorBidi" w:eastAsia="Calibri" w:hAnsiTheme="minorBidi"/>
          <w:bCs/>
          <w:sz w:val="24"/>
          <w:szCs w:val="24"/>
          <w:u w:val="single"/>
        </w:rPr>
      </w:pPr>
    </w:p>
    <w:p w14:paraId="49125614" w14:textId="11DFEE8A"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1F6232B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07BD200" w14:textId="77777777" w:rsidR="00AE03EA"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166EA83" w14:textId="77777777" w:rsidR="002A103A" w:rsidRPr="00D42871"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E384EE8" w14:textId="77777777" w:rsidR="002C40FB" w:rsidRPr="00D42871" w:rsidRDefault="002C40FB" w:rsidP="002C40FB">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w:t>
      </w:r>
      <w:r w:rsidRPr="00D42871">
        <w:rPr>
          <w:rFonts w:ascii="Arial" w:eastAsia="Calibri" w:hAnsi="Arial" w:cs="Arial"/>
          <w:b/>
          <w:sz w:val="24"/>
          <w:szCs w:val="24"/>
        </w:rPr>
        <w:t xml:space="preserve"> MOKYMO PROGRAMA „TEISĖJŲ ETIKA. ANTIKORUPCINĖ APLINKA“ 2026 M.</w:t>
      </w:r>
    </w:p>
    <w:p w14:paraId="31380894" w14:textId="77777777" w:rsidR="002C40FB" w:rsidRPr="00D42871" w:rsidRDefault="002C40FB" w:rsidP="002C40FB">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ET/2026) </w:t>
      </w:r>
    </w:p>
    <w:p w14:paraId="4DADD7A1" w14:textId="77777777" w:rsidR="002C40FB" w:rsidRPr="00D42871" w:rsidRDefault="002C40FB" w:rsidP="002C40FB">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2"/>
        <w:gridCol w:w="1278"/>
      </w:tblGrid>
      <w:tr w:rsidR="002C40FB" w:rsidRPr="00D42871" w14:paraId="5F20C0BE" w14:textId="77777777" w:rsidTr="00F42049">
        <w:trPr>
          <w:trHeight w:val="600"/>
        </w:trPr>
        <w:tc>
          <w:tcPr>
            <w:tcW w:w="8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36085E" w14:textId="77777777" w:rsidR="002C40FB" w:rsidRPr="00D42871" w:rsidRDefault="002C40FB" w:rsidP="002C40F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EBBF90" w14:textId="77777777" w:rsidR="002C40FB" w:rsidRPr="00D42871" w:rsidRDefault="002C40FB" w:rsidP="002C40F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2C40FB" w:rsidRPr="00D42871" w14:paraId="3A142CF5"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132A" w14:textId="77777777" w:rsidR="002C40FB" w:rsidRPr="00D42871" w:rsidRDefault="002C40FB" w:rsidP="002C40FB">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Teisėjų etikos tendencijos ir aktualijos. Viešųjų ir privačių interesų derinimas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DEF971" w14:textId="77777777" w:rsidR="002C40FB" w:rsidRPr="00D42871" w:rsidRDefault="002C40FB" w:rsidP="002C40F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4</w:t>
            </w:r>
          </w:p>
        </w:tc>
      </w:tr>
      <w:tr w:rsidR="002C40FB" w:rsidRPr="00D42871" w14:paraId="1279C33B"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82BB" w14:textId="77777777" w:rsidR="002C40FB" w:rsidRPr="00D42871" w:rsidRDefault="002C40FB" w:rsidP="002C40FB">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Antikorupcinės aplinkos kūrimas</w:t>
            </w:r>
          </w:p>
        </w:tc>
        <w:tc>
          <w:tcPr>
            <w:tcW w:w="12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5CFD9A" w14:textId="77777777" w:rsidR="002C40FB" w:rsidRPr="00D42871" w:rsidRDefault="002C40FB" w:rsidP="002C40FB">
            <w:pPr>
              <w:suppressAutoHyphens/>
              <w:autoSpaceDN w:val="0"/>
              <w:spacing w:after="0" w:line="240" w:lineRule="auto"/>
              <w:jc w:val="center"/>
              <w:rPr>
                <w:rFonts w:ascii="Arial" w:eastAsia="Times New Roman" w:hAnsi="Arial" w:cs="Arial"/>
                <w:sz w:val="24"/>
                <w:szCs w:val="24"/>
              </w:rPr>
            </w:pPr>
            <w:r w:rsidRPr="00D42871">
              <w:rPr>
                <w:rFonts w:ascii="Arial" w:eastAsia="Times New Roman" w:hAnsi="Arial" w:cs="Arial"/>
                <w:sz w:val="24"/>
                <w:szCs w:val="24"/>
              </w:rPr>
              <w:t>2</w:t>
            </w:r>
          </w:p>
        </w:tc>
      </w:tr>
      <w:tr w:rsidR="002C40FB" w:rsidRPr="00D42871" w14:paraId="7938B09A" w14:textId="77777777" w:rsidTr="00F42049">
        <w:trPr>
          <w:trHeight w:val="276"/>
        </w:trPr>
        <w:tc>
          <w:tcPr>
            <w:tcW w:w="81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437072" w14:textId="77777777" w:rsidR="002C40FB" w:rsidRPr="00D42871" w:rsidRDefault="002C40FB" w:rsidP="002C40FB">
            <w:pPr>
              <w:suppressAutoHyphens/>
              <w:autoSpaceDN w:val="0"/>
              <w:spacing w:after="0" w:line="240" w:lineRule="auto"/>
              <w:jc w:val="right"/>
              <w:rPr>
                <w:rFonts w:ascii="Calibri" w:eastAsia="Calibri" w:hAnsi="Calibri" w:cs="Arial"/>
                <w:kern w:val="3"/>
              </w:rPr>
            </w:pPr>
            <w:r w:rsidRPr="00D42871">
              <w:rPr>
                <w:rFonts w:ascii="Arial" w:eastAsia="Calibri" w:hAnsi="Arial" w:cs="Arial"/>
                <w:b/>
                <w:bCs/>
                <w:sz w:val="24"/>
                <w:szCs w:val="24"/>
              </w:rPr>
              <w:t>Iš viso</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DA03B" w14:textId="77777777" w:rsidR="002C40FB" w:rsidRPr="00D42871" w:rsidRDefault="002C40FB" w:rsidP="002C40FB">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6</w:t>
            </w:r>
          </w:p>
        </w:tc>
      </w:tr>
    </w:tbl>
    <w:p w14:paraId="5C2E075F" w14:textId="77777777" w:rsidR="00AE03EA"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25C1399"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0F27787D" w14:textId="19726EF8"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6EA8B0D7"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D776D99"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C870B7F"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D28E174"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28A7959"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9C7638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FB149A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B85C73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E7DFA28"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6CC414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22F68B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3F6EBBF"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0C7403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0BEFE4D"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A244E84"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ADF498D"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93DEA3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09BCE83"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B435E6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57ACD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0D88BB4"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0440A7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64DCC3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2C123B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617CCE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FCEE24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FE1ECE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A698BD8"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F7530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72F9F9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F5F9724" w14:textId="77777777" w:rsidR="00D80D25" w:rsidRPr="00D42871" w:rsidRDefault="00D80D25"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A10531B" w14:textId="77777777" w:rsidR="00D80D25" w:rsidRPr="00D42871" w:rsidRDefault="00D80D25"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42E0D7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D6B206E" w14:textId="235E6EEB"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9C5DC3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96D8F62" w14:textId="77777777" w:rsidR="00AE03EA" w:rsidRDefault="00AE03EA" w:rsidP="00AE03EA">
      <w:pPr>
        <w:widowControl w:val="0"/>
        <w:autoSpaceDE w:val="0"/>
        <w:autoSpaceDN w:val="0"/>
        <w:adjustRightInd w:val="0"/>
        <w:spacing w:after="0" w:line="240" w:lineRule="auto"/>
        <w:rPr>
          <w:rFonts w:asciiTheme="minorBidi" w:eastAsia="Calibri" w:hAnsiTheme="minorBidi"/>
          <w:bCs/>
          <w:sz w:val="24"/>
          <w:szCs w:val="24"/>
          <w:u w:val="single"/>
        </w:rPr>
      </w:pPr>
    </w:p>
    <w:p w14:paraId="56C967F2" w14:textId="77777777" w:rsidR="002A103A" w:rsidRPr="00D42871" w:rsidRDefault="002A103A" w:rsidP="00AE03EA">
      <w:pPr>
        <w:widowControl w:val="0"/>
        <w:autoSpaceDE w:val="0"/>
        <w:autoSpaceDN w:val="0"/>
        <w:adjustRightInd w:val="0"/>
        <w:spacing w:after="0" w:line="240" w:lineRule="auto"/>
        <w:rPr>
          <w:rFonts w:asciiTheme="minorBidi" w:eastAsia="Calibri" w:hAnsiTheme="minorBidi"/>
          <w:bCs/>
          <w:sz w:val="24"/>
          <w:szCs w:val="24"/>
          <w:u w:val="single"/>
        </w:rPr>
      </w:pPr>
    </w:p>
    <w:p w14:paraId="1653D263"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REGIONŲ ADMINISTRACINIO TEISMO TEISĖJŲ MOKYMO PROGRAMA 2026 M.</w:t>
      </w:r>
    </w:p>
    <w:p w14:paraId="28BAE4AD"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ADM/2026) </w:t>
      </w:r>
    </w:p>
    <w:p w14:paraId="24E389FB"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D80D25" w:rsidRPr="00D42871" w14:paraId="3F0EE3D2"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312073" w14:textId="77777777" w:rsidR="00D80D25" w:rsidRPr="00D42871" w:rsidRDefault="00D80D25" w:rsidP="00D80D25">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B6B372" w14:textId="77777777" w:rsidR="00D80D25" w:rsidRPr="00D42871" w:rsidRDefault="00D80D25" w:rsidP="00D80D25">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D80D25" w:rsidRPr="00D42871" w14:paraId="1A18C0FE"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46CD1A" w14:textId="77777777" w:rsidR="00D80D25" w:rsidRPr="00D42871" w:rsidRDefault="00D80D25" w:rsidP="00D80D25">
            <w:pPr>
              <w:suppressAutoHyphens/>
              <w:autoSpaceDN w:val="0"/>
              <w:spacing w:after="0" w:line="240" w:lineRule="auto"/>
              <w:rPr>
                <w:rFonts w:ascii="Arial" w:eastAsia="Calibri" w:hAnsi="Arial" w:cs="Arial"/>
                <w:sz w:val="24"/>
                <w:szCs w:val="24"/>
              </w:rPr>
            </w:pPr>
            <w:r w:rsidRPr="00D42871">
              <w:rPr>
                <w:rFonts w:ascii="Arial" w:eastAsia="Calibri" w:hAnsi="Arial" w:cs="Arial"/>
                <w:sz w:val="24"/>
                <w:szCs w:val="24"/>
              </w:rPr>
              <w:t>Administracinių teismų ir Konstitucinio Teismo kompetencijų atribojimo problematika</w:t>
            </w:r>
          </w:p>
        </w:tc>
        <w:tc>
          <w:tcPr>
            <w:tcW w:w="1277" w:type="dxa"/>
            <w:tcBorders>
              <w:bottom w:val="single" w:sz="4" w:space="0" w:color="000000"/>
              <w:right w:val="single" w:sz="4" w:space="0" w:color="000000"/>
            </w:tcBorders>
            <w:noWrap/>
            <w:tcMar>
              <w:top w:w="0" w:type="dxa"/>
              <w:left w:w="108" w:type="dxa"/>
              <w:bottom w:w="0" w:type="dxa"/>
              <w:right w:w="108" w:type="dxa"/>
            </w:tcMar>
          </w:tcPr>
          <w:p w14:paraId="6C3721CE" w14:textId="77777777" w:rsidR="00D80D25" w:rsidRPr="00D42871" w:rsidRDefault="00D80D25" w:rsidP="00D80D25">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D80D25" w:rsidRPr="00D42871" w14:paraId="4EBF1261"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B08C24" w14:textId="77777777" w:rsidR="00D80D25" w:rsidRPr="00D42871" w:rsidRDefault="00D80D25" w:rsidP="00D80D25">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Administracinio proceso pirmosios instancijos teisme ypatumai</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9FD1FF1"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34C43347"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30E510" w14:textId="77777777" w:rsidR="00D80D25" w:rsidRPr="00D42871" w:rsidRDefault="00D80D25" w:rsidP="00D80D25">
            <w:pPr>
              <w:suppressAutoHyphens/>
              <w:autoSpaceDN w:val="0"/>
              <w:spacing w:after="0" w:line="240" w:lineRule="auto"/>
              <w:jc w:val="both"/>
              <w:rPr>
                <w:rFonts w:ascii="Calibri" w:eastAsia="Calibri" w:hAnsi="Calibri" w:cs="Arial"/>
                <w:kern w:val="3"/>
              </w:rPr>
            </w:pPr>
            <w:r w:rsidRPr="00D42871">
              <w:rPr>
                <w:rFonts w:ascii="Arial" w:eastAsia="Times New Roman" w:hAnsi="Arial" w:cs="Arial"/>
                <w:sz w:val="24"/>
                <w:szCs w:val="24"/>
                <w:lang w:eastAsia="lt-LT"/>
              </w:rPr>
              <w:t>Svarbiausi ESTT sprendimai administracinėse bylose</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5D057C6"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049C2989"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EFF74B" w14:textId="77777777" w:rsidR="00D80D25" w:rsidRPr="00D42871" w:rsidRDefault="00D80D25" w:rsidP="00D80D25">
            <w:pPr>
              <w:suppressAutoHyphens/>
              <w:autoSpaceDN w:val="0"/>
              <w:spacing w:after="0" w:line="240" w:lineRule="auto"/>
              <w:jc w:val="both"/>
              <w:rPr>
                <w:rFonts w:ascii="Arial" w:eastAsia="Times New Roman" w:hAnsi="Arial" w:cs="Arial"/>
                <w:sz w:val="24"/>
                <w:szCs w:val="24"/>
                <w:lang w:eastAsia="lt-LT"/>
              </w:rPr>
            </w:pPr>
            <w:r w:rsidRPr="00D42871">
              <w:rPr>
                <w:rFonts w:ascii="Arial" w:eastAsia="Times New Roman" w:hAnsi="Arial" w:cs="Arial"/>
                <w:sz w:val="24"/>
                <w:szCs w:val="24"/>
                <w:lang w:eastAsia="lt-LT"/>
              </w:rPr>
              <w:t>Administracinių teismų aktyvizmas ir jo ribos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1EEE38B" w14:textId="77777777" w:rsidR="00D80D25" w:rsidRPr="00D42871" w:rsidRDefault="00D80D25" w:rsidP="00D80D25">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D80D25" w:rsidRPr="00D42871" w14:paraId="70F8B1B5"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F21EAB" w14:textId="77777777" w:rsidR="00D80D25" w:rsidRPr="00D42871" w:rsidRDefault="00D80D25" w:rsidP="00D80D25">
            <w:pPr>
              <w:suppressAutoHyphens/>
              <w:autoSpaceDN w:val="0"/>
              <w:spacing w:after="0" w:line="240" w:lineRule="auto"/>
              <w:jc w:val="both"/>
              <w:rPr>
                <w:rFonts w:ascii="Arial" w:eastAsia="Times New Roman" w:hAnsi="Arial" w:cs="Arial"/>
                <w:sz w:val="24"/>
                <w:szCs w:val="24"/>
                <w:lang w:eastAsia="lt-LT"/>
              </w:rPr>
            </w:pPr>
            <w:r w:rsidRPr="00D42871">
              <w:rPr>
                <w:rFonts w:ascii="Arial" w:eastAsia="Times New Roman" w:hAnsi="Arial" w:cs="Arial"/>
                <w:sz w:val="24"/>
                <w:szCs w:val="24"/>
                <w:lang w:eastAsia="lt-LT"/>
              </w:rPr>
              <w:t>Bylos dėl užsieniečių išsiuntimo iš Lietuvos grėsmės nacionaliniam saugumui pagrindu: pusiausvyros užtikrinimas tarp nacionalinio saugumo ir asmens procedūrinių teisių, įskaitant asmens galimybę gintis nuo įslaptinta informacija pagrįstų sprendimų</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48F8546"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D80D25" w:rsidRPr="00D42871" w14:paraId="5AECE67F" w14:textId="77777777" w:rsidTr="00F42049">
        <w:trPr>
          <w:trHeight w:val="317"/>
        </w:trPr>
        <w:tc>
          <w:tcPr>
            <w:tcW w:w="8113"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C66072" w14:textId="77777777" w:rsidR="00D80D25" w:rsidRPr="00D42871" w:rsidRDefault="00D80D25" w:rsidP="00D80D25">
            <w:pPr>
              <w:suppressAutoHyphens/>
              <w:autoSpaceDN w:val="0"/>
              <w:spacing w:after="0" w:line="240" w:lineRule="auto"/>
              <w:jc w:val="both"/>
              <w:rPr>
                <w:rFonts w:ascii="Arial" w:eastAsia="Times New Roman" w:hAnsi="Arial" w:cs="Arial"/>
                <w:sz w:val="24"/>
                <w:szCs w:val="24"/>
                <w:lang w:eastAsia="lt-LT"/>
              </w:rPr>
            </w:pPr>
            <w:r w:rsidRPr="00D42871">
              <w:rPr>
                <w:rFonts w:ascii="Arial" w:eastAsia="Times New Roman" w:hAnsi="Arial" w:cs="Arial"/>
                <w:sz w:val="24"/>
                <w:szCs w:val="24"/>
                <w:lang w:eastAsia="lt-LT"/>
              </w:rPr>
              <w:t>Tarptautinių sankcijų taikymas ir įgyvendinimas</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86EBA46" w14:textId="77777777" w:rsidR="00D80D25" w:rsidRPr="00D42871" w:rsidRDefault="00D80D25" w:rsidP="00D80D25">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D80D25" w:rsidRPr="00D42871" w14:paraId="38E31A72"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37286" w14:textId="77777777" w:rsidR="00D80D25" w:rsidRPr="00D42871" w:rsidRDefault="00D80D25" w:rsidP="00D80D25">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55D5719" w14:textId="77777777" w:rsidR="00D80D25" w:rsidRPr="00D42871" w:rsidRDefault="00D80D25" w:rsidP="00D80D25">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20</w:t>
            </w:r>
          </w:p>
        </w:tc>
      </w:tr>
    </w:tbl>
    <w:p w14:paraId="553D519C" w14:textId="77777777" w:rsidR="000757FE"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5AFB7F2" w14:textId="77777777" w:rsidR="002A103A" w:rsidRPr="00D42871"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C70A5A4" w14:textId="25BE75E7" w:rsidR="000757FE"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p>
    <w:p w14:paraId="788F417E"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AD07277"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9C40418"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DDBD6D"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8B8B49F"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0F6102D" w14:textId="77777777" w:rsidR="000757FE" w:rsidRPr="00D42871"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760DB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1960BD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D722D54"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9F595C7"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BA55ABE"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008DA50"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E44F962"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34591A5"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54F8CDB"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FC0195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B900625"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95EDB58"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8BB7366"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C14F88B"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A954AEA"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7E4F315"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088E51C"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52D4D4F" w14:textId="77777777" w:rsidR="00AE03EA"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3383510" w14:textId="77777777" w:rsidR="002A103A" w:rsidRPr="00D42871"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08AAC04" w14:textId="03EF1F0A"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203F5C02"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69573C5" w14:textId="77777777" w:rsidR="00AE03EA"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8F8229E" w14:textId="77777777" w:rsidR="002A103A" w:rsidRPr="00D42871"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67B613D" w14:textId="77777777" w:rsidR="00D80D25" w:rsidRPr="00D42871" w:rsidRDefault="00D80D25" w:rsidP="00D80D25">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LIETUVOS VYRIAUSIOJO ADMINISTRACINIO TEISMO TEISĖJŲ</w:t>
      </w:r>
      <w:r w:rsidRPr="00D42871">
        <w:rPr>
          <w:rFonts w:ascii="Arial" w:eastAsia="Calibri" w:hAnsi="Arial" w:cs="Arial"/>
          <w:b/>
          <w:sz w:val="24"/>
          <w:szCs w:val="24"/>
        </w:rPr>
        <w:t xml:space="preserve"> </w:t>
      </w:r>
    </w:p>
    <w:p w14:paraId="364E3887"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MOKYMO PROGRAMA 2026 M.</w:t>
      </w:r>
    </w:p>
    <w:p w14:paraId="71DB64F0"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LVAT/2026)</w:t>
      </w:r>
    </w:p>
    <w:p w14:paraId="08BC397C" w14:textId="77777777" w:rsidR="00D80D25" w:rsidRPr="00D42871" w:rsidRDefault="00D80D25" w:rsidP="00D80D25">
      <w:pPr>
        <w:suppressAutoHyphens/>
        <w:autoSpaceDN w:val="0"/>
        <w:spacing w:after="0" w:line="240" w:lineRule="auto"/>
        <w:jc w:val="center"/>
        <w:rPr>
          <w:rFonts w:ascii="Arial" w:eastAsia="Calibri" w:hAnsi="Arial" w:cs="Arial"/>
          <w:b/>
          <w:sz w:val="24"/>
          <w:szCs w:val="24"/>
        </w:rPr>
      </w:pPr>
    </w:p>
    <w:tbl>
      <w:tblPr>
        <w:tblW w:w="9075" w:type="dxa"/>
        <w:tblInd w:w="-34" w:type="dxa"/>
        <w:tblLayout w:type="fixed"/>
        <w:tblCellMar>
          <w:left w:w="10" w:type="dxa"/>
          <w:right w:w="10" w:type="dxa"/>
        </w:tblCellMar>
        <w:tblLook w:val="04A0" w:firstRow="1" w:lastRow="0" w:firstColumn="1" w:lastColumn="0" w:noHBand="0" w:noVBand="1"/>
      </w:tblPr>
      <w:tblGrid>
        <w:gridCol w:w="7832"/>
        <w:gridCol w:w="1243"/>
      </w:tblGrid>
      <w:tr w:rsidR="00D80D25" w:rsidRPr="00D42871" w14:paraId="5BEDF417" w14:textId="77777777" w:rsidTr="00F42049">
        <w:trPr>
          <w:trHeight w:val="300"/>
        </w:trPr>
        <w:tc>
          <w:tcPr>
            <w:tcW w:w="7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F60BE9" w14:textId="77777777" w:rsidR="00D80D25" w:rsidRPr="00D42871" w:rsidRDefault="00D80D25" w:rsidP="00D80D25">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533B685" w14:textId="77777777" w:rsidR="00D80D25" w:rsidRPr="00D42871" w:rsidRDefault="00D80D25" w:rsidP="00D80D25">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D80D25" w:rsidRPr="00D42871" w14:paraId="6452A9FC" w14:textId="77777777" w:rsidTr="00F42049">
        <w:trPr>
          <w:trHeight w:val="603"/>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2BA0639" w14:textId="77777777" w:rsidR="00D80D25" w:rsidRPr="00D42871" w:rsidRDefault="00D80D25" w:rsidP="00D80D25">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kern w:val="3"/>
                <w:sz w:val="24"/>
                <w:szCs w:val="24"/>
              </w:rPr>
              <w:t>Nacionalinių administracinių teisėjų vaidmuo užtikrinant teisę į gerą administravimą</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458D99D0"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1950E1CA" w14:textId="77777777" w:rsidTr="00F42049">
        <w:trPr>
          <w:trHeight w:val="603"/>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2501830" w14:textId="77777777" w:rsidR="00D80D25" w:rsidRPr="00D42871" w:rsidRDefault="00D80D25" w:rsidP="00D80D25">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Europos skaitmeninės rinkos ir dirbtinio intelekto reguliavimas</w:t>
            </w:r>
            <w:r w:rsidRPr="00D42871">
              <w:rPr>
                <w:rFonts w:ascii="Arial" w:eastAsia="Calibri" w:hAnsi="Arial" w:cs="Arial"/>
                <w:b/>
                <w:bCs/>
                <w:kern w:val="3"/>
                <w:sz w:val="24"/>
                <w:szCs w:val="24"/>
              </w:rPr>
              <w:t xml:space="preserve"> </w:t>
            </w:r>
            <w:r w:rsidRPr="00D42871">
              <w:rPr>
                <w:rFonts w:ascii="Arial" w:eastAsia="Calibri" w:hAnsi="Arial" w:cs="Arial"/>
                <w:kern w:val="3"/>
                <w:sz w:val="24"/>
                <w:szCs w:val="24"/>
              </w:rPr>
              <w:t>(Dirbtinio intelekto aktas (AI Act): nacionalinių teismų vaidmuo taikant šį reglamentą; skaitmeninių paslaugų aktas (DSA) ir Skaitmeninės rinkos aktas (DMA): administracinės teisės perspektyva)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65BCDC00"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61B6EC6E" w14:textId="77777777" w:rsidTr="00F42049">
        <w:trPr>
          <w:trHeight w:val="302"/>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EF2CA8A" w14:textId="77777777" w:rsidR="00D80D25" w:rsidRPr="00D42871" w:rsidRDefault="00D80D25" w:rsidP="00D80D25">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kern w:val="3"/>
                <w:sz w:val="24"/>
                <w:szCs w:val="24"/>
              </w:rPr>
              <w:t>Protokolo pagrindai ir tarptautinės teisminės erdvės etiketas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5350E6E6"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D80D25" w:rsidRPr="00D42871" w14:paraId="376403DB" w14:textId="77777777" w:rsidTr="00F42049">
        <w:trPr>
          <w:trHeight w:val="302"/>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19920DC" w14:textId="77777777" w:rsidR="00D80D25" w:rsidRPr="00D42871" w:rsidRDefault="00D80D25" w:rsidP="00D80D25">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Aktualūs EŽTT sprendimai administracinės justicijos srityje: Konvencijos nuostatų aiškinimo evoliucija ir praktinis taikymas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2A8E7D27" w14:textId="77777777" w:rsidR="00D80D25" w:rsidRPr="00D42871" w:rsidRDefault="00D80D25" w:rsidP="00D80D25">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D80D25" w:rsidRPr="00D42871" w14:paraId="7FC483FB" w14:textId="77777777" w:rsidTr="00F42049">
        <w:trPr>
          <w:trHeight w:val="281"/>
        </w:trPr>
        <w:tc>
          <w:tcPr>
            <w:tcW w:w="783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12F4B55D" w14:textId="77777777" w:rsidR="00D80D25" w:rsidRPr="00D42871" w:rsidRDefault="00D80D25" w:rsidP="00D80D25">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hideMark/>
          </w:tcPr>
          <w:p w14:paraId="50DE6B3B" w14:textId="77777777" w:rsidR="00D80D25" w:rsidRPr="00D42871" w:rsidRDefault="00D80D25" w:rsidP="00D80D25">
            <w:pPr>
              <w:suppressAutoHyphens/>
              <w:autoSpaceDN w:val="0"/>
              <w:spacing w:after="0" w:line="240" w:lineRule="auto"/>
              <w:jc w:val="center"/>
              <w:rPr>
                <w:rFonts w:ascii="Arial" w:eastAsia="Times New Roman" w:hAnsi="Arial" w:cs="Arial"/>
                <w:b/>
                <w:sz w:val="24"/>
                <w:szCs w:val="24"/>
                <w:lang w:eastAsia="lt-LT"/>
              </w:rPr>
            </w:pPr>
            <w:r w:rsidRPr="00D42871">
              <w:rPr>
                <w:rFonts w:ascii="Arial" w:eastAsia="Times New Roman" w:hAnsi="Arial" w:cs="Arial"/>
                <w:b/>
                <w:sz w:val="24"/>
                <w:szCs w:val="24"/>
                <w:lang w:eastAsia="lt-LT"/>
              </w:rPr>
              <w:t>14</w:t>
            </w:r>
          </w:p>
        </w:tc>
      </w:tr>
    </w:tbl>
    <w:p w14:paraId="064BB03E" w14:textId="77777777" w:rsidR="000757FE" w:rsidRPr="00D42871" w:rsidRDefault="000757FE" w:rsidP="000757FE">
      <w:pPr>
        <w:widowControl w:val="0"/>
        <w:tabs>
          <w:tab w:val="left" w:pos="360"/>
        </w:tabs>
        <w:autoSpaceDE w:val="0"/>
        <w:autoSpaceDN w:val="0"/>
        <w:adjustRightInd w:val="0"/>
        <w:spacing w:after="0" w:line="240" w:lineRule="auto"/>
        <w:contextualSpacing/>
        <w:rPr>
          <w:rFonts w:asciiTheme="minorBidi" w:eastAsia="Times New Roman" w:hAnsiTheme="minorBidi"/>
          <w:b/>
          <w:kern w:val="2"/>
          <w:sz w:val="24"/>
          <w:szCs w:val="24"/>
          <w14:ligatures w14:val="standardContextual"/>
        </w:rPr>
      </w:pPr>
    </w:p>
    <w:p w14:paraId="0BA0BD1A" w14:textId="0B62D1BF" w:rsidR="00AE03EA"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DF40446"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6FE0CBB6" w14:textId="77777777" w:rsidR="002A103A" w:rsidRPr="00D42871" w:rsidRDefault="002A103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F5A72D4"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2905FFB"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8B4FA05"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F53DCB9"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84E9097"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114A11E"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EB95FDD"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64AFE8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C82C5A2"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AD459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240C8B5"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188720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71AE091"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F9BD1BF"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69BE076"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5CCEFEA"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D4C03A"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87E358B"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8E7F86"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3186117"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8A44DDA"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642E487"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5800FAF" w14:textId="77777777" w:rsidR="00E6641F" w:rsidRDefault="00E6641F" w:rsidP="00D80D25">
      <w:pPr>
        <w:widowControl w:val="0"/>
        <w:tabs>
          <w:tab w:val="left" w:pos="360"/>
        </w:tabs>
        <w:autoSpaceDE w:val="0"/>
        <w:autoSpaceDN w:val="0"/>
        <w:adjustRightInd w:val="0"/>
        <w:spacing w:after="0" w:line="240" w:lineRule="auto"/>
        <w:contextualSpacing/>
        <w:rPr>
          <w:rFonts w:asciiTheme="minorBidi" w:eastAsia="Times New Roman" w:hAnsiTheme="minorBidi"/>
          <w:bCs/>
          <w:kern w:val="2"/>
          <w:sz w:val="24"/>
          <w:szCs w:val="24"/>
          <w:u w:val="single"/>
          <w14:ligatures w14:val="standardContextual"/>
        </w:rPr>
      </w:pPr>
    </w:p>
    <w:p w14:paraId="0CB159A9" w14:textId="77777777" w:rsidR="002A103A" w:rsidRPr="00D42871" w:rsidRDefault="002A103A" w:rsidP="00D80D25">
      <w:pPr>
        <w:widowControl w:val="0"/>
        <w:tabs>
          <w:tab w:val="left" w:pos="360"/>
        </w:tabs>
        <w:autoSpaceDE w:val="0"/>
        <w:autoSpaceDN w:val="0"/>
        <w:adjustRightInd w:val="0"/>
        <w:spacing w:after="0" w:line="240" w:lineRule="auto"/>
        <w:contextualSpacing/>
        <w:rPr>
          <w:rFonts w:asciiTheme="minorBidi" w:eastAsia="Times New Roman" w:hAnsiTheme="minorBidi"/>
          <w:bCs/>
          <w:kern w:val="2"/>
          <w:sz w:val="24"/>
          <w:szCs w:val="24"/>
          <w:u w:val="single"/>
          <w14:ligatures w14:val="standardContextual"/>
        </w:rPr>
      </w:pPr>
    </w:p>
    <w:p w14:paraId="543274B4" w14:textId="031AE3D6"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9A7C0E5" w14:textId="2E1419E7" w:rsidR="00AE03EA" w:rsidRPr="00D42871" w:rsidRDefault="00AE03EA" w:rsidP="00AE03EA">
      <w:pPr>
        <w:spacing w:after="0" w:line="240" w:lineRule="auto"/>
        <w:ind w:left="5387"/>
        <w:rPr>
          <w:rFonts w:asciiTheme="minorBidi" w:eastAsia="Calibri" w:hAnsiTheme="minorBidi"/>
          <w:sz w:val="24"/>
          <w:szCs w:val="24"/>
        </w:rPr>
      </w:pPr>
    </w:p>
    <w:p w14:paraId="6B41158B" w14:textId="77777777" w:rsidR="00AE03EA" w:rsidRPr="00D42871"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29C7D35" w14:textId="77777777" w:rsidR="00AE03EA"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C712DAD" w14:textId="77777777" w:rsidR="002A103A" w:rsidRPr="00D42871" w:rsidRDefault="002A103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2ED94B5" w14:textId="77777777" w:rsidR="00E6641F" w:rsidRPr="00D42871" w:rsidRDefault="00E6641F" w:rsidP="00E6641F">
      <w:pPr>
        <w:suppressAutoHyphens/>
        <w:autoSpaceDN w:val="0"/>
        <w:spacing w:after="0" w:line="240" w:lineRule="auto"/>
        <w:jc w:val="center"/>
        <w:rPr>
          <w:rFonts w:ascii="Arial" w:eastAsia="Calibri" w:hAnsi="Arial" w:cs="Arial"/>
          <w:b/>
          <w:bCs/>
          <w:sz w:val="24"/>
          <w:szCs w:val="24"/>
          <w:shd w:val="clear" w:color="auto" w:fill="FFFFFF"/>
          <w:lang w:eastAsia="lt-LT"/>
        </w:rPr>
      </w:pPr>
      <w:r w:rsidRPr="00D42871">
        <w:rPr>
          <w:rFonts w:ascii="Arial" w:eastAsia="Calibri" w:hAnsi="Arial" w:cs="Arial"/>
          <w:b/>
          <w:bCs/>
          <w:sz w:val="24"/>
          <w:szCs w:val="24"/>
          <w:shd w:val="clear" w:color="auto" w:fill="FFFFFF"/>
          <w:lang w:eastAsia="lt-LT"/>
        </w:rPr>
        <w:t>TEISĖJŲ, KURIE YRA MEDIATORIAI, MOKYMO PROGRAMA</w:t>
      </w:r>
    </w:p>
    <w:p w14:paraId="1F6ED905"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ar-SA"/>
        </w:rPr>
        <w:t xml:space="preserve"> „</w:t>
      </w:r>
      <w:r w:rsidRPr="00D42871">
        <w:rPr>
          <w:rFonts w:ascii="Arial" w:eastAsia="Calibri" w:hAnsi="Arial" w:cs="Arial"/>
          <w:b/>
          <w:sz w:val="24"/>
          <w:szCs w:val="24"/>
          <w:lang w:eastAsia="ar-SA"/>
        </w:rPr>
        <w:t xml:space="preserve">MEDIATORIAUS PRAKTINIŲ ĮGŪDŽIŲ TOBULINIMO DIRBTUVĖS“ </w:t>
      </w:r>
      <w:r w:rsidRPr="00D42871">
        <w:rPr>
          <w:rFonts w:ascii="Arial" w:eastAsia="Calibri" w:hAnsi="Arial" w:cs="Arial"/>
          <w:b/>
          <w:sz w:val="24"/>
          <w:szCs w:val="24"/>
        </w:rPr>
        <w:t>2026 M.</w:t>
      </w:r>
    </w:p>
    <w:p w14:paraId="7A8852A1"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r w:rsidRPr="00D42871">
        <w:rPr>
          <w:rFonts w:ascii="Arial" w:eastAsia="Calibri" w:hAnsi="Arial" w:cs="Arial"/>
          <w:b/>
          <w:sz w:val="24"/>
          <w:szCs w:val="24"/>
          <w:lang w:eastAsia="ar-SA"/>
        </w:rPr>
        <w:t xml:space="preserve">(kodas – MED/PĮTB/2026) </w:t>
      </w:r>
    </w:p>
    <w:p w14:paraId="5AD6E512"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p>
    <w:tbl>
      <w:tblPr>
        <w:tblW w:w="9351" w:type="dxa"/>
        <w:tblCellMar>
          <w:left w:w="10" w:type="dxa"/>
          <w:right w:w="10" w:type="dxa"/>
        </w:tblCellMar>
        <w:tblLook w:val="04A0" w:firstRow="1" w:lastRow="0" w:firstColumn="1" w:lastColumn="0" w:noHBand="0" w:noVBand="1"/>
      </w:tblPr>
      <w:tblGrid>
        <w:gridCol w:w="8075"/>
        <w:gridCol w:w="1276"/>
      </w:tblGrid>
      <w:tr w:rsidR="00E6641F" w:rsidRPr="00D42871" w14:paraId="484199DA" w14:textId="77777777" w:rsidTr="00F42049">
        <w:tc>
          <w:tcPr>
            <w:tcW w:w="8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11EC3AD" w14:textId="77777777" w:rsidR="00E6641F" w:rsidRPr="00D42871" w:rsidRDefault="00E6641F" w:rsidP="00E6641F">
            <w:pPr>
              <w:autoSpaceDN w:val="0"/>
              <w:spacing w:after="0" w:line="240" w:lineRule="auto"/>
              <w:jc w:val="center"/>
              <w:rPr>
                <w:rFonts w:ascii="Calibri" w:eastAsia="Calibri" w:hAnsi="Calibri" w:cs="Arial"/>
                <w:kern w:val="3"/>
              </w:rPr>
            </w:pPr>
            <w:r w:rsidRPr="00D42871">
              <w:rPr>
                <w:rFonts w:ascii="Arial" w:eastAsia="Calibri" w:hAnsi="Arial" w:cs="Times New Roman"/>
                <w:b/>
                <w:sz w:val="24"/>
                <w:szCs w:val="24"/>
              </w:rPr>
              <w:t>Tema</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445790D" w14:textId="77777777" w:rsidR="00E6641F" w:rsidRPr="00D42871" w:rsidRDefault="00E6641F" w:rsidP="00E6641F">
            <w:pPr>
              <w:autoSpaceDN w:val="0"/>
              <w:spacing w:after="0" w:line="240" w:lineRule="auto"/>
              <w:rPr>
                <w:rFonts w:ascii="Calibri" w:eastAsia="Calibri" w:hAnsi="Calibri" w:cs="Arial"/>
                <w:kern w:val="3"/>
              </w:rPr>
            </w:pPr>
            <w:r w:rsidRPr="00D42871">
              <w:rPr>
                <w:rFonts w:ascii="Arial" w:eastAsia="Calibri" w:hAnsi="Arial" w:cs="Times New Roman"/>
                <w:b/>
                <w:sz w:val="24"/>
                <w:szCs w:val="24"/>
              </w:rPr>
              <w:t>Trukmė, akad. val.</w:t>
            </w:r>
          </w:p>
        </w:tc>
      </w:tr>
      <w:tr w:rsidR="00E6641F" w:rsidRPr="00D42871" w14:paraId="3397863B"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1308"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 xml:space="preserve">Mediatoriaus vaidmuo ir funkcijos procese. Pagrindiniai mediatoriaus įrankiai ir jų taikymo praktikoje iššūkiai. Ginčo mediacijai atranka: medijuotini ir nemedijuotini ginčai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ED900" w14:textId="77777777" w:rsidR="00E6641F" w:rsidRPr="00D42871" w:rsidRDefault="00E6641F" w:rsidP="00E6641F">
            <w:pPr>
              <w:autoSpaceDN w:val="0"/>
              <w:spacing w:after="0" w:line="240" w:lineRule="auto"/>
              <w:jc w:val="center"/>
              <w:rPr>
                <w:rFonts w:ascii="Arial" w:eastAsia="Calibri" w:hAnsi="Arial" w:cs="Times New Roman"/>
                <w:sz w:val="24"/>
                <w:szCs w:val="24"/>
              </w:rPr>
            </w:pPr>
            <w:r w:rsidRPr="00D42871">
              <w:rPr>
                <w:rFonts w:ascii="Arial" w:eastAsia="Calibri" w:hAnsi="Arial" w:cs="Times New Roman"/>
                <w:sz w:val="24"/>
                <w:szCs w:val="24"/>
              </w:rPr>
              <w:t>2</w:t>
            </w:r>
          </w:p>
        </w:tc>
      </w:tr>
      <w:tr w:rsidR="00E6641F" w:rsidRPr="00D42871" w14:paraId="0C5ECFE7"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45DF"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5DF2" w14:textId="77777777" w:rsidR="00E6641F" w:rsidRPr="00D42871" w:rsidRDefault="00E6641F" w:rsidP="00E6641F">
            <w:pPr>
              <w:autoSpaceDN w:val="0"/>
              <w:spacing w:after="0" w:line="240" w:lineRule="auto"/>
              <w:jc w:val="center"/>
              <w:rPr>
                <w:rFonts w:ascii="Arial" w:eastAsia="Calibri" w:hAnsi="Arial" w:cs="Times New Roman"/>
                <w:sz w:val="24"/>
                <w:szCs w:val="24"/>
                <w:lang w:val="en-GB"/>
              </w:rPr>
            </w:pPr>
            <w:r w:rsidRPr="00D42871">
              <w:rPr>
                <w:rFonts w:ascii="Arial" w:eastAsia="Calibri" w:hAnsi="Arial" w:cs="Times New Roman"/>
                <w:sz w:val="24"/>
                <w:szCs w:val="24"/>
                <w:lang w:val="en-GB"/>
              </w:rPr>
              <w:t>2</w:t>
            </w:r>
          </w:p>
        </w:tc>
      </w:tr>
      <w:tr w:rsidR="00E6641F" w:rsidRPr="00D42871" w14:paraId="099D82B9"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933C"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Interesų aiškinimosi stadija: tikslai ir taktikos. Interesų žemėlapio technika ir jos praktinis panaudojimas. Atskiri susitikimai mediacijoje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1D23" w14:textId="77777777" w:rsidR="00E6641F" w:rsidRPr="00D42871" w:rsidRDefault="00E6641F" w:rsidP="00E6641F">
            <w:pPr>
              <w:autoSpaceDN w:val="0"/>
              <w:spacing w:after="0" w:line="240" w:lineRule="auto"/>
              <w:jc w:val="center"/>
              <w:rPr>
                <w:rFonts w:ascii="Arial" w:eastAsia="Calibri" w:hAnsi="Arial" w:cs="Times New Roman"/>
                <w:sz w:val="24"/>
                <w:szCs w:val="24"/>
                <w:lang w:val="en-GB"/>
              </w:rPr>
            </w:pPr>
            <w:r w:rsidRPr="00D42871">
              <w:rPr>
                <w:rFonts w:ascii="Arial" w:eastAsia="Calibri" w:hAnsi="Arial" w:cs="Times New Roman"/>
                <w:sz w:val="24"/>
                <w:szCs w:val="24"/>
                <w:lang w:val="en-GB"/>
              </w:rPr>
              <w:t>2</w:t>
            </w:r>
          </w:p>
        </w:tc>
      </w:tr>
      <w:tr w:rsidR="00E6641F" w:rsidRPr="00D42871" w14:paraId="6F5767F8"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BB79"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Ginčo sprendimo alternatyvų paieška: skatinimo metodai ir technikos. Ginčo sprendimo alternatyvų atranka ir išsamus rizikų vertinimas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1055C" w14:textId="77777777" w:rsidR="00E6641F" w:rsidRPr="00D42871" w:rsidRDefault="00E6641F" w:rsidP="00E6641F">
            <w:pPr>
              <w:autoSpaceDN w:val="0"/>
              <w:spacing w:after="0" w:line="240" w:lineRule="auto"/>
              <w:jc w:val="center"/>
              <w:rPr>
                <w:rFonts w:ascii="Arial" w:eastAsia="Calibri" w:hAnsi="Arial" w:cs="Times New Roman"/>
                <w:sz w:val="24"/>
                <w:szCs w:val="24"/>
                <w:lang w:val="en-GB"/>
              </w:rPr>
            </w:pPr>
            <w:r w:rsidRPr="00D42871">
              <w:rPr>
                <w:rFonts w:ascii="Arial" w:eastAsia="Calibri" w:hAnsi="Arial" w:cs="Times New Roman"/>
                <w:sz w:val="24"/>
                <w:szCs w:val="24"/>
                <w:lang w:val="en-GB"/>
              </w:rPr>
              <w:t>2</w:t>
            </w:r>
          </w:p>
        </w:tc>
      </w:tr>
      <w:tr w:rsidR="00E6641F" w:rsidRPr="00D42871" w14:paraId="30123766" w14:textId="77777777" w:rsidTr="00F42049">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C953A" w14:textId="77777777" w:rsidR="00E6641F" w:rsidRPr="00D42871" w:rsidRDefault="00E6641F" w:rsidP="00E6641F">
            <w:pPr>
              <w:autoSpaceDN w:val="0"/>
              <w:spacing w:after="0" w:line="240" w:lineRule="auto"/>
              <w:jc w:val="both"/>
              <w:rPr>
                <w:rFonts w:ascii="Arial" w:eastAsia="Calibri" w:hAnsi="Arial" w:cs="Times New Roman"/>
                <w:sz w:val="24"/>
                <w:szCs w:val="24"/>
              </w:rPr>
            </w:pPr>
            <w:r w:rsidRPr="00D42871">
              <w:rPr>
                <w:rFonts w:ascii="Arial" w:eastAsia="Calibri" w:hAnsi="Arial" w:cs="Times New Roman"/>
                <w:sz w:val="24"/>
                <w:szCs w:val="24"/>
              </w:rPr>
              <w:t>Supervizija. Mediacijos simuliacija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7690" w14:textId="77777777" w:rsidR="00E6641F" w:rsidRPr="00D42871" w:rsidRDefault="00E6641F" w:rsidP="00E6641F">
            <w:pPr>
              <w:autoSpaceDN w:val="0"/>
              <w:spacing w:after="0" w:line="240" w:lineRule="auto"/>
              <w:jc w:val="center"/>
              <w:rPr>
                <w:rFonts w:ascii="Arial" w:eastAsia="Calibri" w:hAnsi="Arial" w:cs="Times New Roman"/>
                <w:sz w:val="24"/>
                <w:szCs w:val="24"/>
              </w:rPr>
            </w:pPr>
            <w:r w:rsidRPr="00D42871">
              <w:rPr>
                <w:rFonts w:ascii="Arial" w:eastAsia="Calibri" w:hAnsi="Arial" w:cs="Times New Roman"/>
                <w:sz w:val="24"/>
                <w:szCs w:val="24"/>
              </w:rPr>
              <w:t>8</w:t>
            </w:r>
          </w:p>
        </w:tc>
      </w:tr>
      <w:tr w:rsidR="00E6641F" w:rsidRPr="00D42871" w14:paraId="18996833" w14:textId="77777777" w:rsidTr="00F42049">
        <w:trPr>
          <w:trHeight w:val="217"/>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409AA" w14:textId="77777777" w:rsidR="00E6641F" w:rsidRPr="00D42871" w:rsidRDefault="00E6641F" w:rsidP="00E6641F">
            <w:pPr>
              <w:autoSpaceDN w:val="0"/>
              <w:spacing w:after="0" w:line="240" w:lineRule="auto"/>
              <w:jc w:val="right"/>
              <w:rPr>
                <w:rFonts w:ascii="Calibri" w:eastAsia="Calibri" w:hAnsi="Calibri" w:cs="Arial"/>
                <w:kern w:val="3"/>
              </w:rPr>
            </w:pPr>
            <w:r w:rsidRPr="00D42871">
              <w:rPr>
                <w:rFonts w:ascii="Arial" w:eastAsia="Calibri" w:hAnsi="Arial" w:cs="Times New Roman"/>
                <w:b/>
                <w:bCs/>
                <w:sz w:val="24"/>
                <w:szCs w:val="24"/>
              </w:rPr>
              <w:t xml:space="preserve">Iš viso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8EC8" w14:textId="77777777" w:rsidR="00E6641F" w:rsidRPr="00D42871" w:rsidRDefault="00E6641F" w:rsidP="00E6641F">
            <w:pPr>
              <w:autoSpaceDN w:val="0"/>
              <w:spacing w:after="0" w:line="240" w:lineRule="auto"/>
              <w:jc w:val="center"/>
              <w:rPr>
                <w:rFonts w:ascii="Calibri" w:eastAsia="Calibri" w:hAnsi="Calibri" w:cs="Arial"/>
                <w:kern w:val="3"/>
              </w:rPr>
            </w:pPr>
            <w:r w:rsidRPr="00D42871">
              <w:rPr>
                <w:rFonts w:ascii="Arial" w:eastAsia="Calibri" w:hAnsi="Arial" w:cs="Times New Roman"/>
                <w:b/>
                <w:bCs/>
                <w:sz w:val="24"/>
                <w:szCs w:val="24"/>
              </w:rPr>
              <w:t>16</w:t>
            </w:r>
          </w:p>
        </w:tc>
      </w:tr>
    </w:tbl>
    <w:p w14:paraId="334C71AE" w14:textId="77777777" w:rsidR="00AE03EA" w:rsidRDefault="00AE03EA" w:rsidP="00AE03EA">
      <w:pPr>
        <w:spacing w:after="0" w:line="240" w:lineRule="auto"/>
        <w:jc w:val="center"/>
        <w:rPr>
          <w:rFonts w:asciiTheme="minorBidi" w:eastAsia="Calibri" w:hAnsiTheme="minorBidi"/>
          <w:sz w:val="24"/>
          <w:szCs w:val="24"/>
          <w:u w:val="single"/>
        </w:rPr>
      </w:pPr>
    </w:p>
    <w:p w14:paraId="05D7EE14" w14:textId="77777777" w:rsidR="002A103A" w:rsidRDefault="002A103A" w:rsidP="00AE03EA">
      <w:pPr>
        <w:spacing w:after="0" w:line="240" w:lineRule="auto"/>
        <w:jc w:val="center"/>
        <w:rPr>
          <w:rFonts w:asciiTheme="minorBidi" w:eastAsia="Calibri" w:hAnsiTheme="minorBidi"/>
          <w:sz w:val="24"/>
          <w:szCs w:val="24"/>
          <w:u w:val="single"/>
        </w:rPr>
      </w:pPr>
    </w:p>
    <w:p w14:paraId="5117A50F"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54C2D2A3" w14:textId="77777777" w:rsidR="002A103A" w:rsidRPr="00D42871" w:rsidRDefault="002A103A" w:rsidP="00AE03EA">
      <w:pPr>
        <w:spacing w:after="0" w:line="240" w:lineRule="auto"/>
        <w:jc w:val="center"/>
        <w:rPr>
          <w:rFonts w:asciiTheme="minorBidi" w:eastAsia="Calibri" w:hAnsiTheme="minorBidi"/>
          <w:sz w:val="24"/>
          <w:szCs w:val="24"/>
          <w:u w:val="single"/>
        </w:rPr>
      </w:pPr>
    </w:p>
    <w:p w14:paraId="43E9C0DF"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C92E56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D3FB39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FD0B6F1"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FD460B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6041347"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07CE888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F85790C"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1B2311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0205D50"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1F76A84"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47A3DD9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704280A"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C9BAD8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3BAAFD5"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7E15D3C6"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5A14F94D"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11597A78"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3617B182" w14:textId="77777777" w:rsidR="00AE03EA" w:rsidRPr="00D42871" w:rsidRDefault="00AE03EA" w:rsidP="00AE03EA">
      <w:pPr>
        <w:spacing w:after="0" w:line="240" w:lineRule="auto"/>
        <w:jc w:val="center"/>
        <w:rPr>
          <w:rFonts w:asciiTheme="minorBidi" w:eastAsia="Calibri" w:hAnsiTheme="minorBidi"/>
          <w:sz w:val="24"/>
          <w:szCs w:val="24"/>
          <w:u w:val="single"/>
        </w:rPr>
      </w:pPr>
    </w:p>
    <w:p w14:paraId="65AFFA36" w14:textId="77777777" w:rsidR="00AE03EA" w:rsidRPr="00D42871" w:rsidRDefault="00AE03EA" w:rsidP="00E6641F">
      <w:pPr>
        <w:spacing w:after="0" w:line="240" w:lineRule="auto"/>
        <w:rPr>
          <w:rFonts w:asciiTheme="minorBidi" w:eastAsia="Calibri" w:hAnsiTheme="minorBidi"/>
          <w:sz w:val="24"/>
          <w:szCs w:val="24"/>
          <w:u w:val="single"/>
        </w:rPr>
      </w:pPr>
    </w:p>
    <w:p w14:paraId="235F0938" w14:textId="77777777" w:rsidR="00AE03EA" w:rsidRDefault="00AE03EA" w:rsidP="002A103A">
      <w:pPr>
        <w:spacing w:after="0" w:line="240" w:lineRule="auto"/>
        <w:rPr>
          <w:rFonts w:asciiTheme="minorBidi" w:eastAsia="Calibri" w:hAnsiTheme="minorBidi"/>
          <w:sz w:val="24"/>
          <w:szCs w:val="24"/>
          <w:u w:val="single"/>
        </w:rPr>
      </w:pPr>
    </w:p>
    <w:p w14:paraId="6A4F37AC" w14:textId="77777777" w:rsidR="002A103A" w:rsidRPr="00D42871" w:rsidRDefault="002A103A" w:rsidP="002A103A">
      <w:pPr>
        <w:spacing w:after="0" w:line="240" w:lineRule="auto"/>
        <w:rPr>
          <w:rFonts w:asciiTheme="minorBidi" w:eastAsia="Calibri" w:hAnsiTheme="minorBidi"/>
          <w:sz w:val="24"/>
          <w:szCs w:val="24"/>
          <w:u w:val="single"/>
        </w:rPr>
      </w:pPr>
    </w:p>
    <w:p w14:paraId="7256FA4C" w14:textId="1383840E"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3D84E7CB" w14:textId="77777777" w:rsidR="00AE03EA" w:rsidRDefault="00AE03EA" w:rsidP="00AE03EA">
      <w:pPr>
        <w:spacing w:after="0" w:line="240" w:lineRule="auto"/>
        <w:jc w:val="center"/>
        <w:rPr>
          <w:rFonts w:asciiTheme="minorBidi" w:eastAsia="Calibri" w:hAnsiTheme="minorBidi"/>
          <w:sz w:val="24"/>
          <w:szCs w:val="24"/>
          <w:u w:val="single"/>
        </w:rPr>
      </w:pPr>
    </w:p>
    <w:p w14:paraId="326EFCA7" w14:textId="77777777" w:rsidR="002A103A" w:rsidRDefault="002A103A" w:rsidP="00AE03EA">
      <w:pPr>
        <w:spacing w:after="0" w:line="240" w:lineRule="auto"/>
        <w:jc w:val="center"/>
        <w:rPr>
          <w:rFonts w:asciiTheme="minorBidi" w:eastAsia="Calibri" w:hAnsiTheme="minorBidi"/>
          <w:sz w:val="24"/>
          <w:szCs w:val="24"/>
          <w:u w:val="single"/>
        </w:rPr>
      </w:pPr>
    </w:p>
    <w:p w14:paraId="1FEBBB99" w14:textId="77777777" w:rsidR="002A103A" w:rsidRPr="00D42871" w:rsidRDefault="002A103A" w:rsidP="00AE03EA">
      <w:pPr>
        <w:spacing w:after="0" w:line="240" w:lineRule="auto"/>
        <w:jc w:val="center"/>
        <w:rPr>
          <w:rFonts w:asciiTheme="minorBidi" w:eastAsia="Calibri" w:hAnsiTheme="minorBidi"/>
          <w:sz w:val="24"/>
          <w:szCs w:val="24"/>
          <w:u w:val="single"/>
        </w:rPr>
      </w:pPr>
    </w:p>
    <w:p w14:paraId="71DB14DA"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shd w:val="clear" w:color="auto" w:fill="FFFFFF"/>
          <w:lang w:eastAsia="lt-LT"/>
        </w:rPr>
        <w:t>TEISĖJŲ, KURIE YRA MEDIATORIAI, MOKYMO PROGRAMA „</w:t>
      </w:r>
      <w:r w:rsidRPr="00D42871">
        <w:rPr>
          <w:rFonts w:ascii="Arial" w:eastAsia="Calibri" w:hAnsi="Arial" w:cs="Arial"/>
          <w:b/>
          <w:bCs/>
          <w:kern w:val="3"/>
          <w:sz w:val="24"/>
          <w:szCs w:val="24"/>
        </w:rPr>
        <w:t>VAIKO NUOMONĖS IŠKLAUSYMAS MEDIACIJOJE“ 2026 M.</w:t>
      </w:r>
    </w:p>
    <w:p w14:paraId="7CBBF3D1"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r w:rsidRPr="00D42871">
        <w:rPr>
          <w:rFonts w:ascii="Arial" w:eastAsia="Calibri" w:hAnsi="Arial" w:cs="Arial"/>
          <w:b/>
          <w:sz w:val="24"/>
          <w:szCs w:val="24"/>
          <w:lang w:eastAsia="ar-SA"/>
        </w:rPr>
        <w:t xml:space="preserve">(kodas – MED/VN/2026) </w:t>
      </w:r>
    </w:p>
    <w:p w14:paraId="5185863F" w14:textId="77777777" w:rsidR="00E6641F" w:rsidRPr="00D42871" w:rsidRDefault="00E6641F" w:rsidP="00E6641F">
      <w:pPr>
        <w:suppressAutoHyphens/>
        <w:autoSpaceDN w:val="0"/>
        <w:spacing w:after="0" w:line="240" w:lineRule="auto"/>
        <w:jc w:val="center"/>
        <w:rPr>
          <w:rFonts w:ascii="Arial" w:eastAsia="Calibri" w:hAnsi="Arial" w:cs="Arial"/>
          <w:b/>
          <w:bCs/>
          <w:sz w:val="24"/>
          <w:szCs w:val="24"/>
          <w:shd w:val="clear" w:color="auto" w:fill="FFFFFF"/>
          <w:lang w:eastAsia="lt-LT"/>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E6641F" w:rsidRPr="00D42871" w14:paraId="3EC5780A" w14:textId="77777777" w:rsidTr="00F42049">
        <w:trPr>
          <w:trHeight w:val="671"/>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7BF954"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8C835"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Trukmė, akad. val.</w:t>
            </w:r>
          </w:p>
        </w:tc>
      </w:tr>
      <w:tr w:rsidR="00E6641F" w:rsidRPr="00D42871" w14:paraId="2867E874"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9AE8DB"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Geriausių vaiko interesų samprata remiantis teisiniu reguliavimu bei teismų praktika. Geriausių vaiko interesų užtikrinimo procesas ir jo įgyvendinimas Lietuvoje</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9E3EF81"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61704FC8"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54D73A5"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Kodėl svarbu išklausyti vaiką? Vaiko nuomonės išklausymo tarptautinis ir nacionalinis teisinis reguliavimas ir esminiai principai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75A620C"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59D6E8A9"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CB19B60"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Ar privalomas yra vaiko išklausymas šeimos ginčų mediacijos metu? Vaiko dalyvavimo mediacijoje tikslas ir galimi modeliai. Į vaiko poreikius orientuoto mediacijos proceso ir vaiką įtraukiančios mediacijos bendroji charakteristika. Mediatoriaus vaidmens ypatumai, užtikrinant vaiko nuomonės išklausymą mediacijos metu</w:t>
            </w:r>
          </w:p>
        </w:tc>
        <w:tc>
          <w:tcPr>
            <w:tcW w:w="127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4A2850C"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2BB42043"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4A88A4A" w14:textId="77777777" w:rsidR="00E6641F" w:rsidRPr="00D42871" w:rsidRDefault="00E6641F" w:rsidP="00E6641F">
            <w:pPr>
              <w:autoSpaceDN w:val="0"/>
              <w:spacing w:after="0" w:line="242" w:lineRule="auto"/>
              <w:jc w:val="both"/>
              <w:rPr>
                <w:rFonts w:ascii="Arial" w:eastAsia="Calibri" w:hAnsi="Arial" w:cs="Arial"/>
                <w:sz w:val="24"/>
                <w:szCs w:val="24"/>
              </w:rPr>
            </w:pPr>
            <w:r w:rsidRPr="00D42871">
              <w:rPr>
                <w:rFonts w:ascii="Arial" w:eastAsia="Calibri" w:hAnsi="Arial" w:cs="Arial"/>
                <w:sz w:val="24"/>
                <w:szCs w:val="24"/>
              </w:rPr>
              <w:t>Į vaiko poreikius orientuotos mediacijos modelio ypatumai ir etapai. Taikant į vaiko poreikius orientuotą mediacijos modelį naudotini įrankiai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0CE0C20"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42FCD20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8466EE6" w14:textId="77777777" w:rsidR="00E6641F" w:rsidRPr="00D42871" w:rsidRDefault="00E6641F" w:rsidP="00E6641F">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Mediacijos, orientuotos į vaiko poreikius, simuliacija tėvų ginče dėl bendravimo su vaiku tvarkos</w:t>
            </w:r>
          </w:p>
        </w:tc>
        <w:tc>
          <w:tcPr>
            <w:tcW w:w="127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1194F1E"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753FAE5F"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812C6E9" w14:textId="77777777" w:rsidR="00E6641F" w:rsidRPr="00D42871" w:rsidRDefault="00E6641F" w:rsidP="00E6641F">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Vaiką įtraukiančios mediacijos proceso struktūra ir kiekvieno etapo bendroji charakteristika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365D8ED"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47003DF8"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7116E25" w14:textId="77777777" w:rsidR="00E6641F" w:rsidRPr="00D42871" w:rsidRDefault="00E6641F" w:rsidP="00E6641F">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Vaiką įtraukiančios mediacijos įrankiai</w:t>
            </w:r>
          </w:p>
        </w:tc>
        <w:tc>
          <w:tcPr>
            <w:tcW w:w="127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2BB5030"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150749DF"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F562896" w14:textId="77777777" w:rsidR="00E6641F" w:rsidRPr="00D42871" w:rsidRDefault="00E6641F" w:rsidP="00E6641F">
            <w:pPr>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Vaiką įtraukiančios mediacijos  simuliacija</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75FE5FF" w14:textId="77777777" w:rsidR="00E6641F" w:rsidRPr="00D42871" w:rsidRDefault="00E6641F" w:rsidP="00E6641F">
            <w:pPr>
              <w:autoSpaceDN w:val="0"/>
              <w:spacing w:after="200" w:line="240" w:lineRule="auto"/>
              <w:jc w:val="center"/>
              <w:rPr>
                <w:rFonts w:ascii="Arial" w:eastAsia="Calibri" w:hAnsi="Arial" w:cs="Arial"/>
                <w:kern w:val="3"/>
                <w:sz w:val="24"/>
                <w:szCs w:val="24"/>
              </w:rPr>
            </w:pPr>
            <w:r w:rsidRPr="00D42871">
              <w:rPr>
                <w:rFonts w:ascii="Arial" w:eastAsia="Calibri" w:hAnsi="Arial" w:cs="Arial"/>
                <w:kern w:val="3"/>
                <w:sz w:val="24"/>
                <w:szCs w:val="24"/>
              </w:rPr>
              <w:t>2</w:t>
            </w:r>
          </w:p>
        </w:tc>
      </w:tr>
      <w:tr w:rsidR="00E6641F" w:rsidRPr="00D42871" w14:paraId="0B69E9B2"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3A9A882" w14:textId="77777777" w:rsidR="00E6641F" w:rsidRPr="00D42871" w:rsidRDefault="00E6641F" w:rsidP="00E6641F">
            <w:pPr>
              <w:autoSpaceDN w:val="0"/>
              <w:spacing w:after="0" w:line="240" w:lineRule="auto"/>
              <w:jc w:val="right"/>
              <w:rPr>
                <w:rFonts w:ascii="Arial" w:eastAsia="Calibri" w:hAnsi="Arial" w:cs="Arial"/>
                <w:b/>
                <w:bCs/>
                <w:kern w:val="3"/>
                <w:sz w:val="24"/>
                <w:szCs w:val="24"/>
              </w:rPr>
            </w:pPr>
            <w:r w:rsidRPr="00D42871">
              <w:rPr>
                <w:rFonts w:ascii="Arial" w:eastAsia="Calibri" w:hAnsi="Arial" w:cs="Arial"/>
                <w:b/>
                <w:bCs/>
                <w:kern w:val="3"/>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EB25B6B" w14:textId="77777777" w:rsidR="00E6641F" w:rsidRPr="00D42871" w:rsidRDefault="00E6641F" w:rsidP="00E6641F">
            <w:pPr>
              <w:autoSpaceDN w:val="0"/>
              <w:spacing w:after="0" w:line="240" w:lineRule="auto"/>
              <w:jc w:val="center"/>
              <w:rPr>
                <w:rFonts w:ascii="Calibri" w:eastAsia="Calibri" w:hAnsi="Calibri" w:cs="Arial"/>
                <w:kern w:val="3"/>
              </w:rPr>
            </w:pPr>
            <w:r w:rsidRPr="00D42871">
              <w:rPr>
                <w:rFonts w:ascii="Arial" w:eastAsia="Calibri" w:hAnsi="Arial" w:cs="Arial"/>
                <w:b/>
                <w:bCs/>
                <w:kern w:val="3"/>
                <w:sz w:val="24"/>
                <w:szCs w:val="24"/>
              </w:rPr>
              <w:t>16</w:t>
            </w:r>
          </w:p>
        </w:tc>
      </w:tr>
    </w:tbl>
    <w:p w14:paraId="73841938" w14:textId="318893CE" w:rsidR="000757FE" w:rsidRDefault="000757FE"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C5A6A2F" w14:textId="77777777" w:rsidR="002A103A"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FBF6836"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3F920465" w14:textId="77777777" w:rsidR="002A103A" w:rsidRPr="00D42871"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DC86385" w14:textId="77777777" w:rsidR="000757FE" w:rsidRPr="00D42871"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7B9EA7A0" w14:textId="77777777" w:rsidR="000757FE" w:rsidRPr="00D42871"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2A218B9E"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F8B2D24"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11AB7445"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0AE201A"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6C69830"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0E22698"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3AF8BB08"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766342B7"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714527CE"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E97485A" w14:textId="77777777" w:rsidR="00AE03EA" w:rsidRPr="00D42871"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793C8B5" w14:textId="77777777" w:rsidR="00AE03EA"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262865CB"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0C6A96CA" w14:textId="7513B734"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59A1324" w14:textId="5AEB355A" w:rsidR="00AE03EA" w:rsidRPr="00D42871" w:rsidRDefault="00AE03EA" w:rsidP="00AE03EA">
      <w:pPr>
        <w:spacing w:after="0" w:line="240" w:lineRule="auto"/>
        <w:ind w:left="5387"/>
        <w:rPr>
          <w:rFonts w:asciiTheme="minorBidi" w:eastAsia="Calibri" w:hAnsiTheme="minorBidi"/>
          <w:sz w:val="24"/>
          <w:szCs w:val="24"/>
        </w:rPr>
      </w:pPr>
    </w:p>
    <w:p w14:paraId="6ABCD381" w14:textId="77777777" w:rsidR="00AE03EA"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72883C6" w14:textId="77777777" w:rsidR="002A103A"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099C3463"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72BEEAB6"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shd w:val="clear" w:color="auto" w:fill="FFFFFF"/>
          <w:lang w:eastAsia="lt-LT"/>
        </w:rPr>
        <w:t>TEISĖJŲ, KURIE YRA MEDIATORIAI, MOKYMO PROGRAMA „</w:t>
      </w:r>
      <w:r w:rsidRPr="00D42871">
        <w:rPr>
          <w:rFonts w:ascii="Arial" w:eastAsia="Calibri" w:hAnsi="Arial" w:cs="Arial"/>
          <w:b/>
          <w:bCs/>
          <w:kern w:val="3"/>
          <w:sz w:val="24"/>
          <w:szCs w:val="24"/>
        </w:rPr>
        <w:t>EMOCIJOS MEDIACIJOJE“ 2026 M.</w:t>
      </w:r>
    </w:p>
    <w:p w14:paraId="213F2EB2" w14:textId="77777777" w:rsidR="00E6641F" w:rsidRPr="00D42871" w:rsidRDefault="00E6641F" w:rsidP="00E6641F">
      <w:pPr>
        <w:suppressAutoHyphens/>
        <w:autoSpaceDN w:val="0"/>
        <w:spacing w:after="0" w:line="240" w:lineRule="auto"/>
        <w:jc w:val="center"/>
        <w:rPr>
          <w:rFonts w:ascii="Arial" w:eastAsia="Calibri" w:hAnsi="Arial" w:cs="Arial"/>
          <w:b/>
          <w:sz w:val="24"/>
          <w:szCs w:val="24"/>
          <w:lang w:eastAsia="ar-SA"/>
        </w:rPr>
      </w:pPr>
      <w:r w:rsidRPr="00D42871">
        <w:rPr>
          <w:rFonts w:ascii="Arial" w:eastAsia="Calibri" w:hAnsi="Arial" w:cs="Arial"/>
          <w:b/>
          <w:sz w:val="24"/>
          <w:szCs w:val="24"/>
          <w:lang w:eastAsia="ar-SA"/>
        </w:rPr>
        <w:t xml:space="preserve">(kodas – MED/EM/2026) </w:t>
      </w:r>
    </w:p>
    <w:p w14:paraId="0FEF2FC5" w14:textId="77777777" w:rsidR="00E6641F" w:rsidRPr="00D42871" w:rsidRDefault="00E6641F" w:rsidP="00E6641F">
      <w:pPr>
        <w:suppressAutoHyphens/>
        <w:autoSpaceDN w:val="0"/>
        <w:spacing w:after="0" w:line="240" w:lineRule="auto"/>
        <w:jc w:val="center"/>
        <w:rPr>
          <w:rFonts w:ascii="Arial" w:eastAsia="Calibri" w:hAnsi="Arial" w:cs="Arial"/>
          <w:b/>
          <w:bCs/>
          <w:sz w:val="24"/>
          <w:szCs w:val="24"/>
          <w:shd w:val="clear" w:color="auto" w:fill="FFFFFF"/>
          <w:lang w:eastAsia="lt-LT"/>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E6641F" w:rsidRPr="00D42871" w14:paraId="46C3EFA6" w14:textId="77777777" w:rsidTr="00F42049">
        <w:trPr>
          <w:trHeight w:val="671"/>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084885"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2F9BF" w14:textId="77777777" w:rsidR="00E6641F" w:rsidRPr="00D42871" w:rsidRDefault="00E6641F" w:rsidP="00E6641F">
            <w:pPr>
              <w:autoSpaceDN w:val="0"/>
              <w:spacing w:after="0" w:line="240" w:lineRule="auto"/>
              <w:jc w:val="center"/>
              <w:rPr>
                <w:rFonts w:ascii="Arial" w:eastAsia="Times New Roman" w:hAnsi="Arial" w:cs="Arial"/>
                <w:b/>
                <w:bCs/>
                <w:color w:val="000000"/>
                <w:kern w:val="3"/>
                <w:sz w:val="24"/>
                <w:szCs w:val="24"/>
              </w:rPr>
            </w:pPr>
            <w:r w:rsidRPr="00D42871">
              <w:rPr>
                <w:rFonts w:ascii="Arial" w:eastAsia="Times New Roman" w:hAnsi="Arial" w:cs="Arial"/>
                <w:b/>
                <w:bCs/>
                <w:color w:val="000000"/>
                <w:kern w:val="3"/>
                <w:sz w:val="24"/>
                <w:szCs w:val="24"/>
              </w:rPr>
              <w:t>Trukmė, akad. val.</w:t>
            </w:r>
          </w:p>
        </w:tc>
      </w:tr>
      <w:tr w:rsidR="00E6641F" w:rsidRPr="00D42871" w14:paraId="1A962697" w14:textId="77777777" w:rsidTr="00F42049">
        <w:trPr>
          <w:trHeight w:val="300"/>
        </w:trPr>
        <w:tc>
          <w:tcPr>
            <w:tcW w:w="8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CD9648" w14:textId="77777777" w:rsidR="00E6641F" w:rsidRPr="00D42871" w:rsidRDefault="00E6641F" w:rsidP="00E6641F">
            <w:pPr>
              <w:autoSpaceDN w:val="0"/>
              <w:spacing w:after="0" w:line="276" w:lineRule="auto"/>
              <w:rPr>
                <w:rFonts w:ascii="Arial" w:eastAsia="Aptos" w:hAnsi="Arial" w:cs="Arial"/>
                <w:kern w:val="3"/>
                <w:sz w:val="24"/>
                <w:szCs w:val="24"/>
              </w:rPr>
            </w:pPr>
            <w:r w:rsidRPr="00D42871">
              <w:rPr>
                <w:rFonts w:ascii="Arial" w:eastAsia="Aptos" w:hAnsi="Arial" w:cs="Arial"/>
                <w:kern w:val="3"/>
                <w:sz w:val="24"/>
                <w:szCs w:val="24"/>
              </w:rPr>
              <w:t xml:space="preserve">Emocijų atpažinimas ir valdymas mediacijoje </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0B4657" w14:textId="77777777" w:rsidR="00E6641F" w:rsidRPr="00D42871" w:rsidRDefault="00E6641F" w:rsidP="00E6641F">
            <w:pPr>
              <w:autoSpaceDN w:val="0"/>
              <w:spacing w:after="0" w:line="240" w:lineRule="auto"/>
              <w:jc w:val="center"/>
              <w:rPr>
                <w:rFonts w:ascii="Arial" w:eastAsia="Calibri" w:hAnsi="Arial" w:cs="Arial"/>
                <w:kern w:val="3"/>
                <w:sz w:val="24"/>
                <w:szCs w:val="24"/>
              </w:rPr>
            </w:pPr>
            <w:r w:rsidRPr="00D42871">
              <w:rPr>
                <w:rFonts w:ascii="Arial" w:eastAsia="Calibri" w:hAnsi="Arial" w:cs="Arial"/>
                <w:kern w:val="3"/>
                <w:sz w:val="24"/>
                <w:szCs w:val="24"/>
              </w:rPr>
              <w:t>8</w:t>
            </w:r>
          </w:p>
        </w:tc>
      </w:tr>
      <w:tr w:rsidR="00E6641F" w:rsidRPr="00D42871" w14:paraId="6530AED8" w14:textId="77777777" w:rsidTr="00F42049">
        <w:trPr>
          <w:trHeight w:val="142"/>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D531E10" w14:textId="77777777" w:rsidR="00E6641F" w:rsidRPr="00D42871" w:rsidRDefault="00E6641F" w:rsidP="00E6641F">
            <w:pPr>
              <w:autoSpaceDN w:val="0"/>
              <w:spacing w:after="0" w:line="276" w:lineRule="auto"/>
              <w:jc w:val="right"/>
              <w:rPr>
                <w:rFonts w:ascii="Arial" w:eastAsia="Aptos" w:hAnsi="Arial" w:cs="Arial"/>
                <w:b/>
                <w:bCs/>
                <w:kern w:val="3"/>
                <w:sz w:val="24"/>
                <w:szCs w:val="24"/>
              </w:rPr>
            </w:pPr>
            <w:r w:rsidRPr="00D42871">
              <w:rPr>
                <w:rFonts w:ascii="Arial" w:eastAsia="Aptos" w:hAnsi="Arial" w:cs="Arial"/>
                <w:b/>
                <w:bCs/>
                <w:kern w:val="3"/>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8B50FEC" w14:textId="77777777" w:rsidR="00E6641F" w:rsidRPr="00D42871" w:rsidRDefault="00E6641F" w:rsidP="00E6641F">
            <w:pPr>
              <w:autoSpaceDN w:val="0"/>
              <w:spacing w:after="0" w:line="240" w:lineRule="auto"/>
              <w:jc w:val="center"/>
              <w:rPr>
                <w:rFonts w:ascii="Arial" w:eastAsia="Calibri" w:hAnsi="Arial" w:cs="Arial"/>
                <w:b/>
                <w:bCs/>
                <w:kern w:val="3"/>
                <w:sz w:val="24"/>
                <w:szCs w:val="24"/>
              </w:rPr>
            </w:pPr>
            <w:r w:rsidRPr="00D42871">
              <w:rPr>
                <w:rFonts w:ascii="Arial" w:eastAsia="Calibri" w:hAnsi="Arial" w:cs="Arial"/>
                <w:b/>
                <w:bCs/>
                <w:kern w:val="3"/>
                <w:sz w:val="24"/>
                <w:szCs w:val="24"/>
              </w:rPr>
              <w:t>8</w:t>
            </w:r>
          </w:p>
        </w:tc>
      </w:tr>
    </w:tbl>
    <w:p w14:paraId="48466E94" w14:textId="77777777" w:rsidR="000757FE"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3363A666" w14:textId="77777777" w:rsidR="002A103A" w:rsidRPr="00D42871" w:rsidRDefault="002A103A" w:rsidP="000757FE">
      <w:pPr>
        <w:widowControl w:val="0"/>
        <w:autoSpaceDE w:val="0"/>
        <w:autoSpaceDN w:val="0"/>
        <w:adjustRightInd w:val="0"/>
        <w:spacing w:after="0" w:line="240" w:lineRule="auto"/>
        <w:rPr>
          <w:rFonts w:asciiTheme="minorBidi" w:eastAsia="Calibri" w:hAnsiTheme="minorBidi"/>
          <w:b/>
          <w:sz w:val="24"/>
          <w:szCs w:val="24"/>
        </w:rPr>
      </w:pPr>
    </w:p>
    <w:p w14:paraId="195C445B" w14:textId="20C873AF"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42871">
        <w:rPr>
          <w:rFonts w:asciiTheme="minorBidi" w:eastAsia="Calibri" w:hAnsiTheme="minorBidi"/>
          <w:bCs/>
          <w:sz w:val="24"/>
          <w:szCs w:val="24"/>
          <w:u w:val="single"/>
        </w:rPr>
        <w:tab/>
      </w:r>
      <w:r w:rsidRPr="00D42871">
        <w:rPr>
          <w:rFonts w:asciiTheme="minorBidi" w:eastAsia="Calibri" w:hAnsiTheme="minorBidi"/>
          <w:bCs/>
          <w:sz w:val="24"/>
          <w:szCs w:val="24"/>
          <w:u w:val="single"/>
        </w:rPr>
        <w:tab/>
      </w:r>
    </w:p>
    <w:p w14:paraId="49C9447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3A3003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60D907"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FE6BE2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9856D3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4F69096"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FB64BEF"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7AC581E"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D9E820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82141C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C08CBE5"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1648610"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95B4E92"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D758A0A"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B248BC1"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CC68C7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02B03DB"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B6341AC" w14:textId="77777777" w:rsidR="00AE03EA" w:rsidRPr="00D42871"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22DCD3B"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5849A9F"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761663C"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B66EB2E"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12F501"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BD41BA6"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72BCA01"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5ADCBF5"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0DC2366"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24CEA6A"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489FA2A"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7290847"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2DBF832" w14:textId="77777777" w:rsidR="00E6641F" w:rsidRPr="00D42871" w:rsidRDefault="00E6641F"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CDC11EC" w14:textId="77777777" w:rsidR="00AE03EA" w:rsidRDefault="00AE03EA"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6375F2EF" w14:textId="77777777" w:rsidR="002A103A" w:rsidRPr="00D42871" w:rsidRDefault="002A103A"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45114C0D" w14:textId="77777777" w:rsidR="00F32A57" w:rsidRPr="00D42871" w:rsidRDefault="00F32A57"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0B951754" w14:textId="520AAB87"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13F0D29" w14:textId="77777777" w:rsidR="00AE03EA"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F2A5C9" w14:textId="77777777" w:rsidR="002A103A"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338D44A" w14:textId="77777777" w:rsidR="002A103A" w:rsidRPr="00D42871" w:rsidRDefault="002A103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316DCF9"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 xml:space="preserve">TEISĖJŲ BENDRŲJŲ GEBĖJIMŲ </w:t>
      </w:r>
      <w:r w:rsidRPr="00D42871">
        <w:rPr>
          <w:rFonts w:ascii="Arial" w:eastAsia="Calibri" w:hAnsi="Arial" w:cs="Arial"/>
          <w:b/>
          <w:sz w:val="24"/>
          <w:szCs w:val="24"/>
        </w:rPr>
        <w:t>MOKYMO PROGRAMA „NEAPYKANTOS NUSIKALTIMAI: TEISINIAI IR PSICHOLOGINIAI ASPEKTAI“ 2026 M.</w:t>
      </w:r>
    </w:p>
    <w:p w14:paraId="7ADBCD9B" w14:textId="14A414AF" w:rsidR="00E6641F" w:rsidRPr="00D42871" w:rsidRDefault="00E6641F"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NN/2026)</w:t>
      </w:r>
    </w:p>
    <w:p w14:paraId="5D6B9DDB" w14:textId="77777777" w:rsidR="00E6641F" w:rsidRPr="00D42871" w:rsidRDefault="00E6641F" w:rsidP="00E6641F">
      <w:pPr>
        <w:suppressAutoHyphens/>
        <w:autoSpaceDN w:val="0"/>
        <w:spacing w:after="0" w:line="240" w:lineRule="auto"/>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E6641F" w:rsidRPr="00D42871" w14:paraId="09E55E58"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3BFCA" w14:textId="77777777" w:rsidR="00E6641F" w:rsidRPr="00D42871" w:rsidRDefault="00E6641F" w:rsidP="00E6641F">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3316B12" w14:textId="77777777" w:rsidR="00E6641F" w:rsidRPr="00D42871" w:rsidRDefault="00E6641F" w:rsidP="00E6641F">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E6641F" w:rsidRPr="00D42871" w14:paraId="12A09937" w14:textId="77777777" w:rsidTr="00F42049">
        <w:trPr>
          <w:trHeight w:val="603"/>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F61106A" w14:textId="77777777" w:rsidR="00E6641F" w:rsidRPr="00D42871" w:rsidRDefault="00E6641F" w:rsidP="00E6641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Neapykantos nusikaltimai ir neapykantos kalba: praktika, probleminiai aspektai</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BF8010" w14:textId="77777777" w:rsidR="00E6641F" w:rsidRPr="00D42871" w:rsidRDefault="00E6641F" w:rsidP="00E6641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6641F" w:rsidRPr="00D42871" w14:paraId="77C3B9D7"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6229DAF" w14:textId="77777777" w:rsidR="00E6641F" w:rsidRPr="00D42871" w:rsidRDefault="00E6641F" w:rsidP="00E6641F">
            <w:pPr>
              <w:suppressAutoHyphens/>
              <w:autoSpaceDN w:val="0"/>
              <w:spacing w:after="0" w:line="240" w:lineRule="auto"/>
              <w:jc w:val="both"/>
              <w:rPr>
                <w:rFonts w:ascii="Arial" w:eastAsia="Calibri" w:hAnsi="Arial" w:cs="Arial"/>
                <w:sz w:val="24"/>
                <w:szCs w:val="24"/>
              </w:rPr>
            </w:pPr>
            <w:r w:rsidRPr="00D42871">
              <w:rPr>
                <w:rFonts w:ascii="Arial" w:eastAsia="Calibri" w:hAnsi="Arial" w:cs="Arial"/>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082015" w14:textId="77777777" w:rsidR="00E6641F" w:rsidRPr="00D42871" w:rsidRDefault="00E6641F" w:rsidP="00E6641F">
            <w:pPr>
              <w:suppressAutoHyphens/>
              <w:autoSpaceDN w:val="0"/>
              <w:spacing w:after="20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E6641F" w:rsidRPr="00D42871" w14:paraId="1A712010"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BD62BF" w14:textId="77777777" w:rsidR="00E6641F" w:rsidRPr="00D42871" w:rsidRDefault="00E6641F" w:rsidP="00E6641F">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Diskriminavimas dėl tautybės, rasės, lyties, kilmės, religijos ar kitos grupinės priklausomybės ir pan.</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81F3C2" w14:textId="77777777" w:rsidR="00E6641F" w:rsidRPr="00D42871" w:rsidRDefault="00E6641F" w:rsidP="00E6641F">
            <w:pPr>
              <w:suppressAutoHyphens/>
              <w:autoSpaceDN w:val="0"/>
              <w:spacing w:after="20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E6641F" w:rsidRPr="00D42871" w14:paraId="12A10013"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E7BD57" w14:textId="77777777" w:rsidR="00E6641F" w:rsidRPr="00D42871" w:rsidRDefault="00E6641F" w:rsidP="00E6641F">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55575692" w14:textId="77777777" w:rsidR="00E6641F" w:rsidRPr="00D42871" w:rsidRDefault="00E6641F" w:rsidP="00E6641F">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lt-LT"/>
              </w:rPr>
              <w:t>12</w:t>
            </w:r>
          </w:p>
        </w:tc>
      </w:tr>
    </w:tbl>
    <w:p w14:paraId="5DAA88B2" w14:textId="77777777" w:rsidR="000757FE" w:rsidRDefault="000757FE" w:rsidP="000757FE">
      <w:pPr>
        <w:widowControl w:val="0"/>
        <w:autoSpaceDE w:val="0"/>
        <w:autoSpaceDN w:val="0"/>
        <w:adjustRightInd w:val="0"/>
        <w:spacing w:after="0" w:line="240" w:lineRule="auto"/>
        <w:rPr>
          <w:rFonts w:asciiTheme="minorBidi" w:eastAsia="Times New Roman" w:hAnsiTheme="minorBidi"/>
          <w:b/>
          <w:sz w:val="24"/>
          <w:szCs w:val="24"/>
        </w:rPr>
      </w:pPr>
    </w:p>
    <w:p w14:paraId="34560027" w14:textId="77777777" w:rsidR="002A103A" w:rsidRPr="00D42871" w:rsidRDefault="002A103A" w:rsidP="000757FE">
      <w:pPr>
        <w:widowControl w:val="0"/>
        <w:autoSpaceDE w:val="0"/>
        <w:autoSpaceDN w:val="0"/>
        <w:adjustRightInd w:val="0"/>
        <w:spacing w:after="0" w:line="240" w:lineRule="auto"/>
        <w:rPr>
          <w:rFonts w:asciiTheme="minorBidi" w:eastAsia="Times New Roman" w:hAnsiTheme="minorBidi"/>
          <w:b/>
          <w:sz w:val="24"/>
          <w:szCs w:val="24"/>
        </w:rPr>
      </w:pPr>
    </w:p>
    <w:p w14:paraId="0B17649E" w14:textId="71CE7E74"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42871">
        <w:rPr>
          <w:rFonts w:asciiTheme="minorBidi" w:eastAsia="Times New Roman" w:hAnsiTheme="minorBidi"/>
          <w:bCs/>
          <w:sz w:val="24"/>
          <w:szCs w:val="24"/>
          <w:u w:val="single"/>
        </w:rPr>
        <w:tab/>
      </w:r>
      <w:r w:rsidRPr="00D42871">
        <w:rPr>
          <w:rFonts w:asciiTheme="minorBidi" w:eastAsia="Times New Roman" w:hAnsiTheme="minorBidi"/>
          <w:bCs/>
          <w:sz w:val="24"/>
          <w:szCs w:val="24"/>
          <w:u w:val="single"/>
        </w:rPr>
        <w:tab/>
      </w:r>
    </w:p>
    <w:p w14:paraId="44920F4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7A99A5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5D1E0B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23140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92D94D"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D6367E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F81C8D"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6C18C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2CAE9C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461A1D"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82B5DC3"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CC103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FBDC3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AB3519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E7A13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15FE19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CF522B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2B6D4C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23F834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EC219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11A81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D1AE2C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8E5EA89"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833C8E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687C867" w14:textId="77777777" w:rsidR="00AA1A93" w:rsidRPr="00D42871" w:rsidRDefault="00AA1A93" w:rsidP="00AA1A93">
      <w:pPr>
        <w:widowControl w:val="0"/>
        <w:autoSpaceDE w:val="0"/>
        <w:autoSpaceDN w:val="0"/>
        <w:adjustRightInd w:val="0"/>
        <w:spacing w:after="0" w:line="240" w:lineRule="auto"/>
        <w:rPr>
          <w:rFonts w:asciiTheme="minorBidi" w:eastAsia="Times New Roman" w:hAnsiTheme="minorBidi"/>
          <w:bCs/>
          <w:sz w:val="24"/>
          <w:szCs w:val="24"/>
          <w:u w:val="single"/>
        </w:rPr>
      </w:pPr>
    </w:p>
    <w:p w14:paraId="62D2D61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804F35C" w14:textId="3DE01C96"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1F1FB3F5"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E670058" w14:textId="77777777" w:rsidR="00AE03EA" w:rsidRDefault="00AE03EA" w:rsidP="00AE03EA">
      <w:pPr>
        <w:widowControl w:val="0"/>
        <w:autoSpaceDE w:val="0"/>
        <w:autoSpaceDN w:val="0"/>
        <w:adjustRightInd w:val="0"/>
        <w:spacing w:after="0" w:line="240" w:lineRule="auto"/>
        <w:rPr>
          <w:rFonts w:asciiTheme="minorBidi" w:eastAsia="Times New Roman" w:hAnsiTheme="minorBidi"/>
          <w:bCs/>
          <w:sz w:val="24"/>
          <w:szCs w:val="24"/>
          <w:u w:val="single"/>
        </w:rPr>
      </w:pPr>
    </w:p>
    <w:p w14:paraId="4C4E2DF6" w14:textId="77777777" w:rsidR="002A103A" w:rsidRPr="00D42871" w:rsidRDefault="002A103A" w:rsidP="00AE03EA">
      <w:pPr>
        <w:widowControl w:val="0"/>
        <w:autoSpaceDE w:val="0"/>
        <w:autoSpaceDN w:val="0"/>
        <w:adjustRightInd w:val="0"/>
        <w:spacing w:after="0" w:line="240" w:lineRule="auto"/>
        <w:rPr>
          <w:rFonts w:asciiTheme="minorBidi" w:eastAsia="Times New Roman" w:hAnsiTheme="minorBidi"/>
          <w:bCs/>
          <w:sz w:val="24"/>
          <w:szCs w:val="24"/>
          <w:u w:val="single"/>
        </w:rPr>
      </w:pPr>
    </w:p>
    <w:p w14:paraId="78A07D6D" w14:textId="77777777" w:rsidR="00AA1A93" w:rsidRPr="00D42871" w:rsidRDefault="00AA1A93" w:rsidP="00AA1A93">
      <w:pPr>
        <w:autoSpaceDN w:val="0"/>
        <w:spacing w:after="0" w:line="240" w:lineRule="auto"/>
        <w:jc w:val="center"/>
        <w:rPr>
          <w:rFonts w:ascii="Calibri" w:eastAsia="Calibri" w:hAnsi="Calibri" w:cs="Arial"/>
          <w:kern w:val="3"/>
        </w:rPr>
      </w:pPr>
      <w:r w:rsidRPr="00D42871">
        <w:rPr>
          <w:rFonts w:ascii="Arial" w:eastAsia="Arial Unicode MS" w:hAnsi="Arial" w:cs="Arial"/>
          <w:b/>
          <w:bCs/>
          <w:color w:val="000000"/>
          <w:sz w:val="24"/>
          <w:szCs w:val="24"/>
          <w:lang w:val="de-DE" w:eastAsia="lt-LT"/>
        </w:rPr>
        <w:t>TEIS</w:t>
      </w:r>
      <w:r w:rsidRPr="00D42871">
        <w:rPr>
          <w:rFonts w:ascii="Arial" w:eastAsia="Arial Unicode MS" w:hAnsi="Arial" w:cs="Arial"/>
          <w:b/>
          <w:bCs/>
          <w:color w:val="000000"/>
          <w:sz w:val="24"/>
          <w:szCs w:val="24"/>
          <w:lang w:eastAsia="lt-LT"/>
        </w:rPr>
        <w:t xml:space="preserve">ĖJŲ </w:t>
      </w:r>
      <w:r w:rsidRPr="00D42871">
        <w:rPr>
          <w:rFonts w:ascii="Arial" w:eastAsia="Arial Unicode MS" w:hAnsi="Arial" w:cs="Arial"/>
          <w:b/>
          <w:bCs/>
          <w:color w:val="000000"/>
          <w:sz w:val="24"/>
          <w:szCs w:val="24"/>
          <w:lang w:val="de-DE" w:eastAsia="lt-LT"/>
        </w:rPr>
        <w:t>BENDR</w:t>
      </w:r>
      <w:r w:rsidRPr="00D42871">
        <w:rPr>
          <w:rFonts w:ascii="Arial" w:eastAsia="Arial Unicode MS" w:hAnsi="Arial" w:cs="Arial"/>
          <w:b/>
          <w:bCs/>
          <w:color w:val="000000"/>
          <w:sz w:val="24"/>
          <w:szCs w:val="24"/>
          <w:lang w:val="da-DK" w:eastAsia="lt-LT"/>
        </w:rPr>
        <w:t xml:space="preserve">ŲJŲ </w:t>
      </w:r>
      <w:r w:rsidRPr="00D42871">
        <w:rPr>
          <w:rFonts w:ascii="Arial" w:eastAsia="Arial Unicode MS" w:hAnsi="Arial" w:cs="Arial"/>
          <w:b/>
          <w:bCs/>
          <w:color w:val="000000"/>
          <w:sz w:val="24"/>
          <w:szCs w:val="24"/>
          <w:lang w:val="de-DE" w:eastAsia="lt-LT"/>
        </w:rPr>
        <w:t>GEB</w:t>
      </w:r>
      <w:r w:rsidRPr="00D42871">
        <w:rPr>
          <w:rFonts w:ascii="Arial" w:eastAsia="Arial Unicode MS" w:hAnsi="Arial" w:cs="Arial"/>
          <w:b/>
          <w:bCs/>
          <w:color w:val="000000"/>
          <w:sz w:val="24"/>
          <w:szCs w:val="24"/>
          <w:lang w:val="da-DK" w:eastAsia="lt-LT"/>
        </w:rPr>
        <w:t>ĖJIMŲ MOKYMO PROGRAMA</w:t>
      </w:r>
    </w:p>
    <w:p w14:paraId="3FF8AAF2" w14:textId="77777777" w:rsidR="00AA1A93" w:rsidRPr="00D42871" w:rsidRDefault="00AA1A93" w:rsidP="00AA1A93">
      <w:pPr>
        <w:widowControl w:val="0"/>
        <w:autoSpaceDE w:val="0"/>
        <w:autoSpaceDN w:val="0"/>
        <w:spacing w:after="0" w:line="240" w:lineRule="auto"/>
        <w:jc w:val="center"/>
        <w:rPr>
          <w:rFonts w:ascii="Calibri" w:eastAsia="Calibri" w:hAnsi="Calibri" w:cs="Arial"/>
          <w:kern w:val="3"/>
        </w:rPr>
      </w:pPr>
      <w:r w:rsidRPr="00D42871">
        <w:rPr>
          <w:rFonts w:ascii="Arial" w:eastAsia="Arial Unicode MS" w:hAnsi="Arial" w:cs="Arial"/>
          <w:b/>
          <w:bCs/>
          <w:color w:val="000000"/>
          <w:sz w:val="24"/>
          <w:szCs w:val="24"/>
          <w:lang w:val="es-ES_tradnl" w:eastAsia="lt-LT"/>
        </w:rPr>
        <w:t>,,</w:t>
      </w:r>
      <w:r w:rsidRPr="008C3750">
        <w:rPr>
          <w:rFonts w:ascii="Arial" w:eastAsia="Times New Roman" w:hAnsi="Arial" w:cs="Arial"/>
          <w:b/>
          <w:color w:val="000000"/>
          <w:sz w:val="24"/>
          <w:szCs w:val="24"/>
          <w:lang w:val="en-US" w:eastAsia="lt-LT"/>
        </w:rPr>
        <w:t>BENDRAVIMAS SU PROCESO DALYVIAIS“ 2026 M.</w:t>
      </w:r>
    </w:p>
    <w:p w14:paraId="41C2D291" w14:textId="77777777" w:rsidR="00AA1A93" w:rsidRPr="00D42871" w:rsidRDefault="00AA1A93" w:rsidP="00AA1A93">
      <w:pPr>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NL/2026) </w:t>
      </w:r>
    </w:p>
    <w:p w14:paraId="6A14D78B" w14:textId="77777777" w:rsidR="00AA1A93" w:rsidRPr="00D42871" w:rsidRDefault="00AA1A93" w:rsidP="00AA1A93">
      <w:pPr>
        <w:widowControl w:val="0"/>
        <w:autoSpaceDE w:val="0"/>
        <w:autoSpaceDN w:val="0"/>
        <w:spacing w:after="0" w:line="240" w:lineRule="auto"/>
        <w:jc w:val="center"/>
        <w:rPr>
          <w:rFonts w:ascii="Arial" w:eastAsia="Times New Roman" w:hAnsi="Arial" w:cs="Arial"/>
          <w:b/>
          <w:sz w:val="24"/>
          <w:szCs w:val="24"/>
        </w:rPr>
      </w:pPr>
    </w:p>
    <w:tbl>
      <w:tblPr>
        <w:tblW w:w="9360" w:type="dxa"/>
        <w:tblInd w:w="-34" w:type="dxa"/>
        <w:tblLayout w:type="fixed"/>
        <w:tblCellMar>
          <w:left w:w="10" w:type="dxa"/>
          <w:right w:w="10" w:type="dxa"/>
        </w:tblCellMar>
        <w:tblLook w:val="04A0" w:firstRow="1" w:lastRow="0" w:firstColumn="1" w:lastColumn="0" w:noHBand="0" w:noVBand="1"/>
      </w:tblPr>
      <w:tblGrid>
        <w:gridCol w:w="8083"/>
        <w:gridCol w:w="1277"/>
      </w:tblGrid>
      <w:tr w:rsidR="00AA1A93" w:rsidRPr="00D42871" w14:paraId="1A7F9153" w14:textId="77777777" w:rsidTr="00F42049">
        <w:trPr>
          <w:trHeight w:val="600"/>
        </w:trPr>
        <w:tc>
          <w:tcPr>
            <w:tcW w:w="8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9DEBA7" w14:textId="77777777" w:rsidR="00AA1A93" w:rsidRPr="00D42871" w:rsidRDefault="00AA1A93" w:rsidP="00AA1A93">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663EB0" w14:textId="77777777" w:rsidR="00AA1A93" w:rsidRPr="00D42871" w:rsidRDefault="00AA1A93" w:rsidP="00AA1A93">
            <w:pPr>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A1A93" w:rsidRPr="00D42871" w14:paraId="10B234C6"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6D726" w14:textId="77777777" w:rsidR="00AA1A93" w:rsidRPr="00D42871" w:rsidRDefault="00AA1A93" w:rsidP="00AA1A93">
            <w:pPr>
              <w:autoSpaceDN w:val="0"/>
              <w:spacing w:after="0" w:line="240" w:lineRule="auto"/>
              <w:jc w:val="both"/>
              <w:rPr>
                <w:rFonts w:ascii="Calibri" w:eastAsia="Calibri" w:hAnsi="Calibri" w:cs="Arial"/>
                <w:kern w:val="3"/>
              </w:rPr>
            </w:pPr>
            <w:r w:rsidRPr="00D42871">
              <w:rPr>
                <w:rFonts w:ascii="Arial" w:eastAsia="Aptos" w:hAnsi="Arial" w:cs="Arial"/>
                <w:sz w:val="24"/>
                <w:szCs w:val="24"/>
              </w:rPr>
              <w:t>Pažeidžiamų proceso dalyvių interesų užtikrinimo teismo procese ir bendravimo su tokiais proceso dalyviais ypatumai</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896E8" w14:textId="77777777" w:rsidR="00AA1A93" w:rsidRPr="00D42871" w:rsidRDefault="00AA1A93" w:rsidP="00AA1A93">
            <w:pPr>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6</w:t>
            </w:r>
          </w:p>
        </w:tc>
      </w:tr>
      <w:tr w:rsidR="00AA1A93" w:rsidRPr="00D42871" w14:paraId="2E4012E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F5863" w14:textId="77777777" w:rsidR="00AA1A93" w:rsidRPr="00D42871" w:rsidRDefault="00AA1A93" w:rsidP="00AA1A93">
            <w:pPr>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lang w:val="fr-FR"/>
              </w:rPr>
              <w:t>Elgesys ir veiksmai bendraujant su agresyviais asmenimis</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E9A3E" w14:textId="77777777" w:rsidR="00AA1A93" w:rsidRPr="00D42871" w:rsidRDefault="00AA1A93" w:rsidP="00AA1A93">
            <w:pPr>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8</w:t>
            </w:r>
          </w:p>
        </w:tc>
      </w:tr>
      <w:tr w:rsidR="00AA1A93" w:rsidRPr="00D42871" w14:paraId="01D6EA2B" w14:textId="77777777" w:rsidTr="00F42049">
        <w:trPr>
          <w:trHeight w:val="274"/>
        </w:trPr>
        <w:tc>
          <w:tcPr>
            <w:tcW w:w="8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28567" w14:textId="77777777" w:rsidR="00AA1A93" w:rsidRPr="00D42871" w:rsidRDefault="00AA1A93" w:rsidP="00AA1A93">
            <w:pPr>
              <w:autoSpaceDN w:val="0"/>
              <w:spacing w:after="0" w:line="240" w:lineRule="auto"/>
              <w:jc w:val="right"/>
              <w:rPr>
                <w:rFonts w:ascii="Arial" w:eastAsia="Calibri" w:hAnsi="Arial" w:cs="Arial"/>
                <w:b/>
                <w:bCs/>
                <w:sz w:val="24"/>
                <w:szCs w:val="24"/>
              </w:rPr>
            </w:pPr>
            <w:r w:rsidRPr="00D42871">
              <w:rPr>
                <w:rFonts w:ascii="Arial" w:eastAsia="Calibri" w:hAnsi="Arial" w:cs="Arial"/>
                <w:b/>
                <w:bCs/>
                <w:sz w:val="24"/>
                <w:szCs w:val="24"/>
              </w:rPr>
              <w:t xml:space="preserve">Iš viso </w:t>
            </w:r>
          </w:p>
        </w:tc>
        <w:tc>
          <w:tcPr>
            <w:tcW w:w="127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64BDED" w14:textId="77777777" w:rsidR="00AA1A93" w:rsidRPr="00D42871" w:rsidRDefault="00AA1A93" w:rsidP="00AA1A93">
            <w:pPr>
              <w:autoSpaceDN w:val="0"/>
              <w:spacing w:after="0" w:line="240" w:lineRule="auto"/>
              <w:jc w:val="center"/>
              <w:rPr>
                <w:rFonts w:ascii="Arial" w:eastAsia="Calibri" w:hAnsi="Arial" w:cs="Arial"/>
                <w:b/>
                <w:bCs/>
                <w:sz w:val="24"/>
                <w:szCs w:val="24"/>
              </w:rPr>
            </w:pPr>
            <w:r w:rsidRPr="00D42871">
              <w:rPr>
                <w:rFonts w:ascii="Arial" w:eastAsia="Calibri" w:hAnsi="Arial" w:cs="Arial"/>
                <w:b/>
                <w:bCs/>
                <w:sz w:val="24"/>
                <w:szCs w:val="24"/>
              </w:rPr>
              <w:t>14</w:t>
            </w:r>
          </w:p>
        </w:tc>
      </w:tr>
    </w:tbl>
    <w:p w14:paraId="092079F9" w14:textId="77777777" w:rsidR="00AE03EA" w:rsidRDefault="00AE03EA" w:rsidP="00AE03EA">
      <w:pPr>
        <w:widowControl w:val="0"/>
        <w:autoSpaceDE w:val="0"/>
        <w:autoSpaceDN w:val="0"/>
        <w:adjustRightInd w:val="0"/>
        <w:spacing w:after="0" w:line="240" w:lineRule="auto"/>
        <w:rPr>
          <w:rFonts w:asciiTheme="minorBidi" w:eastAsia="Times New Roman" w:hAnsiTheme="minorBidi"/>
          <w:b/>
          <w:sz w:val="24"/>
          <w:szCs w:val="24"/>
        </w:rPr>
      </w:pPr>
    </w:p>
    <w:p w14:paraId="0EA6CCEC" w14:textId="77777777" w:rsidR="002A103A" w:rsidRPr="00D42871" w:rsidRDefault="002A103A" w:rsidP="00AE03EA">
      <w:pPr>
        <w:widowControl w:val="0"/>
        <w:autoSpaceDE w:val="0"/>
        <w:autoSpaceDN w:val="0"/>
        <w:adjustRightInd w:val="0"/>
        <w:spacing w:after="0" w:line="240" w:lineRule="auto"/>
        <w:rPr>
          <w:rFonts w:asciiTheme="minorBidi" w:eastAsia="Times New Roman" w:hAnsiTheme="minorBidi"/>
          <w:b/>
          <w:sz w:val="24"/>
          <w:szCs w:val="24"/>
        </w:rPr>
      </w:pPr>
    </w:p>
    <w:p w14:paraId="54E3AC03" w14:textId="78CBE6FA"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42871">
        <w:rPr>
          <w:rFonts w:asciiTheme="minorBidi" w:eastAsia="Times New Roman" w:hAnsiTheme="minorBidi"/>
          <w:bCs/>
          <w:sz w:val="24"/>
          <w:szCs w:val="24"/>
          <w:u w:val="single"/>
        </w:rPr>
        <w:tab/>
      </w:r>
      <w:r w:rsidRPr="00D42871">
        <w:rPr>
          <w:rFonts w:asciiTheme="minorBidi" w:eastAsia="Times New Roman" w:hAnsiTheme="minorBidi"/>
          <w:bCs/>
          <w:sz w:val="24"/>
          <w:szCs w:val="24"/>
          <w:u w:val="single"/>
        </w:rPr>
        <w:tab/>
      </w:r>
    </w:p>
    <w:p w14:paraId="713833DC"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C676B7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E8E9C5"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91C9D52"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9F70B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CC49EB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E98480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4026D0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76F952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3A8F6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F6C18B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9E2D54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F65928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2AEF64C"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79902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976E80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B05046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975CC0"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4B9A76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A557B4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AC3E24F" w14:textId="77777777" w:rsidR="00AE03EA" w:rsidRPr="00D42871" w:rsidRDefault="00AE03EA"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A961524"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5319C967"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65785B6D"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5EA1A27"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145E384"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77E0629"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584C63AB"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44775BEF"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C512545" w14:textId="77777777" w:rsidR="00AA1A93" w:rsidRPr="00D42871" w:rsidRDefault="00AA1A93"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0F38A6C7"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AFBDBBF"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06D0AF" w14:textId="30B6855E"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75D7FF9"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C27AA28" w14:textId="77777777" w:rsidR="002A103A"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38DC401"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E190C30"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sz w:val="24"/>
          <w:szCs w:val="24"/>
        </w:rPr>
        <w:t>TEISĖJŲ BENDRŲJŲ GEBĖJIMŲ MOKYMO PROGRAMA „</w:t>
      </w:r>
      <w:r w:rsidRPr="00D42871">
        <w:rPr>
          <w:rFonts w:ascii="Arial" w:eastAsia="Calibri" w:hAnsi="Arial" w:cs="Arial"/>
          <w:b/>
          <w:kern w:val="3"/>
          <w:sz w:val="24"/>
          <w:szCs w:val="24"/>
        </w:rPr>
        <w:t>BENDRAVIMAS SU NEGALIĄ TURINČIAIS ASMENIMIS</w:t>
      </w:r>
      <w:r w:rsidRPr="00D42871">
        <w:rPr>
          <w:rFonts w:ascii="Arial" w:eastAsia="Calibri" w:hAnsi="Arial" w:cs="Arial"/>
          <w:b/>
          <w:sz w:val="24"/>
          <w:szCs w:val="24"/>
        </w:rPr>
        <w:t>“ 2026 M.</w:t>
      </w:r>
    </w:p>
    <w:p w14:paraId="01F58697"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(kodas – NEG/2026)</w:t>
      </w:r>
    </w:p>
    <w:p w14:paraId="43390E65"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p>
    <w:tbl>
      <w:tblPr>
        <w:tblW w:w="9072" w:type="dxa"/>
        <w:tblInd w:w="-34" w:type="dxa"/>
        <w:tblLayout w:type="fixed"/>
        <w:tblCellMar>
          <w:left w:w="10" w:type="dxa"/>
          <w:right w:w="10" w:type="dxa"/>
        </w:tblCellMar>
        <w:tblLook w:val="04A0" w:firstRow="1" w:lastRow="0" w:firstColumn="1" w:lastColumn="0" w:noHBand="0" w:noVBand="1"/>
      </w:tblPr>
      <w:tblGrid>
        <w:gridCol w:w="7829"/>
        <w:gridCol w:w="1243"/>
      </w:tblGrid>
      <w:tr w:rsidR="00AA1A93" w:rsidRPr="00D42871" w14:paraId="2E9C9847" w14:textId="77777777" w:rsidTr="00F42049">
        <w:trPr>
          <w:trHeight w:val="300"/>
        </w:trPr>
        <w:tc>
          <w:tcPr>
            <w:tcW w:w="7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EA13BA"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43"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7503D202" w14:textId="77777777" w:rsidR="00AA1A93" w:rsidRPr="00D42871" w:rsidRDefault="00AA1A93" w:rsidP="00AA1A93">
            <w:pPr>
              <w:suppressAutoHyphens/>
              <w:autoSpaceDN w:val="0"/>
              <w:spacing w:after="0" w:line="240" w:lineRule="auto"/>
              <w:jc w:val="center"/>
              <w:rPr>
                <w:rFonts w:ascii="Arial" w:eastAsia="Times New Roman" w:hAnsi="Arial" w:cs="Arial"/>
                <w:b/>
                <w:sz w:val="24"/>
                <w:szCs w:val="24"/>
              </w:rPr>
            </w:pPr>
            <w:r w:rsidRPr="00D42871">
              <w:rPr>
                <w:rFonts w:ascii="Arial" w:eastAsia="Times New Roman" w:hAnsi="Arial" w:cs="Arial"/>
                <w:b/>
                <w:sz w:val="24"/>
                <w:szCs w:val="24"/>
              </w:rPr>
              <w:t>Trukmė, akad. val.</w:t>
            </w:r>
          </w:p>
        </w:tc>
      </w:tr>
      <w:tr w:rsidR="00AA1A93" w:rsidRPr="00D42871" w14:paraId="4CF42BCA" w14:textId="77777777" w:rsidTr="00F42049">
        <w:trPr>
          <w:trHeight w:val="278"/>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88AB7E1" w14:textId="77777777" w:rsidR="00AA1A93" w:rsidRPr="00D42871" w:rsidRDefault="00AA1A93" w:rsidP="00AA1A93">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Negalios samprata ir etiškas bendravimas su žmonėmis su negalia</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CBD15A6" w14:textId="77777777" w:rsidR="00AA1A93" w:rsidRPr="00D42871" w:rsidRDefault="00AA1A93" w:rsidP="00AA1A93">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4</w:t>
            </w:r>
          </w:p>
        </w:tc>
      </w:tr>
      <w:tr w:rsidR="00AA1A93" w:rsidRPr="00D42871" w14:paraId="7540EB2C" w14:textId="77777777" w:rsidTr="00F42049">
        <w:trPr>
          <w:trHeight w:val="230"/>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40BDD9" w14:textId="77777777" w:rsidR="00AA1A93" w:rsidRPr="00D42871" w:rsidRDefault="00AA1A93" w:rsidP="00AA1A93">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Bendravimas su psichosocialinę, intelekto negalią turinčiais asmenimis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4C00307"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AA1A93" w:rsidRPr="00D42871" w14:paraId="34BF7D1D" w14:textId="77777777" w:rsidTr="00F42049">
        <w:trPr>
          <w:trHeight w:val="302"/>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68AE9B3" w14:textId="77777777" w:rsidR="00AA1A93" w:rsidRPr="00D42871" w:rsidRDefault="00AA1A93" w:rsidP="00AA1A93">
            <w:pPr>
              <w:suppressAutoHyphens/>
              <w:autoSpaceDN w:val="0"/>
              <w:spacing w:after="0" w:line="240" w:lineRule="auto"/>
              <w:jc w:val="both"/>
              <w:rPr>
                <w:rFonts w:ascii="Calibri" w:eastAsia="Calibri" w:hAnsi="Calibri" w:cs="Arial"/>
                <w:kern w:val="3"/>
              </w:rPr>
            </w:pPr>
            <w:r w:rsidRPr="00D42871">
              <w:rPr>
                <w:rFonts w:ascii="Arial" w:eastAsia="Calibri" w:hAnsi="Arial" w:cs="Arial"/>
                <w:kern w:val="3"/>
                <w:sz w:val="24"/>
                <w:szCs w:val="24"/>
              </w:rPr>
              <w:t>Bendravimas su fizinę negalią turinčiais asmenimis</w:t>
            </w:r>
          </w:p>
        </w:tc>
        <w:tc>
          <w:tcPr>
            <w:tcW w:w="12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345577"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AA1A93" w:rsidRPr="00D42871" w14:paraId="5AE3D8A7" w14:textId="77777777" w:rsidTr="00F42049">
        <w:trPr>
          <w:trHeight w:val="281"/>
        </w:trPr>
        <w:tc>
          <w:tcPr>
            <w:tcW w:w="78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2F94EE" w14:textId="77777777" w:rsidR="00AA1A93" w:rsidRPr="00D42871" w:rsidRDefault="00AA1A93" w:rsidP="00AA1A93">
            <w:pPr>
              <w:suppressAutoHyphens/>
              <w:autoSpaceDN w:val="0"/>
              <w:spacing w:after="0" w:line="240" w:lineRule="auto"/>
              <w:jc w:val="right"/>
              <w:rPr>
                <w:rFonts w:ascii="Arial" w:eastAsia="Times New Roman" w:hAnsi="Arial" w:cs="Arial"/>
                <w:b/>
                <w:sz w:val="24"/>
                <w:szCs w:val="24"/>
                <w:lang w:eastAsia="lt-LT"/>
              </w:rPr>
            </w:pPr>
            <w:r w:rsidRPr="00D42871">
              <w:rPr>
                <w:rFonts w:ascii="Arial" w:eastAsia="Times New Roman" w:hAnsi="Arial" w:cs="Arial"/>
                <w:b/>
                <w:sz w:val="24"/>
                <w:szCs w:val="24"/>
                <w:lang w:eastAsia="lt-LT"/>
              </w:rPr>
              <w:t>Iš viso</w:t>
            </w:r>
          </w:p>
        </w:tc>
        <w:tc>
          <w:tcPr>
            <w:tcW w:w="12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9714EAC"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Times New Roman" w:hAnsi="Arial" w:cs="Arial"/>
                <w:b/>
                <w:sz w:val="24"/>
                <w:szCs w:val="24"/>
                <w:lang w:eastAsia="lt-LT"/>
              </w:rPr>
              <w:t>1</w:t>
            </w:r>
            <w:r w:rsidRPr="00D42871">
              <w:rPr>
                <w:rFonts w:ascii="Arial" w:eastAsia="Times New Roman" w:hAnsi="Arial" w:cs="Arial"/>
                <w:b/>
                <w:sz w:val="24"/>
                <w:szCs w:val="24"/>
                <w:lang w:val="en-US" w:eastAsia="lt-LT"/>
              </w:rPr>
              <w:t>2</w:t>
            </w:r>
          </w:p>
        </w:tc>
      </w:tr>
    </w:tbl>
    <w:p w14:paraId="019C484E" w14:textId="77777777" w:rsidR="00AE03EA" w:rsidRDefault="00AE03EA" w:rsidP="00AE03EA">
      <w:pPr>
        <w:spacing w:after="0" w:line="252" w:lineRule="auto"/>
        <w:rPr>
          <w:rFonts w:asciiTheme="minorBidi" w:eastAsia="Calibri" w:hAnsiTheme="minorBidi"/>
          <w:sz w:val="24"/>
          <w:szCs w:val="24"/>
          <w:u w:val="single"/>
        </w:rPr>
      </w:pPr>
    </w:p>
    <w:p w14:paraId="7117AF49" w14:textId="77777777" w:rsidR="002A103A" w:rsidRPr="00D42871" w:rsidRDefault="002A103A" w:rsidP="00AE03EA">
      <w:pPr>
        <w:spacing w:after="0" w:line="252" w:lineRule="auto"/>
        <w:rPr>
          <w:rFonts w:asciiTheme="minorBidi" w:eastAsia="Calibri" w:hAnsiTheme="minorBidi"/>
          <w:sz w:val="24"/>
          <w:szCs w:val="24"/>
          <w:u w:val="single"/>
        </w:rPr>
      </w:pPr>
    </w:p>
    <w:p w14:paraId="702BC9FF" w14:textId="74606F8A" w:rsidR="00AE03EA" w:rsidRPr="00D42871" w:rsidRDefault="00AE03EA" w:rsidP="00AE03EA">
      <w:pPr>
        <w:spacing w:after="0" w:line="252"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55955770" w14:textId="77777777" w:rsidR="00AE03EA" w:rsidRPr="00D42871" w:rsidRDefault="00AE03EA" w:rsidP="00AE03EA">
      <w:pPr>
        <w:spacing w:after="0" w:line="252" w:lineRule="auto"/>
        <w:jc w:val="center"/>
        <w:rPr>
          <w:rFonts w:asciiTheme="minorBidi" w:eastAsia="Calibri" w:hAnsiTheme="minorBidi"/>
          <w:sz w:val="24"/>
          <w:szCs w:val="24"/>
          <w:u w:val="single"/>
        </w:rPr>
      </w:pPr>
    </w:p>
    <w:p w14:paraId="39B4BB76" w14:textId="77777777" w:rsidR="00AE03EA" w:rsidRPr="00D42871" w:rsidRDefault="00AE03EA" w:rsidP="00AE03EA">
      <w:pPr>
        <w:spacing w:line="252" w:lineRule="auto"/>
        <w:jc w:val="center"/>
        <w:rPr>
          <w:rFonts w:asciiTheme="minorBidi" w:eastAsia="Calibri" w:hAnsiTheme="minorBidi"/>
          <w:sz w:val="24"/>
          <w:szCs w:val="24"/>
          <w:u w:val="single"/>
        </w:rPr>
      </w:pPr>
    </w:p>
    <w:p w14:paraId="40708066" w14:textId="77777777" w:rsidR="00AE03EA" w:rsidRPr="00D42871" w:rsidRDefault="00AE03EA" w:rsidP="00AE03EA">
      <w:pPr>
        <w:spacing w:line="252" w:lineRule="auto"/>
        <w:jc w:val="center"/>
        <w:rPr>
          <w:rFonts w:asciiTheme="minorBidi" w:eastAsia="Calibri" w:hAnsiTheme="minorBidi"/>
          <w:sz w:val="24"/>
          <w:szCs w:val="24"/>
          <w:u w:val="single"/>
        </w:rPr>
      </w:pPr>
    </w:p>
    <w:p w14:paraId="48451CFE" w14:textId="77777777" w:rsidR="00AE03EA" w:rsidRPr="00D42871" w:rsidRDefault="00AE03EA" w:rsidP="00AE03EA">
      <w:pPr>
        <w:spacing w:line="252" w:lineRule="auto"/>
        <w:jc w:val="center"/>
        <w:rPr>
          <w:rFonts w:asciiTheme="minorBidi" w:eastAsia="Calibri" w:hAnsiTheme="minorBidi"/>
          <w:sz w:val="24"/>
          <w:szCs w:val="24"/>
          <w:u w:val="single"/>
        </w:rPr>
      </w:pPr>
    </w:p>
    <w:p w14:paraId="33C801DF" w14:textId="77777777" w:rsidR="00AE03EA" w:rsidRPr="00D42871" w:rsidRDefault="00AE03EA" w:rsidP="00AE03EA">
      <w:pPr>
        <w:spacing w:line="252" w:lineRule="auto"/>
        <w:jc w:val="center"/>
        <w:rPr>
          <w:rFonts w:asciiTheme="minorBidi" w:eastAsia="Calibri" w:hAnsiTheme="minorBidi"/>
          <w:sz w:val="24"/>
          <w:szCs w:val="24"/>
          <w:u w:val="single"/>
        </w:rPr>
      </w:pPr>
    </w:p>
    <w:p w14:paraId="6744AC1A" w14:textId="77777777" w:rsidR="00AE03EA" w:rsidRPr="00D42871" w:rsidRDefault="00AE03EA" w:rsidP="00AE03EA">
      <w:pPr>
        <w:spacing w:line="252" w:lineRule="auto"/>
        <w:jc w:val="center"/>
        <w:rPr>
          <w:rFonts w:asciiTheme="minorBidi" w:eastAsia="Calibri" w:hAnsiTheme="minorBidi"/>
          <w:sz w:val="24"/>
          <w:szCs w:val="24"/>
          <w:u w:val="single"/>
        </w:rPr>
      </w:pPr>
    </w:p>
    <w:p w14:paraId="09348846" w14:textId="77777777" w:rsidR="00AE03EA" w:rsidRPr="00D42871" w:rsidRDefault="00AE03EA" w:rsidP="00AE03EA">
      <w:pPr>
        <w:spacing w:line="252" w:lineRule="auto"/>
        <w:jc w:val="center"/>
        <w:rPr>
          <w:rFonts w:asciiTheme="minorBidi" w:eastAsia="Calibri" w:hAnsiTheme="minorBidi"/>
          <w:sz w:val="24"/>
          <w:szCs w:val="24"/>
          <w:u w:val="single"/>
        </w:rPr>
      </w:pPr>
    </w:p>
    <w:p w14:paraId="5BF30A04" w14:textId="77777777" w:rsidR="00AE03EA" w:rsidRPr="00D42871" w:rsidRDefault="00AE03EA" w:rsidP="00AE03EA">
      <w:pPr>
        <w:spacing w:line="252" w:lineRule="auto"/>
        <w:jc w:val="center"/>
        <w:rPr>
          <w:rFonts w:asciiTheme="minorBidi" w:eastAsia="Calibri" w:hAnsiTheme="minorBidi"/>
          <w:sz w:val="24"/>
          <w:szCs w:val="24"/>
          <w:u w:val="single"/>
        </w:rPr>
      </w:pPr>
    </w:p>
    <w:p w14:paraId="05F97C23" w14:textId="77777777" w:rsidR="00AE03EA" w:rsidRPr="00D42871" w:rsidRDefault="00AE03EA" w:rsidP="00AE03EA">
      <w:pPr>
        <w:spacing w:line="252" w:lineRule="auto"/>
        <w:jc w:val="center"/>
        <w:rPr>
          <w:rFonts w:asciiTheme="minorBidi" w:eastAsia="Calibri" w:hAnsiTheme="minorBidi"/>
          <w:sz w:val="24"/>
          <w:szCs w:val="24"/>
          <w:u w:val="single"/>
        </w:rPr>
      </w:pPr>
    </w:p>
    <w:p w14:paraId="7D612D16" w14:textId="77777777" w:rsidR="00AE03EA" w:rsidRPr="00D42871" w:rsidRDefault="00AE03EA" w:rsidP="00AE03EA">
      <w:pPr>
        <w:spacing w:line="252" w:lineRule="auto"/>
        <w:jc w:val="center"/>
        <w:rPr>
          <w:rFonts w:asciiTheme="minorBidi" w:eastAsia="Calibri" w:hAnsiTheme="minorBidi"/>
          <w:sz w:val="24"/>
          <w:szCs w:val="24"/>
          <w:u w:val="single"/>
        </w:rPr>
      </w:pPr>
    </w:p>
    <w:p w14:paraId="464CFD85" w14:textId="77777777" w:rsidR="00F32A57" w:rsidRPr="00D42871" w:rsidRDefault="00F32A57" w:rsidP="00AE03EA">
      <w:pPr>
        <w:spacing w:line="252" w:lineRule="auto"/>
        <w:jc w:val="center"/>
        <w:rPr>
          <w:rFonts w:asciiTheme="minorBidi" w:eastAsia="Calibri" w:hAnsiTheme="minorBidi"/>
          <w:sz w:val="24"/>
          <w:szCs w:val="24"/>
          <w:u w:val="single"/>
        </w:rPr>
      </w:pPr>
    </w:p>
    <w:p w14:paraId="21348E34" w14:textId="77777777" w:rsidR="00F32A57" w:rsidRPr="00D42871" w:rsidRDefault="00F32A57" w:rsidP="00AE03EA">
      <w:pPr>
        <w:spacing w:line="252" w:lineRule="auto"/>
        <w:jc w:val="center"/>
        <w:rPr>
          <w:rFonts w:asciiTheme="minorBidi" w:eastAsia="Calibri" w:hAnsiTheme="minorBidi"/>
          <w:sz w:val="24"/>
          <w:szCs w:val="24"/>
          <w:u w:val="single"/>
        </w:rPr>
      </w:pPr>
    </w:p>
    <w:p w14:paraId="506248E7" w14:textId="77777777" w:rsidR="00F32A57" w:rsidRPr="00D42871" w:rsidRDefault="00F32A57" w:rsidP="00AE03EA">
      <w:pPr>
        <w:spacing w:line="252" w:lineRule="auto"/>
        <w:jc w:val="center"/>
        <w:rPr>
          <w:rFonts w:asciiTheme="minorBidi" w:eastAsia="Calibri" w:hAnsiTheme="minorBidi"/>
          <w:sz w:val="24"/>
          <w:szCs w:val="24"/>
          <w:u w:val="single"/>
        </w:rPr>
      </w:pPr>
    </w:p>
    <w:p w14:paraId="1B6EBC20" w14:textId="77777777" w:rsidR="00AE03EA" w:rsidRPr="00D42871" w:rsidRDefault="00AE03EA" w:rsidP="00AE03EA">
      <w:pPr>
        <w:spacing w:line="252" w:lineRule="auto"/>
        <w:jc w:val="center"/>
        <w:rPr>
          <w:rFonts w:asciiTheme="minorBidi" w:eastAsia="Calibri" w:hAnsiTheme="minorBidi"/>
          <w:sz w:val="24"/>
          <w:szCs w:val="24"/>
          <w:u w:val="single"/>
        </w:rPr>
      </w:pPr>
    </w:p>
    <w:p w14:paraId="613BC4A0" w14:textId="77777777" w:rsidR="00AA1A93" w:rsidRPr="00D42871" w:rsidRDefault="00AA1A93" w:rsidP="00AE03EA">
      <w:pPr>
        <w:spacing w:line="252" w:lineRule="auto"/>
        <w:jc w:val="center"/>
        <w:rPr>
          <w:rFonts w:asciiTheme="minorBidi" w:eastAsia="Calibri" w:hAnsiTheme="minorBidi"/>
          <w:sz w:val="24"/>
          <w:szCs w:val="24"/>
          <w:u w:val="single"/>
        </w:rPr>
      </w:pPr>
    </w:p>
    <w:p w14:paraId="2362B672" w14:textId="77777777" w:rsidR="00AA1A93" w:rsidRPr="00D42871" w:rsidRDefault="00AA1A93" w:rsidP="00AE03EA">
      <w:pPr>
        <w:spacing w:line="252" w:lineRule="auto"/>
        <w:jc w:val="center"/>
        <w:rPr>
          <w:rFonts w:asciiTheme="minorBidi" w:eastAsia="Calibri" w:hAnsiTheme="minorBidi"/>
          <w:sz w:val="24"/>
          <w:szCs w:val="24"/>
          <w:u w:val="single"/>
        </w:rPr>
      </w:pPr>
    </w:p>
    <w:p w14:paraId="57AE7B09" w14:textId="77777777" w:rsidR="00AA1A93" w:rsidRPr="00D42871" w:rsidRDefault="00AA1A93" w:rsidP="00AE03EA">
      <w:pPr>
        <w:spacing w:line="252" w:lineRule="auto"/>
        <w:jc w:val="center"/>
        <w:rPr>
          <w:rFonts w:asciiTheme="minorBidi" w:eastAsia="Calibri" w:hAnsiTheme="minorBidi"/>
          <w:sz w:val="24"/>
          <w:szCs w:val="24"/>
          <w:u w:val="single"/>
        </w:rPr>
      </w:pPr>
    </w:p>
    <w:p w14:paraId="7BD7D877" w14:textId="77777777" w:rsidR="00AA1A93" w:rsidRPr="00D42871" w:rsidRDefault="00AA1A93" w:rsidP="00AE03EA">
      <w:pPr>
        <w:spacing w:line="252" w:lineRule="auto"/>
        <w:jc w:val="center"/>
        <w:rPr>
          <w:rFonts w:asciiTheme="minorBidi" w:eastAsia="Calibri" w:hAnsiTheme="minorBidi"/>
          <w:sz w:val="24"/>
          <w:szCs w:val="24"/>
          <w:u w:val="single"/>
        </w:rPr>
      </w:pPr>
    </w:p>
    <w:p w14:paraId="02A73950" w14:textId="77777777" w:rsidR="00AE03EA" w:rsidRDefault="00AE03EA" w:rsidP="00F32A57">
      <w:pPr>
        <w:spacing w:line="252" w:lineRule="auto"/>
        <w:rPr>
          <w:rFonts w:asciiTheme="minorBidi" w:eastAsia="Calibri" w:hAnsiTheme="minorBidi"/>
          <w:sz w:val="24"/>
          <w:szCs w:val="24"/>
          <w:u w:val="single"/>
        </w:rPr>
      </w:pPr>
    </w:p>
    <w:p w14:paraId="599F3E05" w14:textId="77777777" w:rsidR="002A103A" w:rsidRPr="00D42871" w:rsidRDefault="002A103A" w:rsidP="00F32A57">
      <w:pPr>
        <w:spacing w:line="252" w:lineRule="auto"/>
        <w:rPr>
          <w:rFonts w:asciiTheme="minorBidi" w:eastAsia="Calibri" w:hAnsiTheme="minorBidi"/>
          <w:sz w:val="24"/>
          <w:szCs w:val="24"/>
          <w:u w:val="single"/>
        </w:rPr>
      </w:pPr>
    </w:p>
    <w:p w14:paraId="03C254FA" w14:textId="4573B506" w:rsidR="00541AA3" w:rsidRPr="00D42871" w:rsidRDefault="00541AA3" w:rsidP="00541AA3">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59F87BF9" w14:textId="77777777" w:rsidR="00AE03EA" w:rsidRPr="00D42871" w:rsidRDefault="00AE03EA" w:rsidP="00AE03EA">
      <w:pPr>
        <w:spacing w:after="0" w:line="252" w:lineRule="auto"/>
        <w:jc w:val="center"/>
        <w:rPr>
          <w:rFonts w:asciiTheme="minorBidi" w:eastAsia="Calibri" w:hAnsiTheme="minorBidi"/>
          <w:sz w:val="24"/>
          <w:szCs w:val="24"/>
          <w:u w:val="single"/>
        </w:rPr>
      </w:pPr>
    </w:p>
    <w:p w14:paraId="157E008E" w14:textId="77777777" w:rsidR="00AE03EA" w:rsidRPr="00D42871" w:rsidRDefault="00AE03EA" w:rsidP="00AE03EA">
      <w:pPr>
        <w:spacing w:line="252" w:lineRule="auto"/>
        <w:jc w:val="center"/>
        <w:rPr>
          <w:rFonts w:asciiTheme="minorBidi" w:eastAsia="Calibri" w:hAnsiTheme="minorBidi"/>
          <w:sz w:val="24"/>
          <w:szCs w:val="24"/>
          <w:u w:val="single"/>
        </w:rPr>
      </w:pPr>
    </w:p>
    <w:p w14:paraId="5BD56101"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BENDRAVIMAS SU ŽINIASKLAIDA: NUO PASIRENGIMO TEISMO SPRENDIMO KOMENTARUI IKI ATSAKYMŲ Į NEPATOGIUS KLAUSIMUS</w:t>
      </w:r>
      <w:r w:rsidRPr="00D42871">
        <w:rPr>
          <w:rFonts w:ascii="Arial" w:eastAsia="Calibri" w:hAnsi="Arial" w:cs="Arial"/>
          <w:b/>
          <w:bCs/>
          <w:sz w:val="24"/>
          <w:szCs w:val="24"/>
        </w:rPr>
        <w:t>“ 2026 M.</w:t>
      </w:r>
    </w:p>
    <w:p w14:paraId="23F73DCE"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KOM/2026) </w:t>
      </w:r>
    </w:p>
    <w:p w14:paraId="5F0AC487"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A1A93" w:rsidRPr="00D42871" w14:paraId="4C53ED1A"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224DD4"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08F3D"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A1A93" w:rsidRPr="00D42871" w14:paraId="5F98A60E"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BBE565"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Žiniasklaidos darbo principai. TOP 10 klaidų, kurių labiausiai nemėgsta žurnalistai. Pranešimo spaudai / komentaro rengimo principai. Pasiruošimas susitikimui su žurnalistu. Komentarai krizinėse situacijose. Praktinės užduotys</w:t>
            </w:r>
          </w:p>
        </w:tc>
        <w:tc>
          <w:tcPr>
            <w:tcW w:w="1277" w:type="dxa"/>
            <w:tcBorders>
              <w:bottom w:val="single" w:sz="4" w:space="0" w:color="000000"/>
              <w:right w:val="single" w:sz="4" w:space="0" w:color="000000"/>
            </w:tcBorders>
            <w:noWrap/>
            <w:tcMar>
              <w:top w:w="0" w:type="dxa"/>
              <w:left w:w="108" w:type="dxa"/>
              <w:bottom w:w="0" w:type="dxa"/>
              <w:right w:w="108" w:type="dxa"/>
            </w:tcMar>
          </w:tcPr>
          <w:p w14:paraId="255C4390" w14:textId="77777777" w:rsidR="00AA1A93" w:rsidRPr="00D42871" w:rsidRDefault="00AA1A93" w:rsidP="00AA1A93">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16</w:t>
            </w:r>
          </w:p>
        </w:tc>
      </w:tr>
      <w:tr w:rsidR="00AA1A93" w:rsidRPr="00D42871" w14:paraId="089E895E"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75082" w14:textId="77777777" w:rsidR="00AA1A93" w:rsidRPr="00D42871" w:rsidRDefault="00AA1A93" w:rsidP="00AA1A93">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487ADF"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16</w:t>
            </w:r>
          </w:p>
        </w:tc>
      </w:tr>
    </w:tbl>
    <w:p w14:paraId="24B9E048" w14:textId="77777777" w:rsidR="002A103A"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42F8C1D" w14:textId="77777777" w:rsidR="002A103A" w:rsidRDefault="002A103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A11C0BA" w14:textId="09DDFC95"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r w:rsidRPr="00D42871">
        <w:rPr>
          <w:rFonts w:asciiTheme="minorBidi" w:eastAsia="Times New Roman" w:hAnsiTheme="minorBidi"/>
          <w:bCs/>
          <w:kern w:val="2"/>
          <w:sz w:val="24"/>
          <w:szCs w:val="24"/>
          <w:u w:val="single"/>
          <w14:ligatures w14:val="standardContextual"/>
        </w:rPr>
        <w:tab/>
      </w:r>
    </w:p>
    <w:p w14:paraId="1912EB8A"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AC9C6E3"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ED222D9"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0410FE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42DEBB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37B009D"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4726E8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273DBD8"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E3953D0"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199499E"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7FD425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11BB920"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A2B7241"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83102E"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D15F84"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A0468FA" w14:textId="77777777" w:rsidR="00AE03EA" w:rsidRPr="00D42871"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B4DA82E"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16268D7"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349A63F"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E7C964D"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B1AE2C1"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FFEC6BD"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D5D66FA"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B05FF2"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D992A83"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515D5BB"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3574885"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E1E2063"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BBA3B23" w14:textId="77777777" w:rsidR="00AA1A93" w:rsidRPr="00D42871" w:rsidRDefault="00AA1A93"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7D4AD99" w14:textId="77777777" w:rsidR="00F32A57" w:rsidRPr="00D42871"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81BCEE5" w14:textId="1EC0EC05" w:rsidR="00D378F5" w:rsidRPr="00D42871" w:rsidRDefault="00D378F5" w:rsidP="00D378F5">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318547FA" w14:textId="77777777" w:rsidR="00AE03EA" w:rsidRDefault="00AE03EA" w:rsidP="00AE03EA">
      <w:pPr>
        <w:spacing w:after="0" w:line="240" w:lineRule="auto"/>
        <w:ind w:left="5387"/>
        <w:rPr>
          <w:rFonts w:asciiTheme="minorBidi" w:eastAsia="Calibri" w:hAnsiTheme="minorBidi"/>
          <w:sz w:val="24"/>
          <w:szCs w:val="24"/>
        </w:rPr>
      </w:pPr>
    </w:p>
    <w:p w14:paraId="734C8381" w14:textId="77777777" w:rsidR="002A103A" w:rsidRPr="00D42871" w:rsidRDefault="002A103A" w:rsidP="00AE03EA">
      <w:pPr>
        <w:spacing w:after="0" w:line="240" w:lineRule="auto"/>
        <w:ind w:left="5387"/>
        <w:rPr>
          <w:rFonts w:asciiTheme="minorBidi" w:eastAsia="Calibri" w:hAnsiTheme="minorBidi"/>
          <w:sz w:val="24"/>
          <w:szCs w:val="24"/>
        </w:rPr>
      </w:pPr>
    </w:p>
    <w:p w14:paraId="32744A0E" w14:textId="77777777" w:rsidR="00AE03EA" w:rsidRPr="00D42871" w:rsidRDefault="00AE03EA" w:rsidP="00AE03EA">
      <w:pPr>
        <w:spacing w:after="0" w:line="240" w:lineRule="auto"/>
        <w:ind w:left="5387"/>
        <w:rPr>
          <w:rFonts w:asciiTheme="minorBidi" w:eastAsia="Calibri" w:hAnsiTheme="minorBidi"/>
          <w:sz w:val="24"/>
          <w:szCs w:val="24"/>
        </w:rPr>
      </w:pPr>
    </w:p>
    <w:p w14:paraId="30221EFB"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LYDERIO EMOCINIS INTELEKTAS IR PSICHOLOGINĖ GEROVĖ</w:t>
      </w:r>
      <w:r w:rsidRPr="00D42871">
        <w:rPr>
          <w:rFonts w:ascii="Arial" w:eastAsia="Calibri" w:hAnsi="Arial" w:cs="Arial"/>
          <w:b/>
          <w:bCs/>
          <w:sz w:val="24"/>
          <w:szCs w:val="24"/>
        </w:rPr>
        <w:t>“ 2026 M.</w:t>
      </w:r>
    </w:p>
    <w:p w14:paraId="280B493E" w14:textId="77777777" w:rsidR="00AA1A93" w:rsidRPr="00D42871" w:rsidRDefault="00AA1A93" w:rsidP="00AA1A93">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LYD/2026) </w:t>
      </w:r>
    </w:p>
    <w:p w14:paraId="5405A2FE"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A1A93" w:rsidRPr="00D42871" w14:paraId="41EA912E"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4AD172"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520731" w14:textId="77777777" w:rsidR="00AA1A93" w:rsidRPr="00D42871" w:rsidRDefault="00AA1A93" w:rsidP="00AA1A93">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A1A93" w:rsidRPr="00D42871" w14:paraId="35695533"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D07C42"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Naujas požiūris į lyderio kompetenciją: kas yra emocinis intelektas ir kodėl jis svarbus</w:t>
            </w:r>
          </w:p>
        </w:tc>
        <w:tc>
          <w:tcPr>
            <w:tcW w:w="1277" w:type="dxa"/>
            <w:tcBorders>
              <w:bottom w:val="single" w:sz="4" w:space="0" w:color="000000"/>
              <w:right w:val="single" w:sz="4" w:space="0" w:color="000000"/>
            </w:tcBorders>
            <w:noWrap/>
            <w:tcMar>
              <w:top w:w="0" w:type="dxa"/>
              <w:left w:w="108" w:type="dxa"/>
              <w:bottom w:w="0" w:type="dxa"/>
              <w:right w:w="108" w:type="dxa"/>
            </w:tcMar>
          </w:tcPr>
          <w:p w14:paraId="7F3BD50D" w14:textId="77777777" w:rsidR="00AA1A93" w:rsidRPr="00D42871" w:rsidRDefault="00AA1A93" w:rsidP="00AA1A93">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1</w:t>
            </w:r>
          </w:p>
        </w:tc>
      </w:tr>
      <w:tr w:rsidR="00AA1A93" w:rsidRPr="00D42871" w14:paraId="2B355AAD"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F65A93"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Keturi emocinio intelekto įgūdžiai: savimonė, savireguliacija, socialinis sąmoningumas, darnūs santykiai</w:t>
            </w:r>
          </w:p>
        </w:tc>
        <w:tc>
          <w:tcPr>
            <w:tcW w:w="1277" w:type="dxa"/>
            <w:tcBorders>
              <w:bottom w:val="single" w:sz="4" w:space="0" w:color="000000"/>
              <w:right w:val="single" w:sz="4" w:space="0" w:color="000000"/>
            </w:tcBorders>
            <w:noWrap/>
            <w:tcMar>
              <w:top w:w="0" w:type="dxa"/>
              <w:left w:w="108" w:type="dxa"/>
              <w:bottom w:w="0" w:type="dxa"/>
              <w:right w:w="108" w:type="dxa"/>
            </w:tcMar>
          </w:tcPr>
          <w:p w14:paraId="19FD731A"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7</w:t>
            </w:r>
          </w:p>
        </w:tc>
      </w:tr>
      <w:tr w:rsidR="00AA1A93" w:rsidRPr="00D42871" w14:paraId="19CE8D05"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E47B76" w14:textId="77777777" w:rsidR="00AA1A93" w:rsidRPr="00D42871" w:rsidRDefault="00AA1A93" w:rsidP="00AA1A93">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Psichologinė gerovė</w:t>
            </w:r>
          </w:p>
        </w:tc>
        <w:tc>
          <w:tcPr>
            <w:tcW w:w="1277" w:type="dxa"/>
            <w:tcBorders>
              <w:bottom w:val="single" w:sz="4" w:space="0" w:color="000000"/>
              <w:right w:val="single" w:sz="4" w:space="0" w:color="000000"/>
            </w:tcBorders>
            <w:noWrap/>
            <w:tcMar>
              <w:top w:w="0" w:type="dxa"/>
              <w:left w:w="108" w:type="dxa"/>
              <w:bottom w:w="0" w:type="dxa"/>
              <w:right w:w="108" w:type="dxa"/>
            </w:tcMar>
          </w:tcPr>
          <w:p w14:paraId="306124D3" w14:textId="77777777" w:rsidR="00AA1A93" w:rsidRPr="00D42871" w:rsidRDefault="00AA1A93" w:rsidP="00AA1A93">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6</w:t>
            </w:r>
          </w:p>
        </w:tc>
      </w:tr>
      <w:tr w:rsidR="00AA1A93" w:rsidRPr="00D42871" w14:paraId="7FE89B7A"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AE8B" w14:textId="77777777" w:rsidR="00AA1A93" w:rsidRPr="00D42871" w:rsidRDefault="00AA1A93" w:rsidP="00AA1A93">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2A8C709" w14:textId="77777777" w:rsidR="00AA1A93" w:rsidRPr="00D42871" w:rsidRDefault="00AA1A93" w:rsidP="00AA1A93">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14</w:t>
            </w:r>
          </w:p>
        </w:tc>
      </w:tr>
    </w:tbl>
    <w:p w14:paraId="59534072" w14:textId="77777777" w:rsidR="00AA1A93" w:rsidRDefault="00AA1A93"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19B0C58"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8D63E5E" w14:textId="01B6B53B"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42871">
        <w:rPr>
          <w:rFonts w:asciiTheme="minorBidi" w:eastAsia="Times New Roman" w:hAnsiTheme="minorBidi"/>
          <w:bCs/>
          <w:sz w:val="24"/>
          <w:szCs w:val="24"/>
          <w:u w:val="single"/>
        </w:rPr>
        <w:tab/>
      </w:r>
      <w:r w:rsidRPr="00D42871">
        <w:rPr>
          <w:rFonts w:asciiTheme="minorBidi" w:eastAsia="Times New Roman" w:hAnsiTheme="minorBidi"/>
          <w:bCs/>
          <w:sz w:val="24"/>
          <w:szCs w:val="24"/>
          <w:u w:val="single"/>
        </w:rPr>
        <w:tab/>
      </w:r>
    </w:p>
    <w:p w14:paraId="16B0657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1D979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A028E5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133FB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C655B9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1ADC23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E78E61F"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7335464"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C0EAEC5"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477BE71"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AC74056"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EEE05B"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3C1F71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713B57"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D554323"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6DFE578"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35DBDEE"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DFC5702" w14:textId="77777777" w:rsidR="00AE03EA" w:rsidRPr="00D42871" w:rsidRDefault="00AE03EA"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64CA5EC0" w14:textId="77777777" w:rsidR="00F32A57" w:rsidRPr="00D42871"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424DB32"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77B41A"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C6FC1C8"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C37A8E0"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7BF5D95"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9B1AE2"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FB9B85D"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B2E6AFE"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1AE1048"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76BEE9F" w14:textId="77777777" w:rsidR="00A757C8" w:rsidRPr="00D42871" w:rsidRDefault="00A757C8"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CD5F89E" w14:textId="77777777" w:rsidR="00F32A57" w:rsidRPr="00D42871"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54664ED" w14:textId="279F1508" w:rsidR="00D378F5" w:rsidRPr="00D42871" w:rsidRDefault="00D378F5" w:rsidP="00D378F5">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64874894"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BD252EF" w14:textId="77777777" w:rsidR="002A103A" w:rsidRPr="00D42871" w:rsidRDefault="002A103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99096A" w14:textId="77777777" w:rsidR="00AE03EA" w:rsidRPr="00D42871"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4EDEAF7"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STRATEGINIS MĄSTYMAS IR VEIKIMAS: NUO TIKSLŲ IKI REZULTATŲ</w:t>
      </w:r>
      <w:r w:rsidRPr="00D42871">
        <w:rPr>
          <w:rFonts w:ascii="Arial" w:eastAsia="Calibri" w:hAnsi="Arial" w:cs="Arial"/>
          <w:b/>
          <w:bCs/>
          <w:sz w:val="24"/>
          <w:szCs w:val="24"/>
        </w:rPr>
        <w:t>“ 2026 M.</w:t>
      </w:r>
    </w:p>
    <w:p w14:paraId="765BCD49"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SM/2026) </w:t>
      </w:r>
    </w:p>
    <w:p w14:paraId="3ADF5544"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757C8" w:rsidRPr="00D42871" w14:paraId="2EC920A4"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6F356"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1F7B7"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757C8" w:rsidRPr="00D42871" w14:paraId="1A534709"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F60266"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Strateginė analizė</w:t>
            </w:r>
          </w:p>
        </w:tc>
        <w:tc>
          <w:tcPr>
            <w:tcW w:w="1277" w:type="dxa"/>
            <w:tcBorders>
              <w:bottom w:val="single" w:sz="4" w:space="0" w:color="000000"/>
              <w:right w:val="single" w:sz="4" w:space="0" w:color="000000"/>
            </w:tcBorders>
            <w:noWrap/>
            <w:tcMar>
              <w:top w:w="0" w:type="dxa"/>
              <w:left w:w="108" w:type="dxa"/>
              <w:bottom w:w="0" w:type="dxa"/>
              <w:right w:w="108" w:type="dxa"/>
            </w:tcMar>
          </w:tcPr>
          <w:p w14:paraId="1CC7068E" w14:textId="77777777" w:rsidR="00A757C8" w:rsidRPr="00D42871" w:rsidRDefault="00A757C8" w:rsidP="00A757C8">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2</w:t>
            </w:r>
          </w:p>
        </w:tc>
      </w:tr>
      <w:tr w:rsidR="00A757C8" w:rsidRPr="00D42871" w14:paraId="114EDA06"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D8E8C2"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Teismo strateginio plano rengimas</w:t>
            </w:r>
          </w:p>
        </w:tc>
        <w:tc>
          <w:tcPr>
            <w:tcW w:w="1277" w:type="dxa"/>
            <w:tcBorders>
              <w:bottom w:val="single" w:sz="4" w:space="0" w:color="000000"/>
              <w:right w:val="single" w:sz="4" w:space="0" w:color="000000"/>
            </w:tcBorders>
            <w:noWrap/>
            <w:tcMar>
              <w:top w:w="0" w:type="dxa"/>
              <w:left w:w="108" w:type="dxa"/>
              <w:bottom w:w="0" w:type="dxa"/>
              <w:right w:w="108" w:type="dxa"/>
            </w:tcMar>
          </w:tcPr>
          <w:p w14:paraId="27660EB4"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4</w:t>
            </w:r>
          </w:p>
        </w:tc>
      </w:tr>
      <w:tr w:rsidR="00A757C8" w:rsidRPr="00D42871" w14:paraId="350B4898"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0EC85C"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Strateginių tikslų sinchronizavimas su atskirų padalinių veiklos uždaviniais ir individualiomis darbuotojų iniciatyvomis</w:t>
            </w:r>
          </w:p>
        </w:tc>
        <w:tc>
          <w:tcPr>
            <w:tcW w:w="1277" w:type="dxa"/>
            <w:tcBorders>
              <w:bottom w:val="single" w:sz="4" w:space="0" w:color="000000"/>
              <w:right w:val="single" w:sz="4" w:space="0" w:color="000000"/>
            </w:tcBorders>
            <w:noWrap/>
            <w:tcMar>
              <w:top w:w="0" w:type="dxa"/>
              <w:left w:w="108" w:type="dxa"/>
              <w:bottom w:w="0" w:type="dxa"/>
              <w:right w:w="108" w:type="dxa"/>
            </w:tcMar>
          </w:tcPr>
          <w:p w14:paraId="67294364"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2</w:t>
            </w:r>
          </w:p>
        </w:tc>
      </w:tr>
      <w:tr w:rsidR="00A757C8" w:rsidRPr="00D42871" w14:paraId="103A5FA8"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CACF7" w14:textId="77777777" w:rsidR="00A757C8" w:rsidRPr="00D42871" w:rsidRDefault="00A757C8" w:rsidP="00A757C8">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6EB4269E"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8</w:t>
            </w:r>
          </w:p>
        </w:tc>
      </w:tr>
    </w:tbl>
    <w:p w14:paraId="6FA17DDD" w14:textId="77777777" w:rsidR="002A103A" w:rsidRDefault="002A103A" w:rsidP="000757FE">
      <w:pPr>
        <w:spacing w:line="252" w:lineRule="auto"/>
        <w:jc w:val="center"/>
        <w:rPr>
          <w:rFonts w:asciiTheme="minorBidi" w:eastAsia="Calibri" w:hAnsiTheme="minorBidi"/>
          <w:sz w:val="24"/>
          <w:szCs w:val="24"/>
          <w:u w:val="single"/>
        </w:rPr>
      </w:pPr>
    </w:p>
    <w:p w14:paraId="5C3FDA4B" w14:textId="45447DF8" w:rsidR="000757FE" w:rsidRPr="00D42871" w:rsidRDefault="000757FE" w:rsidP="000757FE">
      <w:pPr>
        <w:spacing w:line="252" w:lineRule="auto"/>
        <w:jc w:val="center"/>
        <w:rPr>
          <w:rFonts w:asciiTheme="minorBidi" w:eastAsia="Calibri" w:hAnsiTheme="minorBidi"/>
          <w:sz w:val="24"/>
          <w:szCs w:val="24"/>
          <w:u w:val="single"/>
        </w:rPr>
      </w:pPr>
      <w:r w:rsidRPr="00D42871">
        <w:rPr>
          <w:rFonts w:asciiTheme="minorBidi" w:eastAsia="Calibri" w:hAnsiTheme="minorBidi"/>
          <w:sz w:val="24"/>
          <w:szCs w:val="24"/>
          <w:u w:val="single"/>
        </w:rPr>
        <w:tab/>
      </w:r>
      <w:r w:rsidRPr="00D42871">
        <w:rPr>
          <w:rFonts w:asciiTheme="minorBidi" w:eastAsia="Calibri" w:hAnsiTheme="minorBidi"/>
          <w:sz w:val="24"/>
          <w:szCs w:val="24"/>
          <w:u w:val="single"/>
        </w:rPr>
        <w:tab/>
      </w:r>
    </w:p>
    <w:p w14:paraId="18A662F0" w14:textId="77777777" w:rsidR="000757FE" w:rsidRPr="00D42871" w:rsidRDefault="000757FE" w:rsidP="000757FE">
      <w:pPr>
        <w:spacing w:after="0" w:line="240" w:lineRule="auto"/>
        <w:rPr>
          <w:rFonts w:asciiTheme="minorBidi" w:eastAsia="Calibri" w:hAnsiTheme="minorBidi"/>
          <w:sz w:val="24"/>
          <w:szCs w:val="24"/>
        </w:rPr>
      </w:pPr>
    </w:p>
    <w:p w14:paraId="422E560C" w14:textId="77777777" w:rsidR="000757FE" w:rsidRPr="00D42871" w:rsidRDefault="000757FE" w:rsidP="000757FE">
      <w:pPr>
        <w:spacing w:line="256" w:lineRule="auto"/>
        <w:rPr>
          <w:rFonts w:asciiTheme="minorBidi" w:eastAsia="Calibri" w:hAnsiTheme="minorBidi"/>
          <w:sz w:val="24"/>
          <w:szCs w:val="24"/>
        </w:rPr>
      </w:pPr>
    </w:p>
    <w:bookmarkEnd w:id="0"/>
    <w:p w14:paraId="2E1A929A" w14:textId="77777777" w:rsidR="00A72500" w:rsidRPr="00D42871" w:rsidRDefault="00A72500" w:rsidP="00A72500">
      <w:pPr>
        <w:spacing w:after="0" w:line="240" w:lineRule="auto"/>
        <w:rPr>
          <w:rFonts w:ascii="Times New Roman" w:eastAsia="Calibri" w:hAnsi="Times New Roman" w:cs="Times New Roman"/>
          <w:sz w:val="24"/>
          <w:szCs w:val="24"/>
        </w:rPr>
      </w:pPr>
    </w:p>
    <w:p w14:paraId="74F85384" w14:textId="77777777" w:rsidR="00DC4106" w:rsidRPr="00D42871" w:rsidRDefault="00DC4106" w:rsidP="00A72500">
      <w:pPr>
        <w:spacing w:after="0" w:line="240" w:lineRule="auto"/>
        <w:rPr>
          <w:rFonts w:ascii="Times New Roman" w:eastAsia="Calibri" w:hAnsi="Times New Roman" w:cs="Times New Roman"/>
          <w:sz w:val="24"/>
          <w:szCs w:val="24"/>
        </w:rPr>
      </w:pPr>
    </w:p>
    <w:p w14:paraId="6AF499D5" w14:textId="77777777" w:rsidR="00DC4106" w:rsidRPr="00D42871" w:rsidRDefault="00DC4106" w:rsidP="00A72500">
      <w:pPr>
        <w:spacing w:after="0" w:line="240" w:lineRule="auto"/>
        <w:rPr>
          <w:rFonts w:ascii="Times New Roman" w:eastAsia="Calibri" w:hAnsi="Times New Roman" w:cs="Times New Roman"/>
          <w:sz w:val="24"/>
          <w:szCs w:val="24"/>
        </w:rPr>
      </w:pPr>
    </w:p>
    <w:p w14:paraId="5A2133D7" w14:textId="77777777" w:rsidR="00DC4106" w:rsidRPr="00D42871" w:rsidRDefault="00DC4106" w:rsidP="00A72500">
      <w:pPr>
        <w:spacing w:after="0" w:line="240" w:lineRule="auto"/>
        <w:rPr>
          <w:rFonts w:ascii="Times New Roman" w:eastAsia="Calibri" w:hAnsi="Times New Roman" w:cs="Times New Roman"/>
          <w:sz w:val="24"/>
          <w:szCs w:val="24"/>
        </w:rPr>
      </w:pPr>
    </w:p>
    <w:p w14:paraId="033DBA82" w14:textId="77777777" w:rsidR="00DC4106" w:rsidRPr="00D42871" w:rsidRDefault="00DC4106" w:rsidP="00A72500">
      <w:pPr>
        <w:spacing w:after="0" w:line="240" w:lineRule="auto"/>
        <w:rPr>
          <w:rFonts w:ascii="Times New Roman" w:eastAsia="Calibri" w:hAnsi="Times New Roman" w:cs="Times New Roman"/>
          <w:sz w:val="24"/>
          <w:szCs w:val="24"/>
        </w:rPr>
      </w:pPr>
    </w:p>
    <w:p w14:paraId="1DE9086D" w14:textId="77777777" w:rsidR="00DC4106" w:rsidRPr="00D42871" w:rsidRDefault="00DC4106" w:rsidP="00A72500">
      <w:pPr>
        <w:spacing w:after="0" w:line="240" w:lineRule="auto"/>
        <w:rPr>
          <w:rFonts w:ascii="Times New Roman" w:eastAsia="Calibri" w:hAnsi="Times New Roman" w:cs="Times New Roman"/>
          <w:sz w:val="24"/>
          <w:szCs w:val="24"/>
        </w:rPr>
      </w:pPr>
    </w:p>
    <w:p w14:paraId="42A8F963" w14:textId="77777777" w:rsidR="00DC4106" w:rsidRPr="00D42871" w:rsidRDefault="00DC4106" w:rsidP="00A72500">
      <w:pPr>
        <w:spacing w:after="0" w:line="240" w:lineRule="auto"/>
        <w:rPr>
          <w:rFonts w:ascii="Times New Roman" w:eastAsia="Calibri" w:hAnsi="Times New Roman" w:cs="Times New Roman"/>
          <w:sz w:val="24"/>
          <w:szCs w:val="24"/>
        </w:rPr>
      </w:pPr>
    </w:p>
    <w:p w14:paraId="6AC96621" w14:textId="77777777" w:rsidR="00DC4106" w:rsidRPr="00D42871" w:rsidRDefault="00DC4106" w:rsidP="00A72500">
      <w:pPr>
        <w:spacing w:after="0" w:line="240" w:lineRule="auto"/>
        <w:rPr>
          <w:rFonts w:ascii="Times New Roman" w:eastAsia="Calibri" w:hAnsi="Times New Roman" w:cs="Times New Roman"/>
          <w:sz w:val="24"/>
          <w:szCs w:val="24"/>
        </w:rPr>
      </w:pPr>
    </w:p>
    <w:p w14:paraId="3C7B6EFB" w14:textId="77777777" w:rsidR="00DC4106" w:rsidRPr="00D42871" w:rsidRDefault="00DC4106" w:rsidP="00A72500">
      <w:pPr>
        <w:spacing w:after="0" w:line="240" w:lineRule="auto"/>
        <w:rPr>
          <w:rFonts w:ascii="Times New Roman" w:eastAsia="Calibri" w:hAnsi="Times New Roman" w:cs="Times New Roman"/>
          <w:sz w:val="24"/>
          <w:szCs w:val="24"/>
        </w:rPr>
      </w:pPr>
    </w:p>
    <w:p w14:paraId="2757C5EF" w14:textId="77777777" w:rsidR="00DC4106" w:rsidRPr="00D42871" w:rsidRDefault="00DC4106" w:rsidP="00A72500">
      <w:pPr>
        <w:spacing w:after="0" w:line="240" w:lineRule="auto"/>
        <w:rPr>
          <w:rFonts w:ascii="Times New Roman" w:eastAsia="Calibri" w:hAnsi="Times New Roman" w:cs="Times New Roman"/>
          <w:sz w:val="24"/>
          <w:szCs w:val="24"/>
        </w:rPr>
      </w:pPr>
    </w:p>
    <w:p w14:paraId="5D87FBAA" w14:textId="77777777" w:rsidR="00DC4106" w:rsidRPr="00D42871" w:rsidRDefault="00DC4106" w:rsidP="00A72500">
      <w:pPr>
        <w:spacing w:after="0" w:line="240" w:lineRule="auto"/>
        <w:rPr>
          <w:rFonts w:ascii="Times New Roman" w:eastAsia="Calibri" w:hAnsi="Times New Roman" w:cs="Times New Roman"/>
          <w:sz w:val="24"/>
          <w:szCs w:val="24"/>
        </w:rPr>
      </w:pPr>
    </w:p>
    <w:p w14:paraId="44E491AE" w14:textId="77777777" w:rsidR="00DC4106" w:rsidRPr="00D42871" w:rsidRDefault="00DC4106" w:rsidP="00A72500">
      <w:pPr>
        <w:spacing w:after="0" w:line="240" w:lineRule="auto"/>
        <w:rPr>
          <w:rFonts w:ascii="Times New Roman" w:eastAsia="Calibri" w:hAnsi="Times New Roman" w:cs="Times New Roman"/>
          <w:sz w:val="24"/>
          <w:szCs w:val="24"/>
        </w:rPr>
      </w:pPr>
    </w:p>
    <w:p w14:paraId="45902EA3" w14:textId="77777777" w:rsidR="00DC4106" w:rsidRPr="00D42871" w:rsidRDefault="00DC4106" w:rsidP="00A72500">
      <w:pPr>
        <w:spacing w:after="0" w:line="240" w:lineRule="auto"/>
        <w:rPr>
          <w:rFonts w:ascii="Times New Roman" w:eastAsia="Calibri" w:hAnsi="Times New Roman" w:cs="Times New Roman"/>
          <w:sz w:val="24"/>
          <w:szCs w:val="24"/>
        </w:rPr>
      </w:pPr>
    </w:p>
    <w:p w14:paraId="5FAD3205" w14:textId="77777777" w:rsidR="00DC4106" w:rsidRPr="00D42871" w:rsidRDefault="00DC4106" w:rsidP="00A72500">
      <w:pPr>
        <w:spacing w:after="0" w:line="240" w:lineRule="auto"/>
        <w:rPr>
          <w:rFonts w:ascii="Times New Roman" w:eastAsia="Calibri" w:hAnsi="Times New Roman" w:cs="Times New Roman"/>
          <w:sz w:val="24"/>
          <w:szCs w:val="24"/>
        </w:rPr>
      </w:pPr>
    </w:p>
    <w:p w14:paraId="3F6ACD6D" w14:textId="77777777" w:rsidR="00DC4106" w:rsidRPr="00D42871" w:rsidRDefault="00DC4106" w:rsidP="00A72500">
      <w:pPr>
        <w:spacing w:after="0" w:line="240" w:lineRule="auto"/>
        <w:rPr>
          <w:rFonts w:ascii="Times New Roman" w:eastAsia="Calibri" w:hAnsi="Times New Roman" w:cs="Times New Roman"/>
          <w:sz w:val="24"/>
          <w:szCs w:val="24"/>
        </w:rPr>
      </w:pPr>
    </w:p>
    <w:p w14:paraId="618C5ADB" w14:textId="77777777" w:rsidR="00DC4106" w:rsidRPr="00D42871" w:rsidRDefault="00DC4106" w:rsidP="00A72500">
      <w:pPr>
        <w:spacing w:after="0" w:line="240" w:lineRule="auto"/>
        <w:rPr>
          <w:rFonts w:ascii="Times New Roman" w:eastAsia="Calibri" w:hAnsi="Times New Roman" w:cs="Times New Roman"/>
          <w:sz w:val="24"/>
          <w:szCs w:val="24"/>
        </w:rPr>
      </w:pPr>
    </w:p>
    <w:p w14:paraId="2215318D" w14:textId="77777777" w:rsidR="00DC4106" w:rsidRPr="00D42871" w:rsidRDefault="00DC4106" w:rsidP="00A72500">
      <w:pPr>
        <w:spacing w:after="0" w:line="240" w:lineRule="auto"/>
        <w:rPr>
          <w:rFonts w:ascii="Times New Roman" w:eastAsia="Calibri" w:hAnsi="Times New Roman" w:cs="Times New Roman"/>
          <w:sz w:val="24"/>
          <w:szCs w:val="24"/>
        </w:rPr>
      </w:pPr>
    </w:p>
    <w:p w14:paraId="74804D43" w14:textId="77777777" w:rsidR="00DC4106" w:rsidRPr="00D42871" w:rsidRDefault="00DC4106" w:rsidP="00A72500">
      <w:pPr>
        <w:spacing w:after="0" w:line="240" w:lineRule="auto"/>
        <w:rPr>
          <w:rFonts w:ascii="Times New Roman" w:eastAsia="Calibri" w:hAnsi="Times New Roman" w:cs="Times New Roman"/>
          <w:sz w:val="24"/>
          <w:szCs w:val="24"/>
        </w:rPr>
      </w:pPr>
    </w:p>
    <w:p w14:paraId="02A8BC36" w14:textId="77777777" w:rsidR="00DC4106" w:rsidRPr="00D42871" w:rsidRDefault="00DC4106" w:rsidP="00A72500">
      <w:pPr>
        <w:spacing w:after="0" w:line="240" w:lineRule="auto"/>
        <w:rPr>
          <w:rFonts w:ascii="Times New Roman" w:eastAsia="Calibri" w:hAnsi="Times New Roman" w:cs="Times New Roman"/>
          <w:sz w:val="24"/>
          <w:szCs w:val="24"/>
        </w:rPr>
      </w:pPr>
    </w:p>
    <w:p w14:paraId="76D3B0B3" w14:textId="77777777" w:rsidR="00DC4106" w:rsidRPr="00D42871" w:rsidRDefault="00DC4106" w:rsidP="00A72500">
      <w:pPr>
        <w:spacing w:after="0" w:line="240" w:lineRule="auto"/>
        <w:rPr>
          <w:rFonts w:ascii="Times New Roman" w:eastAsia="Calibri" w:hAnsi="Times New Roman" w:cs="Times New Roman"/>
          <w:sz w:val="24"/>
          <w:szCs w:val="24"/>
        </w:rPr>
      </w:pPr>
    </w:p>
    <w:p w14:paraId="439207CF" w14:textId="77777777" w:rsidR="00DC4106" w:rsidRPr="00D42871" w:rsidRDefault="00DC4106" w:rsidP="00A72500">
      <w:pPr>
        <w:spacing w:after="0" w:line="240" w:lineRule="auto"/>
        <w:rPr>
          <w:rFonts w:ascii="Times New Roman" w:eastAsia="Calibri" w:hAnsi="Times New Roman" w:cs="Times New Roman"/>
          <w:sz w:val="24"/>
          <w:szCs w:val="24"/>
        </w:rPr>
      </w:pPr>
    </w:p>
    <w:p w14:paraId="12B9F582" w14:textId="77777777" w:rsidR="00DC4106" w:rsidRPr="00D42871" w:rsidRDefault="00DC4106" w:rsidP="00A72500">
      <w:pPr>
        <w:spacing w:after="0" w:line="240" w:lineRule="auto"/>
        <w:rPr>
          <w:rFonts w:ascii="Times New Roman" w:eastAsia="Calibri" w:hAnsi="Times New Roman" w:cs="Times New Roman"/>
          <w:sz w:val="24"/>
          <w:szCs w:val="24"/>
        </w:rPr>
      </w:pPr>
    </w:p>
    <w:p w14:paraId="2BEF4DB4" w14:textId="77777777" w:rsidR="00A757C8" w:rsidRPr="00D42871" w:rsidRDefault="00A757C8" w:rsidP="00A72500">
      <w:pPr>
        <w:spacing w:after="0" w:line="240" w:lineRule="auto"/>
        <w:rPr>
          <w:rFonts w:ascii="Times New Roman" w:eastAsia="Calibri" w:hAnsi="Times New Roman" w:cs="Times New Roman"/>
          <w:sz w:val="24"/>
          <w:szCs w:val="24"/>
        </w:rPr>
      </w:pPr>
    </w:p>
    <w:p w14:paraId="7FBB63AE" w14:textId="77777777" w:rsidR="00A757C8" w:rsidRPr="00D42871" w:rsidRDefault="00A757C8" w:rsidP="00A72500">
      <w:pPr>
        <w:spacing w:after="0" w:line="240" w:lineRule="auto"/>
        <w:rPr>
          <w:rFonts w:ascii="Times New Roman" w:eastAsia="Calibri" w:hAnsi="Times New Roman" w:cs="Times New Roman"/>
          <w:sz w:val="24"/>
          <w:szCs w:val="24"/>
        </w:rPr>
      </w:pPr>
    </w:p>
    <w:p w14:paraId="5CFE0EFF" w14:textId="77777777" w:rsidR="00A757C8" w:rsidRDefault="00A757C8" w:rsidP="00A72500">
      <w:pPr>
        <w:spacing w:after="0" w:line="240" w:lineRule="auto"/>
        <w:rPr>
          <w:rFonts w:ascii="Times New Roman" w:eastAsia="Calibri" w:hAnsi="Times New Roman" w:cs="Times New Roman"/>
          <w:sz w:val="24"/>
          <w:szCs w:val="24"/>
        </w:rPr>
      </w:pPr>
    </w:p>
    <w:p w14:paraId="279488DC" w14:textId="77777777" w:rsidR="00982634" w:rsidRDefault="00982634" w:rsidP="00A72500">
      <w:pPr>
        <w:spacing w:after="0" w:line="240" w:lineRule="auto"/>
        <w:rPr>
          <w:rFonts w:ascii="Times New Roman" w:eastAsia="Calibri" w:hAnsi="Times New Roman" w:cs="Times New Roman"/>
          <w:sz w:val="24"/>
          <w:szCs w:val="24"/>
        </w:rPr>
      </w:pPr>
    </w:p>
    <w:p w14:paraId="76979C2A" w14:textId="77777777" w:rsidR="00982634" w:rsidRDefault="00982634" w:rsidP="00A72500">
      <w:pPr>
        <w:spacing w:after="0" w:line="240" w:lineRule="auto"/>
        <w:rPr>
          <w:rFonts w:ascii="Times New Roman" w:eastAsia="Calibri" w:hAnsi="Times New Roman" w:cs="Times New Roman"/>
          <w:sz w:val="24"/>
          <w:szCs w:val="24"/>
        </w:rPr>
      </w:pPr>
    </w:p>
    <w:p w14:paraId="747A02D0" w14:textId="77777777" w:rsidR="002A103A" w:rsidRPr="00D42871" w:rsidRDefault="002A103A" w:rsidP="00A72500">
      <w:pPr>
        <w:spacing w:after="0" w:line="240" w:lineRule="auto"/>
        <w:rPr>
          <w:rFonts w:ascii="Times New Roman" w:eastAsia="Calibri" w:hAnsi="Times New Roman" w:cs="Times New Roman"/>
          <w:sz w:val="24"/>
          <w:szCs w:val="24"/>
        </w:rPr>
      </w:pPr>
    </w:p>
    <w:p w14:paraId="7508B009" w14:textId="3BEB64D5" w:rsidR="00D378F5" w:rsidRPr="00D42871" w:rsidRDefault="00D378F5" w:rsidP="00D378F5">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1BBD4FBD" w14:textId="77777777" w:rsidR="00A757C8" w:rsidRDefault="00A757C8" w:rsidP="00A72500">
      <w:pPr>
        <w:spacing w:after="0" w:line="240" w:lineRule="auto"/>
        <w:rPr>
          <w:rFonts w:ascii="Times New Roman" w:eastAsia="Calibri" w:hAnsi="Times New Roman" w:cs="Times New Roman"/>
          <w:sz w:val="24"/>
          <w:szCs w:val="24"/>
        </w:rPr>
      </w:pPr>
    </w:p>
    <w:p w14:paraId="0D50885D" w14:textId="77777777" w:rsidR="002A103A" w:rsidRDefault="002A103A" w:rsidP="00A72500">
      <w:pPr>
        <w:spacing w:after="0" w:line="240" w:lineRule="auto"/>
        <w:rPr>
          <w:rFonts w:ascii="Times New Roman" w:eastAsia="Calibri" w:hAnsi="Times New Roman" w:cs="Times New Roman"/>
          <w:sz w:val="24"/>
          <w:szCs w:val="24"/>
        </w:rPr>
      </w:pPr>
    </w:p>
    <w:p w14:paraId="4C225246" w14:textId="77777777" w:rsidR="002A103A" w:rsidRPr="00D42871" w:rsidRDefault="002A103A" w:rsidP="00A72500">
      <w:pPr>
        <w:spacing w:after="0" w:line="240" w:lineRule="auto"/>
        <w:rPr>
          <w:rFonts w:ascii="Times New Roman" w:eastAsia="Calibri" w:hAnsi="Times New Roman" w:cs="Times New Roman"/>
          <w:sz w:val="24"/>
          <w:szCs w:val="24"/>
        </w:rPr>
      </w:pPr>
    </w:p>
    <w:p w14:paraId="3ECB1E8C" w14:textId="77777777" w:rsidR="00A757C8" w:rsidRPr="00D42871" w:rsidRDefault="00A757C8" w:rsidP="00A757C8">
      <w:pPr>
        <w:suppressAutoHyphens/>
        <w:autoSpaceDN w:val="0"/>
        <w:spacing w:after="0" w:line="240" w:lineRule="auto"/>
        <w:jc w:val="center"/>
        <w:rPr>
          <w:rFonts w:ascii="Calibri" w:eastAsia="Calibri" w:hAnsi="Calibri" w:cs="Arial"/>
          <w:kern w:val="3"/>
        </w:rPr>
      </w:pPr>
      <w:bookmarkStart w:id="10" w:name="_Hlk204001618"/>
      <w:r w:rsidRPr="00D42871">
        <w:rPr>
          <w:rFonts w:ascii="Arial" w:eastAsia="Calibri" w:hAnsi="Arial" w:cs="Arial"/>
          <w:b/>
          <w:bCs/>
          <w:sz w:val="24"/>
          <w:szCs w:val="24"/>
        </w:rPr>
        <w:t>TEISĖJŲ BENDRŲJŲ GEBĖJIMŲ MOKYMO PROGRAMA „P</w:t>
      </w:r>
      <w:r w:rsidRPr="00D42871">
        <w:rPr>
          <w:rFonts w:ascii="Arial" w:eastAsia="Calibri" w:hAnsi="Arial" w:cs="Arial"/>
          <w:b/>
          <w:bCs/>
          <w:kern w:val="3"/>
          <w:sz w:val="24"/>
          <w:szCs w:val="24"/>
        </w:rPr>
        <w:t>SICHOLOGINIS ATSPARUMAS TEISĖJO DARBE</w:t>
      </w:r>
      <w:r w:rsidRPr="00D42871">
        <w:rPr>
          <w:rFonts w:ascii="Arial" w:eastAsia="Calibri" w:hAnsi="Arial" w:cs="Arial"/>
          <w:b/>
          <w:bCs/>
          <w:sz w:val="24"/>
          <w:szCs w:val="24"/>
        </w:rPr>
        <w:t>“ 2026 M.</w:t>
      </w:r>
    </w:p>
    <w:p w14:paraId="115FBE00"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PAD/2026) </w:t>
      </w:r>
    </w:p>
    <w:bookmarkEnd w:id="10"/>
    <w:p w14:paraId="2108B103"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757C8" w:rsidRPr="00D42871" w14:paraId="6F1EC411"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7B7D9B"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8E8204"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757C8" w:rsidRPr="00D42871" w14:paraId="3C9F3373"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54C09B"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Kas yra psichologinis atsparumas ir jo svarba teisėjo darbe</w:t>
            </w:r>
          </w:p>
        </w:tc>
        <w:tc>
          <w:tcPr>
            <w:tcW w:w="1277" w:type="dxa"/>
            <w:tcBorders>
              <w:bottom w:val="single" w:sz="4" w:space="0" w:color="000000"/>
              <w:right w:val="single" w:sz="4" w:space="0" w:color="000000"/>
            </w:tcBorders>
            <w:noWrap/>
            <w:tcMar>
              <w:top w:w="0" w:type="dxa"/>
              <w:left w:w="108" w:type="dxa"/>
              <w:bottom w:w="0" w:type="dxa"/>
              <w:right w:w="108" w:type="dxa"/>
            </w:tcMar>
          </w:tcPr>
          <w:p w14:paraId="706DBAAB" w14:textId="77777777" w:rsidR="00A757C8" w:rsidRPr="00D42871" w:rsidRDefault="00A757C8" w:rsidP="00A757C8">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2</w:t>
            </w:r>
          </w:p>
        </w:tc>
      </w:tr>
      <w:tr w:rsidR="00A757C8" w:rsidRPr="00D42871" w14:paraId="5108960B"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858A09"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Psichologinio atsparumo didinimas</w:t>
            </w:r>
          </w:p>
        </w:tc>
        <w:tc>
          <w:tcPr>
            <w:tcW w:w="1277" w:type="dxa"/>
            <w:tcBorders>
              <w:bottom w:val="single" w:sz="4" w:space="0" w:color="000000"/>
              <w:right w:val="single" w:sz="4" w:space="0" w:color="000000"/>
            </w:tcBorders>
            <w:noWrap/>
            <w:tcMar>
              <w:top w:w="0" w:type="dxa"/>
              <w:left w:w="108" w:type="dxa"/>
              <w:bottom w:w="0" w:type="dxa"/>
              <w:right w:w="108" w:type="dxa"/>
            </w:tcMar>
          </w:tcPr>
          <w:p w14:paraId="180D4B25"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6</w:t>
            </w:r>
          </w:p>
        </w:tc>
      </w:tr>
      <w:tr w:rsidR="00A757C8" w:rsidRPr="00D42871" w14:paraId="00652A7C"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0866" w14:textId="77777777" w:rsidR="00A757C8" w:rsidRPr="00D42871" w:rsidRDefault="00A757C8" w:rsidP="00A757C8">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785C1A2D"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8</w:t>
            </w:r>
          </w:p>
        </w:tc>
      </w:tr>
    </w:tbl>
    <w:p w14:paraId="0D519431" w14:textId="77777777" w:rsidR="00A757C8" w:rsidRPr="00D42871" w:rsidRDefault="00A757C8" w:rsidP="00A72500">
      <w:pPr>
        <w:spacing w:after="0" w:line="240" w:lineRule="auto"/>
        <w:rPr>
          <w:rFonts w:ascii="Times New Roman" w:eastAsia="Calibri" w:hAnsi="Times New Roman" w:cs="Times New Roman"/>
          <w:sz w:val="24"/>
          <w:szCs w:val="24"/>
        </w:rPr>
      </w:pPr>
    </w:p>
    <w:p w14:paraId="5F6FD0F6" w14:textId="77777777" w:rsidR="00A757C8" w:rsidRPr="00D42871" w:rsidRDefault="00A757C8" w:rsidP="00A72500">
      <w:pPr>
        <w:spacing w:after="0" w:line="240" w:lineRule="auto"/>
        <w:rPr>
          <w:rFonts w:ascii="Times New Roman" w:eastAsia="Calibri" w:hAnsi="Times New Roman" w:cs="Times New Roman"/>
          <w:sz w:val="24"/>
          <w:szCs w:val="24"/>
        </w:rPr>
      </w:pPr>
    </w:p>
    <w:p w14:paraId="4E3F2549" w14:textId="77777777" w:rsidR="002A103A" w:rsidRPr="00D42871" w:rsidRDefault="002A103A" w:rsidP="002A103A">
      <w:pPr>
        <w:spacing w:after="0" w:line="240" w:lineRule="auto"/>
        <w:jc w:val="center"/>
        <w:rPr>
          <w:rFonts w:asciiTheme="minorBidi" w:eastAsia="Times New Roman" w:hAnsiTheme="minorBidi"/>
          <w:sz w:val="24"/>
          <w:szCs w:val="24"/>
          <w:u w:val="single"/>
        </w:rPr>
      </w:pPr>
      <w:r w:rsidRPr="00D42871">
        <w:rPr>
          <w:rFonts w:asciiTheme="minorBidi" w:eastAsia="Times New Roman" w:hAnsiTheme="minorBidi"/>
          <w:sz w:val="24"/>
          <w:szCs w:val="24"/>
          <w:u w:val="single"/>
        </w:rPr>
        <w:tab/>
      </w:r>
      <w:r w:rsidRPr="00D42871">
        <w:rPr>
          <w:rFonts w:asciiTheme="minorBidi" w:eastAsia="Times New Roman" w:hAnsiTheme="minorBidi"/>
          <w:sz w:val="24"/>
          <w:szCs w:val="24"/>
          <w:u w:val="single"/>
        </w:rPr>
        <w:tab/>
      </w:r>
    </w:p>
    <w:p w14:paraId="0C8E010E" w14:textId="77777777" w:rsidR="00A757C8" w:rsidRPr="00D42871" w:rsidRDefault="00A757C8" w:rsidP="00A72500">
      <w:pPr>
        <w:spacing w:after="0" w:line="240" w:lineRule="auto"/>
        <w:rPr>
          <w:rFonts w:ascii="Times New Roman" w:eastAsia="Calibri" w:hAnsi="Times New Roman" w:cs="Times New Roman"/>
          <w:sz w:val="24"/>
          <w:szCs w:val="24"/>
        </w:rPr>
      </w:pPr>
    </w:p>
    <w:p w14:paraId="047DCA5A" w14:textId="77777777" w:rsidR="00DC4106" w:rsidRPr="00D42871" w:rsidRDefault="00DC4106" w:rsidP="00A72500">
      <w:pPr>
        <w:spacing w:after="0" w:line="240" w:lineRule="auto"/>
        <w:rPr>
          <w:rFonts w:ascii="Times New Roman" w:eastAsia="Calibri" w:hAnsi="Times New Roman" w:cs="Times New Roman"/>
          <w:sz w:val="24"/>
          <w:szCs w:val="24"/>
        </w:rPr>
      </w:pPr>
    </w:p>
    <w:p w14:paraId="72B91DD8" w14:textId="77777777" w:rsidR="00DC4106" w:rsidRPr="00D42871" w:rsidRDefault="00DC4106" w:rsidP="00A72500">
      <w:pPr>
        <w:spacing w:after="0" w:line="240" w:lineRule="auto"/>
        <w:rPr>
          <w:rFonts w:ascii="Times New Roman" w:eastAsia="Calibri" w:hAnsi="Times New Roman" w:cs="Times New Roman"/>
          <w:sz w:val="24"/>
          <w:szCs w:val="24"/>
        </w:rPr>
      </w:pPr>
    </w:p>
    <w:p w14:paraId="15B895DB" w14:textId="77777777" w:rsidR="00DC4106" w:rsidRPr="00D42871" w:rsidRDefault="00DC4106" w:rsidP="00A72500">
      <w:pPr>
        <w:spacing w:after="0" w:line="240" w:lineRule="auto"/>
        <w:rPr>
          <w:rFonts w:ascii="Times New Roman" w:eastAsia="Calibri" w:hAnsi="Times New Roman" w:cs="Times New Roman"/>
          <w:sz w:val="24"/>
          <w:szCs w:val="24"/>
        </w:rPr>
      </w:pPr>
    </w:p>
    <w:p w14:paraId="0FC9AB4C" w14:textId="77777777" w:rsidR="00A757C8" w:rsidRPr="00D42871" w:rsidRDefault="00A757C8" w:rsidP="00A72500">
      <w:pPr>
        <w:spacing w:after="0" w:line="240" w:lineRule="auto"/>
        <w:rPr>
          <w:rFonts w:ascii="Times New Roman" w:eastAsia="Calibri" w:hAnsi="Times New Roman" w:cs="Times New Roman"/>
          <w:sz w:val="24"/>
          <w:szCs w:val="24"/>
        </w:rPr>
      </w:pPr>
    </w:p>
    <w:p w14:paraId="66184169" w14:textId="77777777" w:rsidR="00A757C8" w:rsidRPr="00D42871" w:rsidRDefault="00A757C8" w:rsidP="00A72500">
      <w:pPr>
        <w:spacing w:after="0" w:line="240" w:lineRule="auto"/>
        <w:rPr>
          <w:rFonts w:ascii="Times New Roman" w:eastAsia="Calibri" w:hAnsi="Times New Roman" w:cs="Times New Roman"/>
          <w:sz w:val="24"/>
          <w:szCs w:val="24"/>
        </w:rPr>
      </w:pPr>
    </w:p>
    <w:p w14:paraId="43C61331" w14:textId="77777777" w:rsidR="00A757C8" w:rsidRPr="00D42871" w:rsidRDefault="00A757C8" w:rsidP="00A72500">
      <w:pPr>
        <w:spacing w:after="0" w:line="240" w:lineRule="auto"/>
        <w:rPr>
          <w:rFonts w:ascii="Times New Roman" w:eastAsia="Calibri" w:hAnsi="Times New Roman" w:cs="Times New Roman"/>
          <w:sz w:val="24"/>
          <w:szCs w:val="24"/>
        </w:rPr>
      </w:pPr>
    </w:p>
    <w:p w14:paraId="104A3D62" w14:textId="77777777" w:rsidR="00A757C8" w:rsidRPr="00D42871" w:rsidRDefault="00A757C8" w:rsidP="00A72500">
      <w:pPr>
        <w:spacing w:after="0" w:line="240" w:lineRule="auto"/>
        <w:rPr>
          <w:rFonts w:ascii="Times New Roman" w:eastAsia="Calibri" w:hAnsi="Times New Roman" w:cs="Times New Roman"/>
          <w:sz w:val="24"/>
          <w:szCs w:val="24"/>
        </w:rPr>
      </w:pPr>
    </w:p>
    <w:p w14:paraId="2194869A" w14:textId="77777777" w:rsidR="00A757C8" w:rsidRPr="00D42871" w:rsidRDefault="00A757C8" w:rsidP="00A72500">
      <w:pPr>
        <w:spacing w:after="0" w:line="240" w:lineRule="auto"/>
        <w:rPr>
          <w:rFonts w:ascii="Times New Roman" w:eastAsia="Calibri" w:hAnsi="Times New Roman" w:cs="Times New Roman"/>
          <w:sz w:val="24"/>
          <w:szCs w:val="24"/>
        </w:rPr>
      </w:pPr>
    </w:p>
    <w:p w14:paraId="495BF1ED" w14:textId="77777777" w:rsidR="00A757C8" w:rsidRPr="00D42871" w:rsidRDefault="00A757C8" w:rsidP="00A72500">
      <w:pPr>
        <w:spacing w:after="0" w:line="240" w:lineRule="auto"/>
        <w:rPr>
          <w:rFonts w:ascii="Times New Roman" w:eastAsia="Calibri" w:hAnsi="Times New Roman" w:cs="Times New Roman"/>
          <w:sz w:val="24"/>
          <w:szCs w:val="24"/>
        </w:rPr>
      </w:pPr>
    </w:p>
    <w:p w14:paraId="737421EF" w14:textId="77777777" w:rsidR="00A757C8" w:rsidRPr="00D42871" w:rsidRDefault="00A757C8" w:rsidP="00A72500">
      <w:pPr>
        <w:spacing w:after="0" w:line="240" w:lineRule="auto"/>
        <w:rPr>
          <w:rFonts w:ascii="Times New Roman" w:eastAsia="Calibri" w:hAnsi="Times New Roman" w:cs="Times New Roman"/>
          <w:sz w:val="24"/>
          <w:szCs w:val="24"/>
        </w:rPr>
      </w:pPr>
    </w:p>
    <w:p w14:paraId="39EAF06E" w14:textId="77777777" w:rsidR="00A757C8" w:rsidRPr="00D42871" w:rsidRDefault="00A757C8" w:rsidP="00A72500">
      <w:pPr>
        <w:spacing w:after="0" w:line="240" w:lineRule="auto"/>
        <w:rPr>
          <w:rFonts w:ascii="Times New Roman" w:eastAsia="Calibri" w:hAnsi="Times New Roman" w:cs="Times New Roman"/>
          <w:sz w:val="24"/>
          <w:szCs w:val="24"/>
        </w:rPr>
      </w:pPr>
    </w:p>
    <w:p w14:paraId="4A269184" w14:textId="77777777" w:rsidR="00A757C8" w:rsidRPr="00D42871" w:rsidRDefault="00A757C8" w:rsidP="00A72500">
      <w:pPr>
        <w:spacing w:after="0" w:line="240" w:lineRule="auto"/>
        <w:rPr>
          <w:rFonts w:ascii="Times New Roman" w:eastAsia="Calibri" w:hAnsi="Times New Roman" w:cs="Times New Roman"/>
          <w:sz w:val="24"/>
          <w:szCs w:val="24"/>
        </w:rPr>
      </w:pPr>
    </w:p>
    <w:p w14:paraId="318ACD87" w14:textId="77777777" w:rsidR="00A757C8" w:rsidRPr="00D42871" w:rsidRDefault="00A757C8" w:rsidP="00A72500">
      <w:pPr>
        <w:spacing w:after="0" w:line="240" w:lineRule="auto"/>
        <w:rPr>
          <w:rFonts w:ascii="Times New Roman" w:eastAsia="Calibri" w:hAnsi="Times New Roman" w:cs="Times New Roman"/>
          <w:sz w:val="24"/>
          <w:szCs w:val="24"/>
        </w:rPr>
      </w:pPr>
    </w:p>
    <w:p w14:paraId="2EB328FA" w14:textId="77777777" w:rsidR="00A757C8" w:rsidRPr="00D42871" w:rsidRDefault="00A757C8" w:rsidP="00A72500">
      <w:pPr>
        <w:spacing w:after="0" w:line="240" w:lineRule="auto"/>
        <w:rPr>
          <w:rFonts w:ascii="Times New Roman" w:eastAsia="Calibri" w:hAnsi="Times New Roman" w:cs="Times New Roman"/>
          <w:sz w:val="24"/>
          <w:szCs w:val="24"/>
        </w:rPr>
      </w:pPr>
    </w:p>
    <w:p w14:paraId="39FB8E87" w14:textId="77777777" w:rsidR="00A757C8" w:rsidRPr="00D42871" w:rsidRDefault="00A757C8" w:rsidP="00A72500">
      <w:pPr>
        <w:spacing w:after="0" w:line="240" w:lineRule="auto"/>
        <w:rPr>
          <w:rFonts w:ascii="Times New Roman" w:eastAsia="Calibri" w:hAnsi="Times New Roman" w:cs="Times New Roman"/>
          <w:sz w:val="24"/>
          <w:szCs w:val="24"/>
        </w:rPr>
      </w:pPr>
    </w:p>
    <w:p w14:paraId="0C953388" w14:textId="77777777" w:rsidR="00A757C8" w:rsidRPr="00D42871" w:rsidRDefault="00A757C8" w:rsidP="00A72500">
      <w:pPr>
        <w:spacing w:after="0" w:line="240" w:lineRule="auto"/>
        <w:rPr>
          <w:rFonts w:ascii="Times New Roman" w:eastAsia="Calibri" w:hAnsi="Times New Roman" w:cs="Times New Roman"/>
          <w:sz w:val="24"/>
          <w:szCs w:val="24"/>
        </w:rPr>
      </w:pPr>
    </w:p>
    <w:p w14:paraId="741C7415" w14:textId="77777777" w:rsidR="00A757C8" w:rsidRPr="00D42871" w:rsidRDefault="00A757C8" w:rsidP="00A72500">
      <w:pPr>
        <w:spacing w:after="0" w:line="240" w:lineRule="auto"/>
        <w:rPr>
          <w:rFonts w:ascii="Times New Roman" w:eastAsia="Calibri" w:hAnsi="Times New Roman" w:cs="Times New Roman"/>
          <w:sz w:val="24"/>
          <w:szCs w:val="24"/>
        </w:rPr>
      </w:pPr>
    </w:p>
    <w:p w14:paraId="0D4404F9" w14:textId="77777777" w:rsidR="00A757C8" w:rsidRPr="00D42871" w:rsidRDefault="00A757C8" w:rsidP="00A72500">
      <w:pPr>
        <w:spacing w:after="0" w:line="240" w:lineRule="auto"/>
        <w:rPr>
          <w:rFonts w:ascii="Times New Roman" w:eastAsia="Calibri" w:hAnsi="Times New Roman" w:cs="Times New Roman"/>
          <w:sz w:val="24"/>
          <w:szCs w:val="24"/>
        </w:rPr>
      </w:pPr>
    </w:p>
    <w:p w14:paraId="0939B130" w14:textId="77777777" w:rsidR="00A757C8" w:rsidRPr="00D42871" w:rsidRDefault="00A757C8" w:rsidP="00A72500">
      <w:pPr>
        <w:spacing w:after="0" w:line="240" w:lineRule="auto"/>
        <w:rPr>
          <w:rFonts w:ascii="Times New Roman" w:eastAsia="Calibri" w:hAnsi="Times New Roman" w:cs="Times New Roman"/>
          <w:sz w:val="24"/>
          <w:szCs w:val="24"/>
        </w:rPr>
      </w:pPr>
    </w:p>
    <w:p w14:paraId="4A6401D2" w14:textId="77777777" w:rsidR="00A757C8" w:rsidRPr="00D42871" w:rsidRDefault="00A757C8" w:rsidP="00A72500">
      <w:pPr>
        <w:spacing w:after="0" w:line="240" w:lineRule="auto"/>
        <w:rPr>
          <w:rFonts w:ascii="Times New Roman" w:eastAsia="Calibri" w:hAnsi="Times New Roman" w:cs="Times New Roman"/>
          <w:sz w:val="24"/>
          <w:szCs w:val="24"/>
        </w:rPr>
      </w:pPr>
    </w:p>
    <w:p w14:paraId="0AFF0619" w14:textId="77777777" w:rsidR="00A757C8" w:rsidRPr="00D42871" w:rsidRDefault="00A757C8" w:rsidP="00A72500">
      <w:pPr>
        <w:spacing w:after="0" w:line="240" w:lineRule="auto"/>
        <w:rPr>
          <w:rFonts w:ascii="Times New Roman" w:eastAsia="Calibri" w:hAnsi="Times New Roman" w:cs="Times New Roman"/>
          <w:sz w:val="24"/>
          <w:szCs w:val="24"/>
        </w:rPr>
      </w:pPr>
    </w:p>
    <w:p w14:paraId="45E7D1A7" w14:textId="77777777" w:rsidR="00A757C8" w:rsidRPr="00D42871" w:rsidRDefault="00A757C8" w:rsidP="00A72500">
      <w:pPr>
        <w:spacing w:after="0" w:line="240" w:lineRule="auto"/>
        <w:rPr>
          <w:rFonts w:ascii="Times New Roman" w:eastAsia="Calibri" w:hAnsi="Times New Roman" w:cs="Times New Roman"/>
          <w:sz w:val="24"/>
          <w:szCs w:val="24"/>
        </w:rPr>
      </w:pPr>
    </w:p>
    <w:p w14:paraId="10B1AC09" w14:textId="77777777" w:rsidR="00A757C8" w:rsidRPr="00D42871" w:rsidRDefault="00A757C8" w:rsidP="00A72500">
      <w:pPr>
        <w:spacing w:after="0" w:line="240" w:lineRule="auto"/>
        <w:rPr>
          <w:rFonts w:ascii="Times New Roman" w:eastAsia="Calibri" w:hAnsi="Times New Roman" w:cs="Times New Roman"/>
          <w:sz w:val="24"/>
          <w:szCs w:val="24"/>
        </w:rPr>
      </w:pPr>
    </w:p>
    <w:p w14:paraId="236D77B2" w14:textId="77777777" w:rsidR="00A757C8" w:rsidRPr="00D42871" w:rsidRDefault="00A757C8" w:rsidP="00A72500">
      <w:pPr>
        <w:spacing w:after="0" w:line="240" w:lineRule="auto"/>
        <w:rPr>
          <w:rFonts w:ascii="Times New Roman" w:eastAsia="Calibri" w:hAnsi="Times New Roman" w:cs="Times New Roman"/>
          <w:sz w:val="24"/>
          <w:szCs w:val="24"/>
        </w:rPr>
      </w:pPr>
    </w:p>
    <w:p w14:paraId="3CFFF3A5" w14:textId="77777777" w:rsidR="00A757C8" w:rsidRPr="00D42871" w:rsidRDefault="00A757C8" w:rsidP="00A72500">
      <w:pPr>
        <w:spacing w:after="0" w:line="240" w:lineRule="auto"/>
        <w:rPr>
          <w:rFonts w:ascii="Times New Roman" w:eastAsia="Calibri" w:hAnsi="Times New Roman" w:cs="Times New Roman"/>
          <w:sz w:val="24"/>
          <w:szCs w:val="24"/>
        </w:rPr>
      </w:pPr>
    </w:p>
    <w:p w14:paraId="33B53FB1" w14:textId="77777777" w:rsidR="00A757C8" w:rsidRPr="00D42871" w:rsidRDefault="00A757C8" w:rsidP="00A72500">
      <w:pPr>
        <w:spacing w:after="0" w:line="240" w:lineRule="auto"/>
        <w:rPr>
          <w:rFonts w:ascii="Times New Roman" w:eastAsia="Calibri" w:hAnsi="Times New Roman" w:cs="Times New Roman"/>
          <w:sz w:val="24"/>
          <w:szCs w:val="24"/>
        </w:rPr>
      </w:pPr>
    </w:p>
    <w:p w14:paraId="392F9C3C" w14:textId="77777777" w:rsidR="00A757C8" w:rsidRPr="00D42871" w:rsidRDefault="00A757C8" w:rsidP="00A72500">
      <w:pPr>
        <w:spacing w:after="0" w:line="240" w:lineRule="auto"/>
        <w:rPr>
          <w:rFonts w:ascii="Times New Roman" w:eastAsia="Calibri" w:hAnsi="Times New Roman" w:cs="Times New Roman"/>
          <w:sz w:val="24"/>
          <w:szCs w:val="24"/>
        </w:rPr>
      </w:pPr>
    </w:p>
    <w:p w14:paraId="20A89498" w14:textId="77777777" w:rsidR="00A757C8" w:rsidRPr="00D42871" w:rsidRDefault="00A757C8" w:rsidP="00A72500">
      <w:pPr>
        <w:spacing w:after="0" w:line="240" w:lineRule="auto"/>
        <w:rPr>
          <w:rFonts w:ascii="Times New Roman" w:eastAsia="Calibri" w:hAnsi="Times New Roman" w:cs="Times New Roman"/>
          <w:sz w:val="24"/>
          <w:szCs w:val="24"/>
        </w:rPr>
      </w:pPr>
    </w:p>
    <w:p w14:paraId="5A0889AB" w14:textId="77777777" w:rsidR="00A757C8" w:rsidRDefault="00A757C8" w:rsidP="00A72500">
      <w:pPr>
        <w:spacing w:after="0" w:line="240" w:lineRule="auto"/>
        <w:rPr>
          <w:rFonts w:ascii="Times New Roman" w:eastAsia="Calibri" w:hAnsi="Times New Roman" w:cs="Times New Roman"/>
          <w:sz w:val="24"/>
          <w:szCs w:val="24"/>
        </w:rPr>
      </w:pPr>
    </w:p>
    <w:p w14:paraId="4B76890E" w14:textId="77777777" w:rsidR="002A103A" w:rsidRDefault="002A103A" w:rsidP="00A72500">
      <w:pPr>
        <w:spacing w:after="0" w:line="240" w:lineRule="auto"/>
        <w:rPr>
          <w:rFonts w:ascii="Times New Roman" w:eastAsia="Calibri" w:hAnsi="Times New Roman" w:cs="Times New Roman"/>
          <w:sz w:val="24"/>
          <w:szCs w:val="24"/>
        </w:rPr>
      </w:pPr>
    </w:p>
    <w:p w14:paraId="24C25D09" w14:textId="77777777" w:rsidR="002A103A" w:rsidRPr="00D42871" w:rsidRDefault="002A103A" w:rsidP="00A72500">
      <w:pPr>
        <w:spacing w:after="0" w:line="240" w:lineRule="auto"/>
        <w:rPr>
          <w:rFonts w:ascii="Times New Roman" w:eastAsia="Calibri" w:hAnsi="Times New Roman" w:cs="Times New Roman"/>
          <w:sz w:val="24"/>
          <w:szCs w:val="24"/>
        </w:rPr>
      </w:pPr>
    </w:p>
    <w:p w14:paraId="653EDAEA" w14:textId="77777777" w:rsidR="00A757C8" w:rsidRPr="00D42871" w:rsidRDefault="00A757C8" w:rsidP="00A72500">
      <w:pPr>
        <w:spacing w:after="0" w:line="240" w:lineRule="auto"/>
        <w:rPr>
          <w:rFonts w:ascii="Times New Roman" w:eastAsia="Calibri" w:hAnsi="Times New Roman" w:cs="Times New Roman"/>
          <w:sz w:val="24"/>
          <w:szCs w:val="24"/>
        </w:rPr>
      </w:pPr>
    </w:p>
    <w:p w14:paraId="61B3195D" w14:textId="08C7F928" w:rsidR="00D378F5" w:rsidRPr="00D42871" w:rsidRDefault="00D378F5" w:rsidP="00D378F5">
      <w:pPr>
        <w:spacing w:after="0" w:line="240" w:lineRule="auto"/>
        <w:ind w:left="5387" w:hanging="142"/>
        <w:rPr>
          <w:rFonts w:asciiTheme="minorBidi" w:eastAsia="Calibri" w:hAnsiTheme="minorBidi"/>
          <w:sz w:val="24"/>
          <w:szCs w:val="24"/>
        </w:rPr>
      </w:pPr>
      <w:r>
        <w:rPr>
          <w:rFonts w:asciiTheme="minorBidi" w:eastAsia="Calibri" w:hAnsiTheme="minorBidi"/>
          <w:sz w:val="24"/>
          <w:szCs w:val="24"/>
        </w:rPr>
        <w:t xml:space="preserve">  </w:t>
      </w:r>
      <w:r w:rsidRPr="00D42871">
        <w:rPr>
          <w:rFonts w:asciiTheme="minorBidi" w:eastAsia="Calibri" w:hAnsiTheme="minorBidi"/>
          <w:sz w:val="24"/>
          <w:szCs w:val="24"/>
        </w:rPr>
        <w:t xml:space="preserve">PATVIRTINTA </w:t>
      </w:r>
      <w:r w:rsidRPr="00D42871">
        <w:rPr>
          <w:rFonts w:asciiTheme="minorBidi" w:eastAsia="Calibri" w:hAnsiTheme="minorBidi"/>
          <w:sz w:val="24"/>
          <w:szCs w:val="24"/>
        </w:rPr>
        <w:br/>
        <w:t>Teisėjų tarybos 202</w:t>
      </w:r>
      <w:r w:rsidRPr="00D42871">
        <w:rPr>
          <w:rFonts w:asciiTheme="minorBidi" w:eastAsia="Calibri" w:hAnsiTheme="minorBidi"/>
          <w:sz w:val="24"/>
          <w:szCs w:val="24"/>
          <w:lang w:val="it-IT"/>
        </w:rPr>
        <w:t>5</w:t>
      </w:r>
      <w:r w:rsidRPr="00D42871">
        <w:rPr>
          <w:rFonts w:asciiTheme="minorBidi" w:eastAsia="Calibri" w:hAnsiTheme="minorBidi"/>
          <w:sz w:val="24"/>
          <w:szCs w:val="24"/>
        </w:rPr>
        <w:t xml:space="preserve"> m. </w:t>
      </w:r>
      <w:r>
        <w:rPr>
          <w:rFonts w:asciiTheme="minorBidi" w:eastAsia="Calibri" w:hAnsiTheme="minorBidi"/>
          <w:sz w:val="24"/>
          <w:szCs w:val="24"/>
        </w:rPr>
        <w:t xml:space="preserve">spalio 31 d. </w:t>
      </w:r>
      <w:r w:rsidRPr="00D42871">
        <w:rPr>
          <w:rFonts w:asciiTheme="minorBidi" w:eastAsia="Calibri" w:hAnsiTheme="minorBidi"/>
          <w:sz w:val="24"/>
          <w:szCs w:val="24"/>
        </w:rPr>
        <w:t>nutarimu Nr. 13P-</w:t>
      </w:r>
      <w:r w:rsidR="00CD6E72">
        <w:rPr>
          <w:rFonts w:asciiTheme="minorBidi" w:eastAsia="Calibri" w:hAnsiTheme="minorBidi"/>
          <w:sz w:val="24"/>
          <w:szCs w:val="24"/>
        </w:rPr>
        <w:t>160</w:t>
      </w:r>
      <w:r w:rsidRPr="00D42871">
        <w:rPr>
          <w:rFonts w:asciiTheme="minorBidi" w:eastAsia="Calibri" w:hAnsiTheme="minorBidi"/>
          <w:sz w:val="24"/>
          <w:szCs w:val="24"/>
        </w:rPr>
        <w:t>-(7.1.2</w:t>
      </w:r>
      <w:r>
        <w:rPr>
          <w:rFonts w:asciiTheme="minorBidi" w:eastAsia="Calibri" w:hAnsiTheme="minorBidi"/>
          <w:sz w:val="24"/>
          <w:szCs w:val="24"/>
        </w:rPr>
        <w:t>.E</w:t>
      </w:r>
      <w:r w:rsidRPr="00D42871">
        <w:rPr>
          <w:rFonts w:asciiTheme="minorBidi" w:eastAsia="Calibri" w:hAnsiTheme="minorBidi"/>
          <w:sz w:val="24"/>
          <w:szCs w:val="24"/>
        </w:rPr>
        <w:t>)</w:t>
      </w:r>
    </w:p>
    <w:p w14:paraId="298AE0E5" w14:textId="77777777" w:rsidR="00DC4106" w:rsidRPr="00D42871" w:rsidRDefault="00DC4106" w:rsidP="00A757C8">
      <w:pPr>
        <w:spacing w:after="0" w:line="252" w:lineRule="auto"/>
        <w:rPr>
          <w:rFonts w:asciiTheme="minorBidi" w:eastAsia="Calibri" w:hAnsiTheme="minorBidi"/>
          <w:color w:val="363636"/>
          <w:sz w:val="24"/>
          <w:szCs w:val="24"/>
        </w:rPr>
      </w:pPr>
    </w:p>
    <w:p w14:paraId="2495B1DA"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24DFECD2" w14:textId="77777777" w:rsidR="002A103A" w:rsidRPr="00D42871" w:rsidRDefault="002A103A" w:rsidP="00DC4106">
      <w:pPr>
        <w:spacing w:after="0" w:line="240" w:lineRule="auto"/>
        <w:jc w:val="center"/>
        <w:outlineLvl w:val="0"/>
        <w:rPr>
          <w:rFonts w:asciiTheme="minorBidi" w:eastAsia="Times New Roman" w:hAnsiTheme="minorBidi"/>
          <w:b/>
          <w:bCs/>
          <w:kern w:val="28"/>
          <w:sz w:val="24"/>
          <w:szCs w:val="24"/>
        </w:rPr>
      </w:pPr>
    </w:p>
    <w:p w14:paraId="4BDDB79C" w14:textId="77777777" w:rsidR="00A757C8" w:rsidRPr="00D42871"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TEISĖJŲ BENDRŲJŲ GEBĖJIMŲ MOKYMO PROGRAMA „</w:t>
      </w:r>
      <w:r w:rsidRPr="00D42871">
        <w:rPr>
          <w:rFonts w:ascii="Arial" w:eastAsia="Calibri" w:hAnsi="Arial" w:cs="Arial"/>
          <w:b/>
          <w:bCs/>
          <w:kern w:val="3"/>
          <w:sz w:val="24"/>
          <w:szCs w:val="24"/>
        </w:rPr>
        <w:t>REAGAVIMO Į GRĖSMĘ ĮGŪDŽIŲ LAVINIMAS</w:t>
      </w:r>
      <w:r w:rsidRPr="00D42871">
        <w:rPr>
          <w:rFonts w:ascii="Arial" w:eastAsia="Calibri" w:hAnsi="Arial" w:cs="Arial"/>
          <w:b/>
          <w:bCs/>
          <w:sz w:val="24"/>
          <w:szCs w:val="24"/>
        </w:rPr>
        <w:t>“ 2026 M.</w:t>
      </w:r>
    </w:p>
    <w:p w14:paraId="13D9BA76"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r w:rsidRPr="00D42871">
        <w:rPr>
          <w:rFonts w:ascii="Arial" w:eastAsia="Calibri" w:hAnsi="Arial" w:cs="Arial"/>
          <w:b/>
          <w:sz w:val="24"/>
          <w:szCs w:val="24"/>
        </w:rPr>
        <w:t xml:space="preserve">(kodas – RL/2026) </w:t>
      </w:r>
    </w:p>
    <w:p w14:paraId="22D2EBBA" w14:textId="77777777" w:rsidR="00A757C8" w:rsidRPr="00D42871" w:rsidRDefault="00A757C8" w:rsidP="00A757C8">
      <w:pPr>
        <w:suppressAutoHyphens/>
        <w:autoSpaceDN w:val="0"/>
        <w:spacing w:after="0" w:line="240" w:lineRule="auto"/>
        <w:jc w:val="center"/>
        <w:rPr>
          <w:rFonts w:ascii="Arial" w:eastAsia="Calibri" w:hAnsi="Arial" w:cs="Arial"/>
          <w:b/>
          <w:sz w:val="24"/>
          <w:szCs w:val="24"/>
        </w:rPr>
      </w:pPr>
    </w:p>
    <w:tbl>
      <w:tblPr>
        <w:tblW w:w="9390" w:type="dxa"/>
        <w:tblInd w:w="-34" w:type="dxa"/>
        <w:tblLayout w:type="fixed"/>
        <w:tblCellMar>
          <w:left w:w="10" w:type="dxa"/>
          <w:right w:w="10" w:type="dxa"/>
        </w:tblCellMar>
        <w:tblLook w:val="04A0" w:firstRow="1" w:lastRow="0" w:firstColumn="1" w:lastColumn="0" w:noHBand="0" w:noVBand="1"/>
      </w:tblPr>
      <w:tblGrid>
        <w:gridCol w:w="8113"/>
        <w:gridCol w:w="1277"/>
      </w:tblGrid>
      <w:tr w:rsidR="00A757C8" w:rsidRPr="00D42871" w14:paraId="5C70BA00" w14:textId="77777777" w:rsidTr="00F42049">
        <w:trPr>
          <w:trHeight w:val="600"/>
        </w:trPr>
        <w:tc>
          <w:tcPr>
            <w:tcW w:w="8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AA1484"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Tema</w:t>
            </w:r>
          </w:p>
        </w:tc>
        <w:tc>
          <w:tcPr>
            <w:tcW w:w="127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1CC8A" w14:textId="77777777" w:rsidR="00A757C8" w:rsidRPr="00D42871" w:rsidRDefault="00A757C8" w:rsidP="00A757C8">
            <w:pPr>
              <w:suppressAutoHyphens/>
              <w:autoSpaceDN w:val="0"/>
              <w:spacing w:after="0" w:line="240" w:lineRule="auto"/>
              <w:jc w:val="center"/>
              <w:rPr>
                <w:rFonts w:ascii="Arial" w:eastAsia="Times New Roman" w:hAnsi="Arial" w:cs="Arial"/>
                <w:b/>
                <w:bCs/>
                <w:sz w:val="24"/>
                <w:szCs w:val="24"/>
              </w:rPr>
            </w:pPr>
            <w:r w:rsidRPr="00D42871">
              <w:rPr>
                <w:rFonts w:ascii="Arial" w:eastAsia="Times New Roman" w:hAnsi="Arial" w:cs="Arial"/>
                <w:b/>
                <w:bCs/>
                <w:sz w:val="24"/>
                <w:szCs w:val="24"/>
              </w:rPr>
              <w:t>Trukmė, akad. val.</w:t>
            </w:r>
          </w:p>
        </w:tc>
      </w:tr>
      <w:tr w:rsidR="00A757C8" w:rsidRPr="00D42871" w14:paraId="405A1327"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9C731B"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Grėsmės lygio (asmens / elgesio pavojingumo) identifikavimas ir vertinimas</w:t>
            </w:r>
          </w:p>
        </w:tc>
        <w:tc>
          <w:tcPr>
            <w:tcW w:w="1277" w:type="dxa"/>
            <w:tcBorders>
              <w:bottom w:val="single" w:sz="4" w:space="0" w:color="000000"/>
              <w:right w:val="single" w:sz="4" w:space="0" w:color="000000"/>
            </w:tcBorders>
            <w:noWrap/>
            <w:tcMar>
              <w:top w:w="0" w:type="dxa"/>
              <w:left w:w="108" w:type="dxa"/>
              <w:bottom w:w="0" w:type="dxa"/>
              <w:right w:w="108" w:type="dxa"/>
            </w:tcMar>
          </w:tcPr>
          <w:p w14:paraId="6BF8BC3B" w14:textId="77777777" w:rsidR="00A757C8" w:rsidRPr="00D42871" w:rsidRDefault="00A757C8" w:rsidP="00A757C8">
            <w:pPr>
              <w:suppressAutoHyphens/>
              <w:autoSpaceDN w:val="0"/>
              <w:spacing w:after="0" w:line="240" w:lineRule="auto"/>
              <w:jc w:val="center"/>
              <w:rPr>
                <w:rFonts w:ascii="Arial" w:eastAsia="Calibri" w:hAnsi="Arial" w:cs="Arial"/>
                <w:sz w:val="24"/>
                <w:szCs w:val="24"/>
                <w:lang w:val="en-US"/>
              </w:rPr>
            </w:pPr>
            <w:r w:rsidRPr="00D42871">
              <w:rPr>
                <w:rFonts w:ascii="Arial" w:eastAsia="Calibri" w:hAnsi="Arial" w:cs="Arial"/>
                <w:sz w:val="24"/>
                <w:szCs w:val="24"/>
                <w:lang w:val="en-US"/>
              </w:rPr>
              <w:t>2</w:t>
            </w:r>
          </w:p>
        </w:tc>
      </w:tr>
      <w:tr w:rsidR="00A757C8" w:rsidRPr="00D42871" w14:paraId="1FD1C311"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9D9269"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Reagavimas į grėsmę (integruojant realistišką grėsmės situacijų modeliavimą su vaizdo grįžtamuoju ryšiu)</w:t>
            </w:r>
          </w:p>
        </w:tc>
        <w:tc>
          <w:tcPr>
            <w:tcW w:w="1277" w:type="dxa"/>
            <w:tcBorders>
              <w:bottom w:val="single" w:sz="4" w:space="0" w:color="000000"/>
              <w:right w:val="single" w:sz="4" w:space="0" w:color="000000"/>
            </w:tcBorders>
            <w:noWrap/>
            <w:tcMar>
              <w:top w:w="0" w:type="dxa"/>
              <w:left w:w="108" w:type="dxa"/>
              <w:bottom w:w="0" w:type="dxa"/>
              <w:right w:w="108" w:type="dxa"/>
            </w:tcMar>
          </w:tcPr>
          <w:p w14:paraId="6A06BEC7"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6</w:t>
            </w:r>
          </w:p>
        </w:tc>
      </w:tr>
      <w:tr w:rsidR="00A757C8" w:rsidRPr="00D42871" w14:paraId="1BD51418" w14:textId="77777777" w:rsidTr="00F42049">
        <w:trPr>
          <w:trHeight w:val="300"/>
        </w:trPr>
        <w:tc>
          <w:tcPr>
            <w:tcW w:w="81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3536CC" w14:textId="77777777" w:rsidR="00A757C8" w:rsidRPr="00D42871" w:rsidRDefault="00A757C8" w:rsidP="00A757C8">
            <w:pPr>
              <w:suppressAutoHyphens/>
              <w:autoSpaceDN w:val="0"/>
              <w:spacing w:after="0" w:line="240" w:lineRule="auto"/>
              <w:jc w:val="both"/>
              <w:rPr>
                <w:rFonts w:ascii="Arial" w:eastAsia="Calibri" w:hAnsi="Arial" w:cs="Arial"/>
                <w:kern w:val="3"/>
                <w:sz w:val="24"/>
                <w:szCs w:val="24"/>
              </w:rPr>
            </w:pPr>
            <w:r w:rsidRPr="00D42871">
              <w:rPr>
                <w:rFonts w:ascii="Arial" w:eastAsia="Calibri" w:hAnsi="Arial" w:cs="Arial"/>
                <w:kern w:val="3"/>
                <w:sz w:val="24"/>
                <w:szCs w:val="24"/>
              </w:rPr>
              <w:t>Ilgalaikės susidūrimo su grėsmėmis pasekmės</w:t>
            </w:r>
          </w:p>
        </w:tc>
        <w:tc>
          <w:tcPr>
            <w:tcW w:w="1277" w:type="dxa"/>
            <w:tcBorders>
              <w:bottom w:val="single" w:sz="4" w:space="0" w:color="000000"/>
              <w:right w:val="single" w:sz="4" w:space="0" w:color="000000"/>
            </w:tcBorders>
            <w:noWrap/>
            <w:tcMar>
              <w:top w:w="0" w:type="dxa"/>
              <w:left w:w="108" w:type="dxa"/>
              <w:bottom w:w="0" w:type="dxa"/>
              <w:right w:w="108" w:type="dxa"/>
            </w:tcMar>
          </w:tcPr>
          <w:p w14:paraId="0D83FEDD" w14:textId="77777777" w:rsidR="00A757C8" w:rsidRPr="00D42871" w:rsidRDefault="00A757C8" w:rsidP="00A757C8">
            <w:pPr>
              <w:suppressAutoHyphens/>
              <w:autoSpaceDN w:val="0"/>
              <w:spacing w:after="0" w:line="240" w:lineRule="auto"/>
              <w:jc w:val="center"/>
              <w:rPr>
                <w:rFonts w:ascii="Arial" w:eastAsia="Calibri" w:hAnsi="Arial" w:cs="Arial"/>
                <w:sz w:val="24"/>
                <w:szCs w:val="24"/>
              </w:rPr>
            </w:pPr>
            <w:r w:rsidRPr="00D42871">
              <w:rPr>
                <w:rFonts w:ascii="Arial" w:eastAsia="Calibri" w:hAnsi="Arial" w:cs="Arial"/>
                <w:sz w:val="24"/>
                <w:szCs w:val="24"/>
              </w:rPr>
              <w:t>1</w:t>
            </w:r>
          </w:p>
        </w:tc>
      </w:tr>
      <w:tr w:rsidR="00A757C8" w:rsidRPr="00A757C8" w14:paraId="7404B078" w14:textId="77777777" w:rsidTr="00F42049">
        <w:trPr>
          <w:trHeight w:val="207"/>
        </w:trPr>
        <w:tc>
          <w:tcPr>
            <w:tcW w:w="8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8BD9" w14:textId="77777777" w:rsidR="00A757C8" w:rsidRPr="00D42871" w:rsidRDefault="00A757C8" w:rsidP="00A757C8">
            <w:pPr>
              <w:suppressAutoHyphens/>
              <w:autoSpaceDN w:val="0"/>
              <w:spacing w:after="0" w:line="240" w:lineRule="auto"/>
              <w:jc w:val="right"/>
              <w:rPr>
                <w:rFonts w:ascii="Arial" w:eastAsia="Times New Roman" w:hAnsi="Arial" w:cs="Arial"/>
                <w:b/>
                <w:sz w:val="24"/>
                <w:szCs w:val="24"/>
              </w:rPr>
            </w:pPr>
            <w:r w:rsidRPr="00D42871">
              <w:rPr>
                <w:rFonts w:ascii="Arial" w:eastAsia="Times New Roman" w:hAnsi="Arial" w:cs="Arial"/>
                <w:b/>
                <w:sz w:val="24"/>
                <w:szCs w:val="24"/>
              </w:rPr>
              <w:t>Iš viso</w:t>
            </w:r>
          </w:p>
        </w:tc>
        <w:tc>
          <w:tcPr>
            <w:tcW w:w="1277"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70B1E756" w14:textId="77777777" w:rsidR="00A757C8" w:rsidRPr="00A757C8" w:rsidRDefault="00A757C8" w:rsidP="00A757C8">
            <w:pPr>
              <w:suppressAutoHyphens/>
              <w:autoSpaceDN w:val="0"/>
              <w:spacing w:after="0" w:line="240" w:lineRule="auto"/>
              <w:jc w:val="center"/>
              <w:rPr>
                <w:rFonts w:ascii="Calibri" w:eastAsia="Calibri" w:hAnsi="Calibri" w:cs="Arial"/>
                <w:kern w:val="3"/>
              </w:rPr>
            </w:pPr>
            <w:r w:rsidRPr="00D42871">
              <w:rPr>
                <w:rFonts w:ascii="Arial" w:eastAsia="Calibri" w:hAnsi="Arial" w:cs="Arial"/>
                <w:b/>
                <w:bCs/>
                <w:sz w:val="24"/>
                <w:szCs w:val="24"/>
              </w:rPr>
              <w:t>9</w:t>
            </w:r>
          </w:p>
        </w:tc>
      </w:tr>
    </w:tbl>
    <w:p w14:paraId="441BE8E0" w14:textId="77777777" w:rsidR="002A103A" w:rsidRDefault="002A103A" w:rsidP="00A757C8">
      <w:pPr>
        <w:suppressAutoHyphens/>
        <w:autoSpaceDN w:val="0"/>
        <w:spacing w:after="0" w:line="240" w:lineRule="auto"/>
        <w:jc w:val="center"/>
        <w:rPr>
          <w:rFonts w:ascii="Arial" w:eastAsia="Times New Roman" w:hAnsi="Arial" w:cs="Arial"/>
          <w:bCs/>
          <w:sz w:val="24"/>
          <w:szCs w:val="24"/>
          <w:u w:val="single"/>
        </w:rPr>
      </w:pPr>
    </w:p>
    <w:p w14:paraId="0D18DEBB" w14:textId="77777777" w:rsidR="002A103A" w:rsidRDefault="002A103A" w:rsidP="00A757C8">
      <w:pPr>
        <w:suppressAutoHyphens/>
        <w:autoSpaceDN w:val="0"/>
        <w:spacing w:after="0" w:line="240" w:lineRule="auto"/>
        <w:jc w:val="center"/>
        <w:rPr>
          <w:rFonts w:ascii="Arial" w:eastAsia="Times New Roman" w:hAnsi="Arial" w:cs="Arial"/>
          <w:bCs/>
          <w:sz w:val="24"/>
          <w:szCs w:val="24"/>
          <w:u w:val="single"/>
        </w:rPr>
      </w:pPr>
    </w:p>
    <w:p w14:paraId="72F2F0E3" w14:textId="7DC1C113" w:rsidR="00A757C8" w:rsidRPr="00A757C8" w:rsidRDefault="00A757C8" w:rsidP="00A757C8">
      <w:pPr>
        <w:suppressAutoHyphens/>
        <w:autoSpaceDN w:val="0"/>
        <w:spacing w:after="0" w:line="240" w:lineRule="auto"/>
        <w:jc w:val="center"/>
        <w:rPr>
          <w:rFonts w:ascii="Arial" w:eastAsia="Times New Roman" w:hAnsi="Arial" w:cs="Arial"/>
          <w:bCs/>
          <w:sz w:val="24"/>
          <w:szCs w:val="24"/>
          <w:u w:val="single"/>
        </w:rPr>
      </w:pPr>
      <w:r w:rsidRPr="00A757C8">
        <w:rPr>
          <w:rFonts w:ascii="Arial" w:eastAsia="Times New Roman" w:hAnsi="Arial" w:cs="Arial"/>
          <w:bCs/>
          <w:sz w:val="24"/>
          <w:szCs w:val="24"/>
          <w:u w:val="single"/>
        </w:rPr>
        <w:tab/>
      </w:r>
      <w:r w:rsidRPr="00A757C8">
        <w:rPr>
          <w:rFonts w:ascii="Arial" w:eastAsia="Times New Roman" w:hAnsi="Arial" w:cs="Arial"/>
          <w:bCs/>
          <w:sz w:val="24"/>
          <w:szCs w:val="24"/>
          <w:u w:val="single"/>
        </w:rPr>
        <w:tab/>
      </w:r>
    </w:p>
    <w:p w14:paraId="030FB40E"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6F5E7AD3"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5141956E"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30219CF8"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p w14:paraId="633E44F5" w14:textId="77777777" w:rsidR="00A757C8" w:rsidRDefault="00A757C8" w:rsidP="00DC4106">
      <w:pPr>
        <w:spacing w:after="0" w:line="240" w:lineRule="auto"/>
        <w:jc w:val="center"/>
        <w:outlineLvl w:val="0"/>
        <w:rPr>
          <w:rFonts w:asciiTheme="minorBidi" w:eastAsia="Times New Roman" w:hAnsiTheme="minorBidi"/>
          <w:b/>
          <w:bCs/>
          <w:kern w:val="28"/>
          <w:sz w:val="24"/>
          <w:szCs w:val="24"/>
        </w:rPr>
      </w:pPr>
    </w:p>
    <w:sectPr w:rsidR="00A757C8" w:rsidSect="00FB44CB">
      <w:footerReference w:type="default" r:id="rId8"/>
      <w:pgSz w:w="11906" w:h="16838"/>
      <w:pgMar w:top="1134" w:right="567"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9D53" w14:textId="77777777" w:rsidR="00B97B8D" w:rsidRDefault="00B97B8D" w:rsidP="0093717D">
      <w:pPr>
        <w:spacing w:after="0" w:line="240" w:lineRule="auto"/>
      </w:pPr>
      <w:r>
        <w:separator/>
      </w:r>
    </w:p>
  </w:endnote>
  <w:endnote w:type="continuationSeparator" w:id="0">
    <w:p w14:paraId="1FE6B331" w14:textId="77777777" w:rsidR="00B97B8D" w:rsidRDefault="00B97B8D"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173730"/>
      <w:docPartObj>
        <w:docPartGallery w:val="Page Numbers (Bottom of Page)"/>
        <w:docPartUnique/>
      </w:docPartObj>
    </w:sdtPr>
    <w:sdtContent>
      <w:p w14:paraId="2D19EE82" w14:textId="5E288EC4" w:rsidR="007A3778" w:rsidRDefault="007A3778">
        <w:pPr>
          <w:pStyle w:val="Porat"/>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0295" w14:textId="77777777" w:rsidR="00B97B8D" w:rsidRDefault="00B97B8D" w:rsidP="0093717D">
      <w:pPr>
        <w:spacing w:after="0" w:line="240" w:lineRule="auto"/>
      </w:pPr>
      <w:r>
        <w:separator/>
      </w:r>
    </w:p>
  </w:footnote>
  <w:footnote w:type="continuationSeparator" w:id="0">
    <w:p w14:paraId="29267F15" w14:textId="77777777" w:rsidR="00B97B8D" w:rsidRDefault="00B97B8D"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B8573A"/>
    <w:multiLevelType w:val="hybridMultilevel"/>
    <w:tmpl w:val="4CBEA436"/>
    <w:lvl w:ilvl="0" w:tplc="382A06C6">
      <w:start w:val="1"/>
      <w:numFmt w:val="decimal"/>
      <w:lvlText w:val="%1."/>
      <w:lvlJc w:val="left"/>
      <w:pPr>
        <w:ind w:left="1080" w:hanging="360"/>
      </w:pPr>
      <w:rPr>
        <w:rFonts w:eastAsia="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03C7959"/>
    <w:multiLevelType w:val="multilevel"/>
    <w:tmpl w:val="36C0ED6A"/>
    <w:lvl w:ilvl="0">
      <w:start w:val="1"/>
      <w:numFmt w:val="decimal"/>
      <w:lvlText w:val="%1."/>
      <w:lvlJc w:val="left"/>
      <w:pPr>
        <w:ind w:left="480" w:hanging="480"/>
      </w:pPr>
      <w:rPr>
        <w:rFonts w:hint="default"/>
        <w:sz w:val="22"/>
      </w:rPr>
    </w:lvl>
    <w:lvl w:ilvl="1">
      <w:start w:val="27"/>
      <w:numFmt w:val="decimal"/>
      <w:lvlText w:val="%1.%2."/>
      <w:lvlJc w:val="left"/>
      <w:pPr>
        <w:ind w:left="1580" w:hanging="720"/>
      </w:pPr>
      <w:rPr>
        <w:rFonts w:hint="default"/>
        <w:sz w:val="22"/>
      </w:rPr>
    </w:lvl>
    <w:lvl w:ilvl="2">
      <w:start w:val="1"/>
      <w:numFmt w:val="decimal"/>
      <w:lvlText w:val="%1.%2.%3."/>
      <w:lvlJc w:val="left"/>
      <w:pPr>
        <w:ind w:left="2440" w:hanging="720"/>
      </w:pPr>
      <w:rPr>
        <w:rFonts w:hint="default"/>
        <w:sz w:val="22"/>
      </w:rPr>
    </w:lvl>
    <w:lvl w:ilvl="3">
      <w:start w:val="1"/>
      <w:numFmt w:val="decimal"/>
      <w:lvlText w:val="%1.%2.%3.%4."/>
      <w:lvlJc w:val="left"/>
      <w:pPr>
        <w:ind w:left="3660" w:hanging="1080"/>
      </w:pPr>
      <w:rPr>
        <w:rFonts w:hint="default"/>
        <w:sz w:val="22"/>
      </w:rPr>
    </w:lvl>
    <w:lvl w:ilvl="4">
      <w:start w:val="1"/>
      <w:numFmt w:val="decimal"/>
      <w:lvlText w:val="%1.%2.%3.%4.%5."/>
      <w:lvlJc w:val="left"/>
      <w:pPr>
        <w:ind w:left="4520" w:hanging="1080"/>
      </w:pPr>
      <w:rPr>
        <w:rFonts w:hint="default"/>
        <w:sz w:val="22"/>
      </w:rPr>
    </w:lvl>
    <w:lvl w:ilvl="5">
      <w:start w:val="1"/>
      <w:numFmt w:val="decimal"/>
      <w:lvlText w:val="%1.%2.%3.%4.%5.%6."/>
      <w:lvlJc w:val="left"/>
      <w:pPr>
        <w:ind w:left="5740" w:hanging="1440"/>
      </w:pPr>
      <w:rPr>
        <w:rFonts w:hint="default"/>
        <w:sz w:val="22"/>
      </w:rPr>
    </w:lvl>
    <w:lvl w:ilvl="6">
      <w:start w:val="1"/>
      <w:numFmt w:val="decimal"/>
      <w:lvlText w:val="%1.%2.%3.%4.%5.%6.%7."/>
      <w:lvlJc w:val="left"/>
      <w:pPr>
        <w:ind w:left="6600" w:hanging="1440"/>
      </w:pPr>
      <w:rPr>
        <w:rFonts w:hint="default"/>
        <w:sz w:val="22"/>
      </w:rPr>
    </w:lvl>
    <w:lvl w:ilvl="7">
      <w:start w:val="1"/>
      <w:numFmt w:val="decimal"/>
      <w:lvlText w:val="%1.%2.%3.%4.%5.%6.%7.%8."/>
      <w:lvlJc w:val="left"/>
      <w:pPr>
        <w:ind w:left="7820" w:hanging="1800"/>
      </w:pPr>
      <w:rPr>
        <w:rFonts w:hint="default"/>
        <w:sz w:val="22"/>
      </w:rPr>
    </w:lvl>
    <w:lvl w:ilvl="8">
      <w:start w:val="1"/>
      <w:numFmt w:val="decimal"/>
      <w:lvlText w:val="%1.%2.%3.%4.%5.%6.%7.%8.%9."/>
      <w:lvlJc w:val="left"/>
      <w:pPr>
        <w:ind w:left="9040" w:hanging="2160"/>
      </w:pPr>
      <w:rPr>
        <w:rFonts w:hint="default"/>
        <w:sz w:val="22"/>
      </w:rPr>
    </w:lvl>
  </w:abstractNum>
  <w:abstractNum w:abstractNumId="3"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B95EA7"/>
    <w:multiLevelType w:val="multilevel"/>
    <w:tmpl w:val="0E5C5EF6"/>
    <w:lvl w:ilvl="0">
      <w:start w:val="1"/>
      <w:numFmt w:val="decimal"/>
      <w:lvlText w:val="%1."/>
      <w:lvlJc w:val="left"/>
      <w:pPr>
        <w:ind w:left="480" w:hanging="480"/>
      </w:pPr>
      <w:rPr>
        <w:rFonts w:hint="default"/>
      </w:rPr>
    </w:lvl>
    <w:lvl w:ilvl="1">
      <w:start w:val="27"/>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0A786E"/>
    <w:multiLevelType w:val="hybridMultilevel"/>
    <w:tmpl w:val="2D00D71E"/>
    <w:lvl w:ilvl="0" w:tplc="F77631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7B237C"/>
    <w:multiLevelType w:val="hybridMultilevel"/>
    <w:tmpl w:val="7846A7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2122A"/>
    <w:multiLevelType w:val="hybridMultilevel"/>
    <w:tmpl w:val="E6282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D458FE"/>
    <w:multiLevelType w:val="multilevel"/>
    <w:tmpl w:val="642A0FCC"/>
    <w:lvl w:ilvl="0">
      <w:start w:val="1"/>
      <w:numFmt w:val="decimal"/>
      <w:lvlText w:val="%1."/>
      <w:lvlJc w:val="left"/>
      <w:pPr>
        <w:ind w:left="480" w:hanging="480"/>
      </w:pPr>
      <w:rPr>
        <w:rFonts w:hint="default"/>
      </w:rPr>
    </w:lvl>
    <w:lvl w:ilvl="1">
      <w:start w:val="27"/>
      <w:numFmt w:val="decimal"/>
      <w:lvlText w:val="%1.%2."/>
      <w:lvlJc w:val="left"/>
      <w:pPr>
        <w:ind w:left="720" w:hanging="72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500A95"/>
    <w:multiLevelType w:val="hybridMultilevel"/>
    <w:tmpl w:val="A7749ACC"/>
    <w:lvl w:ilvl="0" w:tplc="5C5C9E8A">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7" w15:restartNumberingAfterBreak="0">
    <w:nsid w:val="5800407A"/>
    <w:multiLevelType w:val="multilevel"/>
    <w:tmpl w:val="4E126426"/>
    <w:lvl w:ilvl="0">
      <w:start w:val="1"/>
      <w:numFmt w:val="decimal"/>
      <w:lvlText w:val="%1."/>
      <w:lvlJc w:val="left"/>
      <w:pPr>
        <w:ind w:left="720" w:hanging="360"/>
      </w:pPr>
    </w:lvl>
    <w:lvl w:ilvl="1">
      <w:start w:val="26"/>
      <w:numFmt w:val="decimal"/>
      <w:isLgl/>
      <w:lvlText w:val="%1.%2."/>
      <w:lvlJc w:val="left"/>
      <w:pPr>
        <w:ind w:left="1855"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8" w15:restartNumberingAfterBreak="0">
    <w:nsid w:val="5F7442B4"/>
    <w:multiLevelType w:val="hybridMultilevel"/>
    <w:tmpl w:val="E6282FC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C12A06"/>
    <w:multiLevelType w:val="hybridMultilevel"/>
    <w:tmpl w:val="D7DEF8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D0821A1"/>
    <w:multiLevelType w:val="hybridMultilevel"/>
    <w:tmpl w:val="4F200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4921539">
    <w:abstractNumId w:val="22"/>
  </w:num>
  <w:num w:numId="2" w16cid:durableId="765421996">
    <w:abstractNumId w:val="3"/>
  </w:num>
  <w:num w:numId="3" w16cid:durableId="1953827019">
    <w:abstractNumId w:val="20"/>
  </w:num>
  <w:num w:numId="4" w16cid:durableId="1833911908">
    <w:abstractNumId w:val="9"/>
  </w:num>
  <w:num w:numId="5" w16cid:durableId="1526212203">
    <w:abstractNumId w:val="4"/>
  </w:num>
  <w:num w:numId="6" w16cid:durableId="658582467">
    <w:abstractNumId w:val="13"/>
  </w:num>
  <w:num w:numId="7" w16cid:durableId="2145926442">
    <w:abstractNumId w:val="5"/>
  </w:num>
  <w:num w:numId="8" w16cid:durableId="1746025211">
    <w:abstractNumId w:val="7"/>
  </w:num>
  <w:num w:numId="9" w16cid:durableId="373312879">
    <w:abstractNumId w:val="11"/>
  </w:num>
  <w:num w:numId="10" w16cid:durableId="1904294041">
    <w:abstractNumId w:val="25"/>
  </w:num>
  <w:num w:numId="11" w16cid:durableId="1089808357">
    <w:abstractNumId w:val="24"/>
  </w:num>
  <w:num w:numId="12" w16cid:durableId="285696119">
    <w:abstractNumId w:val="0"/>
  </w:num>
  <w:num w:numId="13" w16cid:durableId="816843141">
    <w:abstractNumId w:val="19"/>
  </w:num>
  <w:num w:numId="14" w16cid:durableId="1498880053">
    <w:abstractNumId w:val="6"/>
  </w:num>
  <w:num w:numId="15" w16cid:durableId="1439331614">
    <w:abstractNumId w:val="23"/>
  </w:num>
  <w:num w:numId="16" w16cid:durableId="2112167745">
    <w:abstractNumId w:val="14"/>
  </w:num>
  <w:num w:numId="17" w16cid:durableId="1141531632">
    <w:abstractNumId w:val="18"/>
  </w:num>
  <w:num w:numId="18" w16cid:durableId="272324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0760">
    <w:abstractNumId w:val="10"/>
  </w:num>
  <w:num w:numId="20" w16cid:durableId="958075613">
    <w:abstractNumId w:val="21"/>
  </w:num>
  <w:num w:numId="21" w16cid:durableId="49040590">
    <w:abstractNumId w:val="16"/>
  </w:num>
  <w:num w:numId="22" w16cid:durableId="1835030896">
    <w:abstractNumId w:val="17"/>
  </w:num>
  <w:num w:numId="23" w16cid:durableId="6792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7101782">
    <w:abstractNumId w:val="8"/>
  </w:num>
  <w:num w:numId="25" w16cid:durableId="603416466">
    <w:abstractNumId w:val="15"/>
  </w:num>
  <w:num w:numId="26" w16cid:durableId="106367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013D4"/>
    <w:rsid w:val="00010412"/>
    <w:rsid w:val="00011D0F"/>
    <w:rsid w:val="00015417"/>
    <w:rsid w:val="00026062"/>
    <w:rsid w:val="00027CA8"/>
    <w:rsid w:val="00033131"/>
    <w:rsid w:val="000447E8"/>
    <w:rsid w:val="00046265"/>
    <w:rsid w:val="00046599"/>
    <w:rsid w:val="0005085A"/>
    <w:rsid w:val="00052E57"/>
    <w:rsid w:val="00056BE8"/>
    <w:rsid w:val="0006090C"/>
    <w:rsid w:val="0006303A"/>
    <w:rsid w:val="00072027"/>
    <w:rsid w:val="000757FE"/>
    <w:rsid w:val="00081E7C"/>
    <w:rsid w:val="000A721D"/>
    <w:rsid w:val="000B198F"/>
    <w:rsid w:val="000B266C"/>
    <w:rsid w:val="000C1BBA"/>
    <w:rsid w:val="000D7788"/>
    <w:rsid w:val="000E129F"/>
    <w:rsid w:val="000E12E7"/>
    <w:rsid w:val="000E3830"/>
    <w:rsid w:val="000F2F4C"/>
    <w:rsid w:val="00104F97"/>
    <w:rsid w:val="00107416"/>
    <w:rsid w:val="001157BE"/>
    <w:rsid w:val="00115A8D"/>
    <w:rsid w:val="0012032B"/>
    <w:rsid w:val="00133A81"/>
    <w:rsid w:val="001369FC"/>
    <w:rsid w:val="0013751A"/>
    <w:rsid w:val="00141F49"/>
    <w:rsid w:val="00142922"/>
    <w:rsid w:val="00143A4E"/>
    <w:rsid w:val="001556E0"/>
    <w:rsid w:val="0016683E"/>
    <w:rsid w:val="00177D4F"/>
    <w:rsid w:val="001858A5"/>
    <w:rsid w:val="00187FB8"/>
    <w:rsid w:val="001971EE"/>
    <w:rsid w:val="001B144C"/>
    <w:rsid w:val="001C03F9"/>
    <w:rsid w:val="001D26A2"/>
    <w:rsid w:val="001D2F81"/>
    <w:rsid w:val="001D68A9"/>
    <w:rsid w:val="001F0178"/>
    <w:rsid w:val="001F3367"/>
    <w:rsid w:val="00202EDD"/>
    <w:rsid w:val="00204E86"/>
    <w:rsid w:val="002127D4"/>
    <w:rsid w:val="002135E9"/>
    <w:rsid w:val="00213FC4"/>
    <w:rsid w:val="00221DFF"/>
    <w:rsid w:val="00227459"/>
    <w:rsid w:val="0023015F"/>
    <w:rsid w:val="00236ED1"/>
    <w:rsid w:val="002634FA"/>
    <w:rsid w:val="002767C9"/>
    <w:rsid w:val="002838C6"/>
    <w:rsid w:val="00291086"/>
    <w:rsid w:val="002A103A"/>
    <w:rsid w:val="002A576E"/>
    <w:rsid w:val="002B3E6D"/>
    <w:rsid w:val="002C40FB"/>
    <w:rsid w:val="002C71DC"/>
    <w:rsid w:val="002D3CD8"/>
    <w:rsid w:val="002F34BA"/>
    <w:rsid w:val="002F47CD"/>
    <w:rsid w:val="0030071B"/>
    <w:rsid w:val="00300D79"/>
    <w:rsid w:val="00305BEF"/>
    <w:rsid w:val="00312DE3"/>
    <w:rsid w:val="0032582A"/>
    <w:rsid w:val="003261D0"/>
    <w:rsid w:val="00326943"/>
    <w:rsid w:val="00347B25"/>
    <w:rsid w:val="003600B0"/>
    <w:rsid w:val="00360F7F"/>
    <w:rsid w:val="00365439"/>
    <w:rsid w:val="00366227"/>
    <w:rsid w:val="0036799A"/>
    <w:rsid w:val="003700E6"/>
    <w:rsid w:val="003720C0"/>
    <w:rsid w:val="00376C0B"/>
    <w:rsid w:val="003863AC"/>
    <w:rsid w:val="00391626"/>
    <w:rsid w:val="00397567"/>
    <w:rsid w:val="003A16D5"/>
    <w:rsid w:val="003A65E8"/>
    <w:rsid w:val="003B42AD"/>
    <w:rsid w:val="003C6AF9"/>
    <w:rsid w:val="003D43A4"/>
    <w:rsid w:val="003D4B77"/>
    <w:rsid w:val="003D768E"/>
    <w:rsid w:val="003E18F1"/>
    <w:rsid w:val="003E7680"/>
    <w:rsid w:val="003F45E3"/>
    <w:rsid w:val="00416C3F"/>
    <w:rsid w:val="004201AF"/>
    <w:rsid w:val="00432543"/>
    <w:rsid w:val="00432D1E"/>
    <w:rsid w:val="004430BD"/>
    <w:rsid w:val="00447EEC"/>
    <w:rsid w:val="0047528A"/>
    <w:rsid w:val="00481374"/>
    <w:rsid w:val="00491D91"/>
    <w:rsid w:val="004A481A"/>
    <w:rsid w:val="004E2C12"/>
    <w:rsid w:val="004F1F5F"/>
    <w:rsid w:val="004F3B29"/>
    <w:rsid w:val="005040A7"/>
    <w:rsid w:val="00504C20"/>
    <w:rsid w:val="00512917"/>
    <w:rsid w:val="00513346"/>
    <w:rsid w:val="00513414"/>
    <w:rsid w:val="00513DDC"/>
    <w:rsid w:val="00513ECA"/>
    <w:rsid w:val="005218B5"/>
    <w:rsid w:val="00525F0F"/>
    <w:rsid w:val="005406A8"/>
    <w:rsid w:val="00541AA3"/>
    <w:rsid w:val="0054417F"/>
    <w:rsid w:val="00544507"/>
    <w:rsid w:val="00570F42"/>
    <w:rsid w:val="00573A63"/>
    <w:rsid w:val="00574C45"/>
    <w:rsid w:val="00582023"/>
    <w:rsid w:val="00586134"/>
    <w:rsid w:val="00587251"/>
    <w:rsid w:val="00587C22"/>
    <w:rsid w:val="005903E9"/>
    <w:rsid w:val="00590BA1"/>
    <w:rsid w:val="00592AF4"/>
    <w:rsid w:val="005B681E"/>
    <w:rsid w:val="005C6B62"/>
    <w:rsid w:val="005D14E3"/>
    <w:rsid w:val="005D19F0"/>
    <w:rsid w:val="005D203C"/>
    <w:rsid w:val="005D26CA"/>
    <w:rsid w:val="005D6B5B"/>
    <w:rsid w:val="005F77F5"/>
    <w:rsid w:val="00601B53"/>
    <w:rsid w:val="00632566"/>
    <w:rsid w:val="00633A00"/>
    <w:rsid w:val="006415ED"/>
    <w:rsid w:val="006477F1"/>
    <w:rsid w:val="00654817"/>
    <w:rsid w:val="00656994"/>
    <w:rsid w:val="00667E60"/>
    <w:rsid w:val="00671C90"/>
    <w:rsid w:val="00682E9C"/>
    <w:rsid w:val="00695713"/>
    <w:rsid w:val="006A7322"/>
    <w:rsid w:val="006D4A86"/>
    <w:rsid w:val="006E2CAF"/>
    <w:rsid w:val="006E6FE5"/>
    <w:rsid w:val="006E7871"/>
    <w:rsid w:val="006F29B2"/>
    <w:rsid w:val="007000A1"/>
    <w:rsid w:val="007123A0"/>
    <w:rsid w:val="00716374"/>
    <w:rsid w:val="00722471"/>
    <w:rsid w:val="00723C9A"/>
    <w:rsid w:val="00727F29"/>
    <w:rsid w:val="00733B16"/>
    <w:rsid w:val="00746FCC"/>
    <w:rsid w:val="007504BD"/>
    <w:rsid w:val="00750ADB"/>
    <w:rsid w:val="00761F00"/>
    <w:rsid w:val="00774B50"/>
    <w:rsid w:val="00783517"/>
    <w:rsid w:val="007915C5"/>
    <w:rsid w:val="007A3778"/>
    <w:rsid w:val="007A65E8"/>
    <w:rsid w:val="007B4412"/>
    <w:rsid w:val="007C15FF"/>
    <w:rsid w:val="007C1734"/>
    <w:rsid w:val="007E077E"/>
    <w:rsid w:val="007E2A99"/>
    <w:rsid w:val="007E4A9B"/>
    <w:rsid w:val="007E4E03"/>
    <w:rsid w:val="007E567C"/>
    <w:rsid w:val="007F429D"/>
    <w:rsid w:val="007F4827"/>
    <w:rsid w:val="007F4D44"/>
    <w:rsid w:val="007F5311"/>
    <w:rsid w:val="007F6ED2"/>
    <w:rsid w:val="008161A8"/>
    <w:rsid w:val="00830CCB"/>
    <w:rsid w:val="008324D6"/>
    <w:rsid w:val="0083527C"/>
    <w:rsid w:val="008413FA"/>
    <w:rsid w:val="008623FD"/>
    <w:rsid w:val="00867516"/>
    <w:rsid w:val="00871D68"/>
    <w:rsid w:val="00873208"/>
    <w:rsid w:val="008A10C3"/>
    <w:rsid w:val="008A2666"/>
    <w:rsid w:val="008A2E17"/>
    <w:rsid w:val="008A50CD"/>
    <w:rsid w:val="008B0CEC"/>
    <w:rsid w:val="008B0F8F"/>
    <w:rsid w:val="008C323B"/>
    <w:rsid w:val="008C3750"/>
    <w:rsid w:val="008C7E10"/>
    <w:rsid w:val="008D116C"/>
    <w:rsid w:val="008E0539"/>
    <w:rsid w:val="008E54E3"/>
    <w:rsid w:val="008F2EFB"/>
    <w:rsid w:val="008F37AB"/>
    <w:rsid w:val="008F3C42"/>
    <w:rsid w:val="00916820"/>
    <w:rsid w:val="00916CEA"/>
    <w:rsid w:val="00917F38"/>
    <w:rsid w:val="00926BB0"/>
    <w:rsid w:val="00934718"/>
    <w:rsid w:val="0093717D"/>
    <w:rsid w:val="00951648"/>
    <w:rsid w:val="009608DD"/>
    <w:rsid w:val="0097325A"/>
    <w:rsid w:val="009772DA"/>
    <w:rsid w:val="0097768E"/>
    <w:rsid w:val="00977EE5"/>
    <w:rsid w:val="00982634"/>
    <w:rsid w:val="009A5777"/>
    <w:rsid w:val="009B64E3"/>
    <w:rsid w:val="009D5E41"/>
    <w:rsid w:val="009F172B"/>
    <w:rsid w:val="009F39AC"/>
    <w:rsid w:val="009F7B3A"/>
    <w:rsid w:val="00A22CEE"/>
    <w:rsid w:val="00A37421"/>
    <w:rsid w:val="00A40C38"/>
    <w:rsid w:val="00A5185C"/>
    <w:rsid w:val="00A518A7"/>
    <w:rsid w:val="00A61791"/>
    <w:rsid w:val="00A72237"/>
    <w:rsid w:val="00A72500"/>
    <w:rsid w:val="00A757C8"/>
    <w:rsid w:val="00A821DD"/>
    <w:rsid w:val="00A8459B"/>
    <w:rsid w:val="00A864AE"/>
    <w:rsid w:val="00A9234E"/>
    <w:rsid w:val="00A96CD6"/>
    <w:rsid w:val="00AA1A93"/>
    <w:rsid w:val="00AA3870"/>
    <w:rsid w:val="00AA3D72"/>
    <w:rsid w:val="00AB0442"/>
    <w:rsid w:val="00AC453F"/>
    <w:rsid w:val="00AD1F62"/>
    <w:rsid w:val="00AE03EA"/>
    <w:rsid w:val="00AE52B1"/>
    <w:rsid w:val="00AF132D"/>
    <w:rsid w:val="00AF289A"/>
    <w:rsid w:val="00AF4729"/>
    <w:rsid w:val="00B024B8"/>
    <w:rsid w:val="00B161D3"/>
    <w:rsid w:val="00B17D77"/>
    <w:rsid w:val="00B355BE"/>
    <w:rsid w:val="00B608B0"/>
    <w:rsid w:val="00B75400"/>
    <w:rsid w:val="00B76F1D"/>
    <w:rsid w:val="00B860E0"/>
    <w:rsid w:val="00B9284D"/>
    <w:rsid w:val="00B94557"/>
    <w:rsid w:val="00B97B8D"/>
    <w:rsid w:val="00BA1771"/>
    <w:rsid w:val="00BA51B3"/>
    <w:rsid w:val="00BC0CB9"/>
    <w:rsid w:val="00BC2A1F"/>
    <w:rsid w:val="00BD733B"/>
    <w:rsid w:val="00BE56D0"/>
    <w:rsid w:val="00BE5E2B"/>
    <w:rsid w:val="00BF60ED"/>
    <w:rsid w:val="00C017F3"/>
    <w:rsid w:val="00C02336"/>
    <w:rsid w:val="00C0645E"/>
    <w:rsid w:val="00C07258"/>
    <w:rsid w:val="00C118AD"/>
    <w:rsid w:val="00C158F6"/>
    <w:rsid w:val="00C3490B"/>
    <w:rsid w:val="00C41599"/>
    <w:rsid w:val="00C51B03"/>
    <w:rsid w:val="00C52E4F"/>
    <w:rsid w:val="00C5540D"/>
    <w:rsid w:val="00C562BA"/>
    <w:rsid w:val="00C5699F"/>
    <w:rsid w:val="00C579EB"/>
    <w:rsid w:val="00C64798"/>
    <w:rsid w:val="00C64DE5"/>
    <w:rsid w:val="00C73BE0"/>
    <w:rsid w:val="00CA0B22"/>
    <w:rsid w:val="00CA44E3"/>
    <w:rsid w:val="00CB0361"/>
    <w:rsid w:val="00CB0847"/>
    <w:rsid w:val="00CB32E8"/>
    <w:rsid w:val="00CD4E49"/>
    <w:rsid w:val="00CD6E72"/>
    <w:rsid w:val="00CE4729"/>
    <w:rsid w:val="00CF7ADA"/>
    <w:rsid w:val="00D07D3A"/>
    <w:rsid w:val="00D22DD4"/>
    <w:rsid w:val="00D2609A"/>
    <w:rsid w:val="00D378F5"/>
    <w:rsid w:val="00D402C3"/>
    <w:rsid w:val="00D42871"/>
    <w:rsid w:val="00D5020C"/>
    <w:rsid w:val="00D53270"/>
    <w:rsid w:val="00D5769B"/>
    <w:rsid w:val="00D7387E"/>
    <w:rsid w:val="00D750D5"/>
    <w:rsid w:val="00D80D25"/>
    <w:rsid w:val="00D83CB7"/>
    <w:rsid w:val="00D953B1"/>
    <w:rsid w:val="00DA540C"/>
    <w:rsid w:val="00DB18FA"/>
    <w:rsid w:val="00DB2C55"/>
    <w:rsid w:val="00DC13CE"/>
    <w:rsid w:val="00DC4106"/>
    <w:rsid w:val="00DC590B"/>
    <w:rsid w:val="00DE18B0"/>
    <w:rsid w:val="00DF316D"/>
    <w:rsid w:val="00E01562"/>
    <w:rsid w:val="00E17201"/>
    <w:rsid w:val="00E30A1C"/>
    <w:rsid w:val="00E32347"/>
    <w:rsid w:val="00E33145"/>
    <w:rsid w:val="00E35CB1"/>
    <w:rsid w:val="00E554FF"/>
    <w:rsid w:val="00E56B4C"/>
    <w:rsid w:val="00E6641F"/>
    <w:rsid w:val="00E73D95"/>
    <w:rsid w:val="00E768C3"/>
    <w:rsid w:val="00E82155"/>
    <w:rsid w:val="00E837E4"/>
    <w:rsid w:val="00E947AE"/>
    <w:rsid w:val="00E94D05"/>
    <w:rsid w:val="00E97218"/>
    <w:rsid w:val="00EB7EE7"/>
    <w:rsid w:val="00ED5F04"/>
    <w:rsid w:val="00ED7504"/>
    <w:rsid w:val="00EF0F47"/>
    <w:rsid w:val="00EF3984"/>
    <w:rsid w:val="00EF6995"/>
    <w:rsid w:val="00EF6B07"/>
    <w:rsid w:val="00F03CFF"/>
    <w:rsid w:val="00F1195F"/>
    <w:rsid w:val="00F12188"/>
    <w:rsid w:val="00F32730"/>
    <w:rsid w:val="00F32A57"/>
    <w:rsid w:val="00F32F39"/>
    <w:rsid w:val="00F415B5"/>
    <w:rsid w:val="00F41A1B"/>
    <w:rsid w:val="00F47661"/>
    <w:rsid w:val="00F57C40"/>
    <w:rsid w:val="00F6024C"/>
    <w:rsid w:val="00F6350D"/>
    <w:rsid w:val="00F7272B"/>
    <w:rsid w:val="00F77617"/>
    <w:rsid w:val="00F800AA"/>
    <w:rsid w:val="00F8261B"/>
    <w:rsid w:val="00F85602"/>
    <w:rsid w:val="00F86D06"/>
    <w:rsid w:val="00FB12FE"/>
    <w:rsid w:val="00FB3C96"/>
    <w:rsid w:val="00FB44CB"/>
    <w:rsid w:val="00FC3249"/>
    <w:rsid w:val="00FE1FB6"/>
    <w:rsid w:val="00FE36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3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71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17D"/>
  </w:style>
  <w:style w:type="paragraph" w:styleId="Porat">
    <w:name w:val="footer"/>
    <w:basedOn w:val="prastasis"/>
    <w:link w:val="PoratDiagrama"/>
    <w:uiPriority w:val="99"/>
    <w:unhideWhenUsed/>
    <w:rsid w:val="009371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17D"/>
  </w:style>
  <w:style w:type="character" w:styleId="Hipersaitas">
    <w:name w:val="Hyperlink"/>
    <w:basedOn w:val="Numatytasispastraiposriftas"/>
    <w:uiPriority w:val="99"/>
    <w:unhideWhenUsed/>
    <w:rsid w:val="00CB0847"/>
    <w:rPr>
      <w:color w:val="0563C1"/>
      <w:u w:val="single"/>
    </w:rPr>
  </w:style>
  <w:style w:type="character" w:styleId="Neapdorotaspaminjimas">
    <w:name w:val="Unresolved Mention"/>
    <w:basedOn w:val="Numatytasispastraiposriftas"/>
    <w:uiPriority w:val="99"/>
    <w:semiHidden/>
    <w:unhideWhenUsed/>
    <w:rsid w:val="00CB0847"/>
    <w:rPr>
      <w:color w:val="605E5C"/>
      <w:shd w:val="clear" w:color="auto" w:fill="E1DFDD"/>
    </w:rPr>
  </w:style>
  <w:style w:type="paragraph" w:styleId="Betarp">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Sraopastraipa">
    <w:name w:val="List Paragraph"/>
    <w:aliases w:val="List Paragraph Red,Bullet EY,List Paragraph111"/>
    <w:basedOn w:val="prastasis"/>
    <w:link w:val="SraopastraipaDiagrama"/>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SraopastraipaDiagrama">
    <w:name w:val="Sąrašo pastraipa Diagrama"/>
    <w:aliases w:val="List Paragraph Red Diagrama,Bullet EY Diagrama,List Paragraph111 Diagrama"/>
    <w:link w:val="Sraopastraipa"/>
    <w:uiPriority w:val="34"/>
    <w:locked/>
    <w:rsid w:val="005040A7"/>
    <w:rPr>
      <w:rFonts w:ascii="Calibri" w:eastAsia="Times New Roman" w:hAnsi="Calibri" w:cs="Times New Roman"/>
      <w:sz w:val="24"/>
      <w:szCs w:val="24"/>
      <w:lang w:val="cs-CZ"/>
    </w:rPr>
  </w:style>
  <w:style w:type="character" w:styleId="Komentaronuoroda">
    <w:name w:val="annotation reference"/>
    <w:basedOn w:val="Numatytasispastraiposriftas"/>
    <w:unhideWhenUsed/>
    <w:rsid w:val="00D5020C"/>
    <w:rPr>
      <w:sz w:val="16"/>
      <w:szCs w:val="16"/>
    </w:rPr>
  </w:style>
  <w:style w:type="paragraph" w:styleId="Komentarotekstas">
    <w:name w:val="annotation text"/>
    <w:basedOn w:val="prastasis"/>
    <w:link w:val="KomentarotekstasDiagrama"/>
    <w:uiPriority w:val="99"/>
    <w:unhideWhenUsed/>
    <w:rsid w:val="00D502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5020C"/>
    <w:rPr>
      <w:sz w:val="20"/>
      <w:szCs w:val="20"/>
    </w:rPr>
  </w:style>
  <w:style w:type="paragraph" w:styleId="Komentarotema">
    <w:name w:val="annotation subject"/>
    <w:basedOn w:val="Komentarotekstas"/>
    <w:next w:val="Komentarotekstas"/>
    <w:link w:val="KomentarotemaDiagrama"/>
    <w:uiPriority w:val="99"/>
    <w:semiHidden/>
    <w:unhideWhenUsed/>
    <w:rsid w:val="00D5020C"/>
    <w:rPr>
      <w:b/>
      <w:bCs/>
    </w:rPr>
  </w:style>
  <w:style w:type="character" w:customStyle="1" w:styleId="KomentarotemaDiagrama">
    <w:name w:val="Komentaro tema Diagrama"/>
    <w:basedOn w:val="KomentarotekstasDiagrama"/>
    <w:link w:val="Komentarotema"/>
    <w:uiPriority w:val="99"/>
    <w:semiHidden/>
    <w:rsid w:val="00D5020C"/>
    <w:rPr>
      <w:b/>
      <w:bCs/>
      <w:sz w:val="20"/>
      <w:szCs w:val="20"/>
    </w:rPr>
  </w:style>
  <w:style w:type="paragraph" w:styleId="Debesliotekstas">
    <w:name w:val="Balloon Text"/>
    <w:basedOn w:val="prastasis"/>
    <w:link w:val="DebesliotekstasDiagrama"/>
    <w:uiPriority w:val="99"/>
    <w:semiHidden/>
    <w:unhideWhenUsed/>
    <w:rsid w:val="00D502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20C"/>
    <w:rPr>
      <w:rFonts w:ascii="Segoe UI" w:hAnsi="Segoe UI" w:cs="Segoe UI"/>
      <w:sz w:val="18"/>
      <w:szCs w:val="18"/>
    </w:rPr>
  </w:style>
  <w:style w:type="paragraph" w:styleId="Pavadinimas">
    <w:name w:val="Title"/>
    <w:basedOn w:val="prastasis"/>
    <w:next w:val="prastasis"/>
    <w:link w:val="PavadinimasDiagrama"/>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PavadinimasDiagrama">
    <w:name w:val="Pavadinimas Diagrama"/>
    <w:basedOn w:val="Numatytasispastraiposriftas"/>
    <w:link w:val="Pavadinimas"/>
    <w:rsid w:val="008623FD"/>
    <w:rPr>
      <w:rFonts w:ascii="Cambria" w:eastAsia="Times New Roman" w:hAnsi="Cambria" w:cs="Times New Roman"/>
      <w:b/>
      <w:bCs/>
      <w:kern w:val="28"/>
      <w:sz w:val="32"/>
      <w:szCs w:val="32"/>
      <w:lang w:val="x-none"/>
    </w:rPr>
  </w:style>
  <w:style w:type="paragraph" w:styleId="Data">
    <w:name w:val="Date"/>
    <w:basedOn w:val="Antrats"/>
    <w:link w:val="DataDiagrama"/>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aDiagrama">
    <w:name w:val="Data Diagrama"/>
    <w:basedOn w:val="Numatytasispastraiposriftas"/>
    <w:link w:val="Data"/>
    <w:rsid w:val="008623FD"/>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8623FD"/>
    <w:rPr>
      <w:rFonts w:ascii="Times New Roman" w:eastAsia="Times New Roman" w:hAnsi="Times New Roman" w:cs="Times New Roman"/>
      <w:sz w:val="24"/>
      <w:szCs w:val="20"/>
      <w:lang w:val="x-none" w:eastAsia="x-none"/>
    </w:rPr>
  </w:style>
  <w:style w:type="table" w:customStyle="1" w:styleId="Lentelstinklelis1">
    <w:name w:val="Lentelės tinklelis1"/>
    <w:basedOn w:val="prastojilentel"/>
    <w:next w:val="Lentelstinklelis"/>
    <w:uiPriority w:val="39"/>
    <w:rsid w:val="00B76F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F60ED"/>
    <w:pPr>
      <w:spacing w:after="0" w:line="240" w:lineRule="auto"/>
    </w:pPr>
  </w:style>
  <w:style w:type="paragraph" w:styleId="Pagrindinistekstas">
    <w:name w:val="Body Text"/>
    <w:basedOn w:val="prastasis"/>
    <w:link w:val="PagrindinistekstasDiagrama"/>
    <w:uiPriority w:val="99"/>
    <w:semiHidden/>
    <w:unhideWhenUsed/>
    <w:rsid w:val="008C3750"/>
    <w:pPr>
      <w:spacing w:after="120"/>
    </w:pPr>
  </w:style>
  <w:style w:type="character" w:customStyle="1" w:styleId="PagrindinistekstasDiagrama">
    <w:name w:val="Pagrindinis tekstas Diagrama"/>
    <w:basedOn w:val="Numatytasispastraiposriftas"/>
    <w:link w:val="Pagrindinistekstas"/>
    <w:uiPriority w:val="99"/>
    <w:semiHidden/>
    <w:rsid w:val="008C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916">
      <w:bodyDiv w:val="1"/>
      <w:marLeft w:val="0"/>
      <w:marRight w:val="0"/>
      <w:marTop w:val="0"/>
      <w:marBottom w:val="0"/>
      <w:divBdr>
        <w:top w:val="none" w:sz="0" w:space="0" w:color="auto"/>
        <w:left w:val="none" w:sz="0" w:space="0" w:color="auto"/>
        <w:bottom w:val="none" w:sz="0" w:space="0" w:color="auto"/>
        <w:right w:val="none" w:sz="0" w:space="0" w:color="auto"/>
      </w:divBdr>
    </w:div>
    <w:div w:id="253779966">
      <w:bodyDiv w:val="1"/>
      <w:marLeft w:val="0"/>
      <w:marRight w:val="0"/>
      <w:marTop w:val="0"/>
      <w:marBottom w:val="0"/>
      <w:divBdr>
        <w:top w:val="none" w:sz="0" w:space="0" w:color="auto"/>
        <w:left w:val="none" w:sz="0" w:space="0" w:color="auto"/>
        <w:bottom w:val="none" w:sz="0" w:space="0" w:color="auto"/>
        <w:right w:val="none" w:sz="0" w:space="0" w:color="auto"/>
      </w:divBdr>
    </w:div>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273902739">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0024413">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687752704">
      <w:bodyDiv w:val="1"/>
      <w:marLeft w:val="0"/>
      <w:marRight w:val="0"/>
      <w:marTop w:val="0"/>
      <w:marBottom w:val="0"/>
      <w:divBdr>
        <w:top w:val="none" w:sz="0" w:space="0" w:color="auto"/>
        <w:left w:val="none" w:sz="0" w:space="0" w:color="auto"/>
        <w:bottom w:val="none" w:sz="0" w:space="0" w:color="auto"/>
        <w:right w:val="none" w:sz="0" w:space="0" w:color="auto"/>
      </w:divBdr>
    </w:div>
    <w:div w:id="691226946">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1474266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43575936">
      <w:bodyDiv w:val="1"/>
      <w:marLeft w:val="0"/>
      <w:marRight w:val="0"/>
      <w:marTop w:val="0"/>
      <w:marBottom w:val="0"/>
      <w:divBdr>
        <w:top w:val="none" w:sz="0" w:space="0" w:color="auto"/>
        <w:left w:val="none" w:sz="0" w:space="0" w:color="auto"/>
        <w:bottom w:val="none" w:sz="0" w:space="0" w:color="auto"/>
        <w:right w:val="none" w:sz="0" w:space="0" w:color="auto"/>
      </w:divBdr>
    </w:div>
    <w:div w:id="760103052">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844587001">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089085999">
      <w:bodyDiv w:val="1"/>
      <w:marLeft w:val="0"/>
      <w:marRight w:val="0"/>
      <w:marTop w:val="0"/>
      <w:marBottom w:val="0"/>
      <w:divBdr>
        <w:top w:val="none" w:sz="0" w:space="0" w:color="auto"/>
        <w:left w:val="none" w:sz="0" w:space="0" w:color="auto"/>
        <w:bottom w:val="none" w:sz="0" w:space="0" w:color="auto"/>
        <w:right w:val="none" w:sz="0" w:space="0" w:color="auto"/>
      </w:divBdr>
    </w:div>
    <w:div w:id="1093664939">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11819580">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42448404">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307196833">
      <w:bodyDiv w:val="1"/>
      <w:marLeft w:val="0"/>
      <w:marRight w:val="0"/>
      <w:marTop w:val="0"/>
      <w:marBottom w:val="0"/>
      <w:divBdr>
        <w:top w:val="none" w:sz="0" w:space="0" w:color="auto"/>
        <w:left w:val="none" w:sz="0" w:space="0" w:color="auto"/>
        <w:bottom w:val="none" w:sz="0" w:space="0" w:color="auto"/>
        <w:right w:val="none" w:sz="0" w:space="0" w:color="auto"/>
      </w:divBdr>
    </w:div>
    <w:div w:id="1342511291">
      <w:bodyDiv w:val="1"/>
      <w:marLeft w:val="0"/>
      <w:marRight w:val="0"/>
      <w:marTop w:val="0"/>
      <w:marBottom w:val="0"/>
      <w:divBdr>
        <w:top w:val="none" w:sz="0" w:space="0" w:color="auto"/>
        <w:left w:val="none" w:sz="0" w:space="0" w:color="auto"/>
        <w:bottom w:val="none" w:sz="0" w:space="0" w:color="auto"/>
        <w:right w:val="none" w:sz="0" w:space="0" w:color="auto"/>
      </w:divBdr>
    </w:div>
    <w:div w:id="1446852005">
      <w:bodyDiv w:val="1"/>
      <w:marLeft w:val="0"/>
      <w:marRight w:val="0"/>
      <w:marTop w:val="0"/>
      <w:marBottom w:val="0"/>
      <w:divBdr>
        <w:top w:val="none" w:sz="0" w:space="0" w:color="auto"/>
        <w:left w:val="none" w:sz="0" w:space="0" w:color="auto"/>
        <w:bottom w:val="none" w:sz="0" w:space="0" w:color="auto"/>
        <w:right w:val="none" w:sz="0" w:space="0" w:color="auto"/>
      </w:divBdr>
    </w:div>
    <w:div w:id="1506359990">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71105975">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2276611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17027866">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090618375">
      <w:bodyDiv w:val="1"/>
      <w:marLeft w:val="0"/>
      <w:marRight w:val="0"/>
      <w:marTop w:val="0"/>
      <w:marBottom w:val="0"/>
      <w:divBdr>
        <w:top w:val="none" w:sz="0" w:space="0" w:color="auto"/>
        <w:left w:val="none" w:sz="0" w:space="0" w:color="auto"/>
        <w:bottom w:val="none" w:sz="0" w:space="0" w:color="auto"/>
        <w:right w:val="none" w:sz="0" w:space="0" w:color="auto"/>
      </w:divBdr>
    </w:div>
    <w:div w:id="2108382962">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4297</Words>
  <Characters>24498</Characters>
  <Application>Microsoft Office Word</Application>
  <DocSecurity>0</DocSecurity>
  <Lines>204</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Alina Dokutovičienė</cp:lastModifiedBy>
  <cp:revision>3</cp:revision>
  <cp:lastPrinted>2024-09-10T06:46:00Z</cp:lastPrinted>
  <dcterms:created xsi:type="dcterms:W3CDTF">2025-10-31T04:24:00Z</dcterms:created>
  <dcterms:modified xsi:type="dcterms:W3CDTF">2025-10-31T12:06:00Z</dcterms:modified>
</cp:coreProperties>
</file>