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1D9DF319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B10B30">
        <w:rPr>
          <w:rFonts w:ascii="Arial" w:hAnsi="Arial" w:cs="Arial"/>
          <w:szCs w:val="24"/>
          <w:lang w:val="lt-LT"/>
        </w:rPr>
        <w:t>5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B10B30">
        <w:rPr>
          <w:rFonts w:ascii="Arial" w:hAnsi="Arial" w:cs="Arial"/>
          <w:szCs w:val="24"/>
          <w:lang w:val="lt-LT"/>
        </w:rPr>
        <w:t>10</w:t>
      </w:r>
      <w:r w:rsidR="00BF1606" w:rsidRPr="00DF5D80">
        <w:rPr>
          <w:rFonts w:ascii="Arial" w:hAnsi="Arial" w:cs="Arial"/>
          <w:szCs w:val="24"/>
          <w:lang w:val="lt-LT"/>
        </w:rPr>
        <w:t>-</w:t>
      </w:r>
      <w:r w:rsidR="00970708">
        <w:rPr>
          <w:rFonts w:ascii="Arial" w:hAnsi="Arial" w:cs="Arial"/>
          <w:szCs w:val="24"/>
          <w:lang w:val="lt-LT"/>
        </w:rPr>
        <w:t>14</w:t>
      </w:r>
      <w:r w:rsidR="00B10B30">
        <w:rPr>
          <w:rFonts w:ascii="Arial" w:hAnsi="Arial" w:cs="Arial"/>
          <w:szCs w:val="24"/>
          <w:lang w:val="lt-LT"/>
        </w:rPr>
        <w:t xml:space="preserve"> 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970708">
        <w:rPr>
          <w:rFonts w:ascii="Arial" w:hAnsi="Arial" w:cs="Arial"/>
          <w:color w:val="000000"/>
          <w:szCs w:val="24"/>
          <w:lang w:val="lt-LT"/>
        </w:rPr>
        <w:t>14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10B30">
        <w:rPr>
          <w:rFonts w:ascii="Arial" w:hAnsi="Arial" w:cs="Arial"/>
          <w:color w:val="000000"/>
          <w:szCs w:val="24"/>
          <w:lang w:val="lt-LT"/>
        </w:rPr>
        <w:t>E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34F204EE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B10B30">
        <w:rPr>
          <w:rFonts w:ascii="Arial" w:hAnsi="Arial" w:cs="Arial"/>
          <w:b/>
          <w:szCs w:val="24"/>
        </w:rPr>
        <w:t>5</w:t>
      </w:r>
      <w:r w:rsidR="005C21CF" w:rsidRPr="00440E42">
        <w:rPr>
          <w:rFonts w:ascii="Arial" w:hAnsi="Arial" w:cs="Arial"/>
          <w:b/>
          <w:szCs w:val="24"/>
        </w:rPr>
        <w:t>-</w:t>
      </w:r>
      <w:r w:rsidR="00B10B30">
        <w:rPr>
          <w:rFonts w:ascii="Arial" w:hAnsi="Arial" w:cs="Arial"/>
          <w:b/>
          <w:szCs w:val="24"/>
        </w:rPr>
        <w:t>10</w:t>
      </w:r>
      <w:r w:rsidR="00297FA1" w:rsidRPr="00440E42">
        <w:rPr>
          <w:rFonts w:ascii="Arial" w:hAnsi="Arial" w:cs="Arial"/>
          <w:b/>
          <w:szCs w:val="24"/>
        </w:rPr>
        <w:t>-</w:t>
      </w:r>
      <w:r w:rsidR="00B10B30">
        <w:rPr>
          <w:rFonts w:ascii="Arial" w:hAnsi="Arial" w:cs="Arial"/>
          <w:b/>
          <w:szCs w:val="24"/>
        </w:rPr>
        <w:t>1</w:t>
      </w:r>
      <w:r w:rsidR="005F4FFD">
        <w:rPr>
          <w:rFonts w:ascii="Arial" w:hAnsi="Arial" w:cs="Arial"/>
          <w:b/>
          <w:szCs w:val="24"/>
        </w:rPr>
        <w:t>4</w:t>
      </w:r>
      <w:r w:rsidR="00667FE1">
        <w:rPr>
          <w:rFonts w:ascii="Arial" w:hAnsi="Arial" w:cs="Arial"/>
          <w:b/>
          <w:szCs w:val="24"/>
        </w:rPr>
        <w:t>.</w:t>
      </w:r>
    </w:p>
    <w:p w14:paraId="26579141" w14:textId="0C787D7E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B10B30">
        <w:rPr>
          <w:rFonts w:ascii="Arial" w:hAnsi="Arial" w:cs="Arial"/>
          <w:szCs w:val="24"/>
        </w:rPr>
        <w:t>9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01381C2E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4B0FD3">
        <w:rPr>
          <w:rFonts w:ascii="Arial" w:hAnsi="Arial" w:cs="Arial"/>
          <w:szCs w:val="24"/>
        </w:rPr>
        <w:t xml:space="preserve">pirmininkė </w:t>
      </w:r>
      <w:r w:rsidR="00B10B30">
        <w:rPr>
          <w:rFonts w:ascii="Arial" w:hAnsi="Arial" w:cs="Arial"/>
          <w:szCs w:val="24"/>
        </w:rPr>
        <w:t>Danguolė Bublienė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15F2BE4A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Alina Dokutovičienė</w:t>
      </w:r>
      <w:r w:rsidR="000258AF" w:rsidRPr="00A21E73">
        <w:rPr>
          <w:rFonts w:ascii="Arial" w:hAnsi="Arial" w:cs="Arial"/>
          <w:szCs w:val="24"/>
        </w:rPr>
        <w:t>.</w:t>
      </w:r>
    </w:p>
    <w:p w14:paraId="2D90CAF0" w14:textId="77777777" w:rsidR="008B3B4D" w:rsidRPr="00C0733A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09B4C915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Aukščiausiojo Teismo pirmininkė, Teisėjų tarybos pirmininkė Danguolė Bublienė, </w:t>
      </w:r>
    </w:p>
    <w:p w14:paraId="7792D20A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623CEC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Pr="00623CEC">
        <w:rPr>
          <w:rFonts w:ascii="Arial" w:hAnsi="Arial" w:cs="Arial"/>
          <w:i/>
          <w:iCs/>
          <w:szCs w:val="24"/>
        </w:rPr>
        <w:t xml:space="preserve">, </w:t>
      </w:r>
    </w:p>
    <w:p w14:paraId="5690B84D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8FB46C1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D6195B" w14:textId="77777777" w:rsidR="00B10B30" w:rsidRPr="00623CEC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apeliacinio teismo Baudžiamųjų bylų skyriaus teisėjas Justas Namavičius, </w:t>
      </w:r>
    </w:p>
    <w:p w14:paraId="72977738" w14:textId="77777777" w:rsidR="00B10B30" w:rsidRPr="00623CEC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apeliacinio teismo Civilinių bylų skyriaus teisėjas Tomas Venckus, </w:t>
      </w:r>
    </w:p>
    <w:p w14:paraId="343BA789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Vilniaus apygardos teismo Civilinių bylų skyriaus teisėja Rūta Petkuvienė, </w:t>
      </w:r>
    </w:p>
    <w:p w14:paraId="6F96FCA5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623CEC">
        <w:rPr>
          <w:rFonts w:ascii="Arial" w:hAnsi="Arial" w:cs="Arial"/>
          <w:szCs w:val="24"/>
        </w:rPr>
        <w:t>Lietuvos vyriausiojo administracinio teismo teisėjas Ramūnas Gadliauskas,</w:t>
      </w:r>
      <w:r w:rsidRPr="00623CEC">
        <w:rPr>
          <w:rFonts w:ascii="Arial" w:hAnsi="Arial" w:cs="Arial"/>
          <w:i/>
          <w:iCs/>
          <w:szCs w:val="24"/>
        </w:rPr>
        <w:t xml:space="preserve"> </w:t>
      </w:r>
    </w:p>
    <w:p w14:paraId="0E6749E5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Regionų administracinio teismo pirmininkas Gediminas Užubalis, </w:t>
      </w:r>
    </w:p>
    <w:p w14:paraId="2B8A84B9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>Šiaulių apylinkės teismo pirmininkas Ernestas Šukys,</w:t>
      </w:r>
    </w:p>
    <w:p w14:paraId="7C127F53" w14:textId="395B3F53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623CEC">
        <w:rPr>
          <w:rFonts w:ascii="Arial" w:hAnsi="Arial" w:cs="Arial"/>
          <w:szCs w:val="24"/>
        </w:rPr>
        <w:t>Kauno apylinkės teismo Kauno rūmų teisėja Sigita Meškauskienė,</w:t>
      </w:r>
    </w:p>
    <w:p w14:paraId="0DB3D6A3" w14:textId="77777777" w:rsidR="00B10B30" w:rsidRPr="00623CEC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473DD9E5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2ADD0640" w14:textId="77777777" w:rsidR="00B10B30" w:rsidRPr="00623CEC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>Lietuvos vyriausiojo administracinio teismo pirmininkė Skirgailė Žalimienė,</w:t>
      </w:r>
    </w:p>
    <w:p w14:paraId="7C4599D7" w14:textId="11215AA4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23CEC">
        <w:rPr>
          <w:rFonts w:ascii="Arial" w:hAnsi="Arial" w:cs="Arial"/>
          <w:szCs w:val="24"/>
        </w:rPr>
        <w:t>Klaipėdos apygardos teismo Civilinių bylų skyriaus teisėjas Aurimas Brazdeikis</w:t>
      </w:r>
      <w:r w:rsidR="00623CEC">
        <w:rPr>
          <w:rFonts w:ascii="Arial" w:hAnsi="Arial" w:cs="Arial"/>
          <w:szCs w:val="24"/>
        </w:rPr>
        <w:t>.</w:t>
      </w: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C0733A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54BE9459" w14:textId="77777777" w:rsidR="00623CEC" w:rsidRDefault="00DF328F" w:rsidP="00DF328F">
      <w:pPr>
        <w:pStyle w:val="Antrat4"/>
        <w:spacing w:line="276" w:lineRule="auto"/>
        <w:ind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Kauno apygardos teismo pirmininkas Marius Bartninkas</w:t>
      </w:r>
      <w:r w:rsidR="00623CEC">
        <w:rPr>
          <w:rFonts w:ascii="Arial" w:hAnsi="Arial" w:cs="Arial"/>
          <w:szCs w:val="24"/>
        </w:rPr>
        <w:t>,</w:t>
      </w:r>
    </w:p>
    <w:p w14:paraId="5FF502FE" w14:textId="3927A18E" w:rsidR="00DF328F" w:rsidRPr="00623CEC" w:rsidRDefault="00623CEC" w:rsidP="00623CE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Marijampolės apylinkės teismo pirmininko pavaduotojas Aivaras Naujalis</w:t>
      </w:r>
      <w:r>
        <w:rPr>
          <w:rFonts w:ascii="Arial" w:hAnsi="Arial" w:cs="Arial"/>
          <w:szCs w:val="24"/>
        </w:rPr>
        <w:t>.</w:t>
      </w:r>
    </w:p>
    <w:p w14:paraId="1C73476C" w14:textId="77777777" w:rsidR="003951AD" w:rsidRDefault="00964329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6A0B2AD6" w14:textId="185F5602" w:rsidR="003951AD" w:rsidRPr="003951AD" w:rsidRDefault="004D5E77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3951AD">
        <w:rPr>
          <w:rFonts w:ascii="Arial" w:hAnsi="Arial" w:cs="Arial"/>
          <w:szCs w:val="24"/>
        </w:rPr>
        <w:t xml:space="preserve">1. </w:t>
      </w:r>
      <w:r w:rsidR="00B10B30" w:rsidRPr="003951AD">
        <w:rPr>
          <w:rFonts w:ascii="Arial" w:hAnsi="Arial" w:cs="Arial"/>
          <w:szCs w:val="24"/>
        </w:rPr>
        <w:t>Dėl Teisėjų tarybos nutarimo „</w:t>
      </w:r>
      <w:r w:rsidR="003951AD" w:rsidRPr="003951AD">
        <w:rPr>
          <w:rFonts w:ascii="Arial" w:hAnsi="Arial" w:cs="Arial"/>
          <w:szCs w:val="24"/>
        </w:rPr>
        <w:t xml:space="preserve">Dėl Teisėjų tarybos 2025 m. spalio 13 d. nutarimo Nr. 13P-145-(7.1.2.E) „Dėl 2026–2028 metų numatomų maksimalių Lietuvos Respublikos </w:t>
      </w:r>
      <w:r w:rsidR="003951AD" w:rsidRPr="003951AD">
        <w:rPr>
          <w:rFonts w:ascii="Arial" w:hAnsi="Arial" w:cs="Arial"/>
          <w:szCs w:val="24"/>
        </w:rPr>
        <w:lastRenderedPageBreak/>
        <w:t>valstybės biudžeto asignavimų paskirstymo teismams pakeitimo projekto aprobavimo“ pakeitimo.</w:t>
      </w:r>
    </w:p>
    <w:p w14:paraId="07209833" w14:textId="77777777" w:rsidR="003951AD" w:rsidRDefault="00AC4A89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65006">
        <w:rPr>
          <w:rFonts w:ascii="Arial" w:hAnsi="Arial" w:cs="Arial"/>
          <w:bCs/>
          <w:color w:val="000000"/>
          <w:szCs w:val="24"/>
        </w:rPr>
        <w:t>SVARSTYTA</w:t>
      </w:r>
      <w:r w:rsidR="00B67D7E" w:rsidRPr="00265006">
        <w:rPr>
          <w:rFonts w:ascii="Arial" w:hAnsi="Arial" w:cs="Arial"/>
          <w:bCs/>
          <w:color w:val="000000"/>
          <w:szCs w:val="24"/>
        </w:rPr>
        <w:t>.</w:t>
      </w:r>
      <w:r w:rsidR="00496DFD" w:rsidRPr="00265006">
        <w:rPr>
          <w:rFonts w:ascii="Arial" w:hAnsi="Arial" w:cs="Arial"/>
          <w:bCs/>
          <w:color w:val="000000"/>
          <w:szCs w:val="24"/>
        </w:rPr>
        <w:t xml:space="preserve"> </w:t>
      </w:r>
      <w:bookmarkStart w:id="0" w:name="_Hlk69467169"/>
      <w:r w:rsidR="00B10B30">
        <w:rPr>
          <w:rFonts w:ascii="Arial" w:hAnsi="Arial" w:cs="Arial"/>
          <w:bCs/>
          <w:color w:val="000000"/>
          <w:szCs w:val="24"/>
        </w:rPr>
        <w:t xml:space="preserve">1. </w:t>
      </w:r>
      <w:r w:rsidR="003951AD" w:rsidRPr="003951AD">
        <w:rPr>
          <w:rFonts w:ascii="Arial" w:hAnsi="Arial" w:cs="Arial"/>
          <w:szCs w:val="24"/>
        </w:rPr>
        <w:t>Dėl Teisėjų tarybos 2025 m. spalio 13 d. nutarimo Nr. 13P-145-(7.1.2.E) „Dėl 2026–2028 metų numatomų maksimalių Lietuvos Respublikos valstybės biudžeto asignavimų paskirstymo teismams pakeitimo projekto aprobavimo“ pakeitimo.</w:t>
      </w:r>
      <w:r w:rsidR="003951AD">
        <w:rPr>
          <w:rFonts w:ascii="Arial" w:hAnsi="Arial" w:cs="Arial"/>
          <w:szCs w:val="24"/>
        </w:rPr>
        <w:t xml:space="preserve"> </w:t>
      </w:r>
    </w:p>
    <w:p w14:paraId="07366934" w14:textId="77777777" w:rsidR="003951AD" w:rsidRDefault="003951AD" w:rsidP="003951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A4A8BFF" w14:textId="2D50CECA" w:rsidR="000E40AA" w:rsidRPr="00623CEC" w:rsidRDefault="00265006" w:rsidP="00623CE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B76715">
        <w:rPr>
          <w:rFonts w:ascii="Arial" w:hAnsi="Arial" w:cs="Arial"/>
          <w:szCs w:val="24"/>
          <w:lang w:bidi="lt-LT"/>
        </w:rPr>
        <w:t>Elektroniniu paštu balsuojama, k</w:t>
      </w:r>
      <w:r w:rsidR="000E40AA" w:rsidRPr="00B76715">
        <w:rPr>
          <w:rFonts w:ascii="Arial" w:hAnsi="Arial" w:cs="Arial"/>
          <w:szCs w:val="24"/>
          <w:lang w:bidi="lt-LT"/>
        </w:rPr>
        <w:t xml:space="preserve">as už tai, kad būtų priimtas </w:t>
      </w:r>
      <w:r w:rsidR="000E40AA" w:rsidRPr="00B76715">
        <w:rPr>
          <w:rFonts w:ascii="Arial" w:hAnsi="Arial" w:cs="Arial"/>
          <w:szCs w:val="24"/>
        </w:rPr>
        <w:t xml:space="preserve">Teisėjų tarybos nutarimas </w:t>
      </w:r>
      <w:r w:rsidR="00B10B30" w:rsidRPr="00B10B30">
        <w:rPr>
          <w:rFonts w:ascii="Arial" w:hAnsi="Arial" w:cs="Arial"/>
          <w:szCs w:val="24"/>
        </w:rPr>
        <w:t>„</w:t>
      </w:r>
      <w:r w:rsidR="003951AD" w:rsidRPr="003951AD">
        <w:rPr>
          <w:rFonts w:ascii="Arial" w:hAnsi="Arial" w:cs="Arial"/>
          <w:szCs w:val="24"/>
        </w:rPr>
        <w:t>Dėl Teisėjų tarybos 2025 m. spalio 13 d. nutarimo Nr. 13P-145-(7.1.2.E) „Dėl 2026–2028 metų numatomų maksimalių Lietuvos Respublikos valstybės biudžeto asignavimų paskirstymo teismams pakeitimo projekto aprobavimo“ pakeitimo.</w:t>
      </w:r>
    </w:p>
    <w:p w14:paraId="38AD78B7" w14:textId="27EED450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211DB432" w14:textId="17DC5C53" w:rsidR="003951AD" w:rsidRPr="006E4B41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DF328F">
        <w:rPr>
          <w:rFonts w:ascii="Arial" w:hAnsi="Arial" w:cs="Arial"/>
          <w:sz w:val="24"/>
          <w:szCs w:val="24"/>
          <w:lang w:val="lt-LT" w:bidi="lt-LT"/>
        </w:rPr>
        <w:t>1</w:t>
      </w:r>
      <w:r w:rsidR="00623CEC">
        <w:rPr>
          <w:rFonts w:ascii="Arial" w:hAnsi="Arial" w:cs="Arial"/>
          <w:sz w:val="24"/>
          <w:szCs w:val="24"/>
          <w:lang w:val="lt-LT" w:bidi="lt-LT"/>
        </w:rPr>
        <w:t>5</w:t>
      </w:r>
      <w:r w:rsidR="003951AD">
        <w:rPr>
          <w:rFonts w:ascii="Arial" w:hAnsi="Arial" w:cs="Arial"/>
          <w:sz w:val="24"/>
          <w:szCs w:val="24"/>
          <w:lang w:val="lt-LT" w:bidi="lt-LT"/>
        </w:rPr>
        <w:t>;</w:t>
      </w:r>
    </w:p>
    <w:p w14:paraId="695B066F" w14:textId="77777777" w:rsidR="00DF328F" w:rsidRPr="00DF328F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>PRIEŠ –</w:t>
      </w:r>
      <w:r w:rsidR="00854108" w:rsidRPr="00DF328F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DF328F">
        <w:rPr>
          <w:rFonts w:ascii="Arial" w:hAnsi="Arial" w:cs="Arial"/>
          <w:sz w:val="24"/>
          <w:szCs w:val="24"/>
          <w:lang w:val="lt-LT" w:bidi="lt-LT"/>
        </w:rPr>
        <w:t xml:space="preserve">; </w:t>
      </w:r>
    </w:p>
    <w:p w14:paraId="77EE3088" w14:textId="0F7D0F39" w:rsidR="000E40AA" w:rsidRPr="006E4B41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>SUSILAIKĖ –</w:t>
      </w:r>
      <w:r w:rsidR="00854108" w:rsidRPr="00DF328F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3951AD">
        <w:rPr>
          <w:rFonts w:ascii="Arial" w:hAnsi="Arial" w:cs="Arial"/>
          <w:sz w:val="24"/>
          <w:szCs w:val="24"/>
          <w:lang w:val="lt-LT" w:bidi="lt-LT"/>
        </w:rPr>
        <w:t>0.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5B1C8DF1" w:rsidR="000E40AA" w:rsidRPr="00B76715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B76715">
        <w:rPr>
          <w:rFonts w:ascii="Arial" w:hAnsi="Arial" w:cs="Arial"/>
          <w:sz w:val="24"/>
          <w:szCs w:val="24"/>
          <w:lang w:val="lt-LT"/>
        </w:rPr>
        <w:t>„</w:t>
      </w:r>
      <w:r w:rsidR="003951AD" w:rsidRPr="003951AD">
        <w:rPr>
          <w:rFonts w:ascii="Arial" w:hAnsi="Arial" w:cs="Arial"/>
          <w:sz w:val="24"/>
          <w:szCs w:val="24"/>
          <w:lang w:val="lt-LT"/>
        </w:rPr>
        <w:t>Dėl Teisėjų tarybos 2025 m. spalio 13 d. nutarimo Nr. 13P-145-(7.1.2.E) „Dėl 2026–2028 metų numatomų maksimalių Lietuvos Respublikos valstybės biudžeto asignavimų paskirstymo teismams pakeitimo projekto aprobavimo“ pakeitimo</w:t>
      </w:r>
      <w:r w:rsidRPr="00B76715">
        <w:rPr>
          <w:rFonts w:ascii="Arial" w:hAnsi="Arial" w:cs="Arial"/>
          <w:sz w:val="24"/>
          <w:szCs w:val="24"/>
          <w:lang w:val="lt-LT"/>
        </w:rPr>
        <w:t>.</w:t>
      </w:r>
    </w:p>
    <w:bookmarkEnd w:id="0"/>
    <w:p w14:paraId="24629BFD" w14:textId="77777777" w:rsidR="00AF0136" w:rsidRPr="00823F6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607CF10D" w14:textId="4CF00D3C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B10B30">
        <w:rPr>
          <w:rFonts w:ascii="Arial" w:hAnsi="Arial" w:cs="Arial"/>
          <w:szCs w:val="24"/>
        </w:rPr>
        <w:t>1</w:t>
      </w:r>
      <w:r w:rsidR="00F61B89" w:rsidRPr="00823F6C">
        <w:rPr>
          <w:rFonts w:ascii="Arial" w:hAnsi="Arial" w:cs="Arial"/>
          <w:szCs w:val="24"/>
        </w:rPr>
        <w:t>.</w:t>
      </w:r>
      <w:r w:rsidR="007D0ECA" w:rsidRPr="00823F6C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3CE3ED44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9E0CBB">
        <w:rPr>
          <w:rFonts w:ascii="Arial" w:hAnsi="Arial" w:cs="Arial"/>
          <w:szCs w:val="24"/>
        </w:rPr>
        <w:t>rezultatai</w:t>
      </w:r>
      <w:r w:rsidRPr="00451B76">
        <w:rPr>
          <w:rFonts w:ascii="Arial" w:hAnsi="Arial" w:cs="Arial"/>
          <w:szCs w:val="24"/>
        </w:rPr>
        <w:t xml:space="preserve">, </w:t>
      </w:r>
      <w:r w:rsidR="00A947BF" w:rsidRPr="00451B76">
        <w:rPr>
          <w:rFonts w:ascii="Arial" w:hAnsi="Arial" w:cs="Arial"/>
          <w:szCs w:val="24"/>
        </w:rPr>
        <w:t>16</w:t>
      </w:r>
      <w:r w:rsidR="00DA618A" w:rsidRPr="00451B76">
        <w:rPr>
          <w:rFonts w:ascii="Arial" w:hAnsi="Arial" w:cs="Arial"/>
          <w:szCs w:val="24"/>
        </w:rPr>
        <w:t xml:space="preserve"> </w:t>
      </w:r>
      <w:r w:rsidRPr="00451B76">
        <w:rPr>
          <w:rFonts w:ascii="Arial" w:hAnsi="Arial" w:cs="Arial"/>
          <w:szCs w:val="24"/>
        </w:rPr>
        <w:t>lap</w:t>
      </w:r>
      <w:r w:rsidR="00A947BF" w:rsidRPr="00451B76">
        <w:rPr>
          <w:rFonts w:ascii="Arial" w:hAnsi="Arial" w:cs="Arial"/>
          <w:szCs w:val="24"/>
        </w:rPr>
        <w:t>ų</w:t>
      </w:r>
      <w:r w:rsidRPr="00451B76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196A4D7F" w14:textId="499AD2FA" w:rsidR="009C6390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10B30">
        <w:rPr>
          <w:rFonts w:ascii="Arial" w:hAnsi="Arial" w:cs="Arial"/>
          <w:szCs w:val="24"/>
        </w:rPr>
        <w:t>Danguolė Bublienė</w:t>
      </w:r>
    </w:p>
    <w:p w14:paraId="54EEE11B" w14:textId="77777777" w:rsidR="00DF328F" w:rsidRPr="00440E42" w:rsidRDefault="00DF328F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33CA" w14:textId="77777777" w:rsidR="00014B93" w:rsidRDefault="00014B93">
      <w:r>
        <w:separator/>
      </w:r>
    </w:p>
  </w:endnote>
  <w:endnote w:type="continuationSeparator" w:id="0">
    <w:p w14:paraId="2A63AE68" w14:textId="77777777" w:rsidR="00014B93" w:rsidRDefault="0001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C384" w14:textId="77777777" w:rsidR="00014B93" w:rsidRDefault="00014B93">
      <w:r>
        <w:separator/>
      </w:r>
    </w:p>
  </w:footnote>
  <w:footnote w:type="continuationSeparator" w:id="0">
    <w:p w14:paraId="50A19B6C" w14:textId="77777777" w:rsidR="00014B93" w:rsidRDefault="0001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73DC7"/>
    <w:multiLevelType w:val="hybridMultilevel"/>
    <w:tmpl w:val="AC1E7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5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6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634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4B93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672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1AD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B76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4FFD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EC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4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B41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34CE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70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7A9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7BF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0B30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28F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921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77F59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rsid w:val="00B10B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201</cp:revision>
  <cp:lastPrinted>2020-01-14T07:16:00Z</cp:lastPrinted>
  <dcterms:created xsi:type="dcterms:W3CDTF">2024-07-29T07:21:00Z</dcterms:created>
  <dcterms:modified xsi:type="dcterms:W3CDTF">2025-10-14T10:35:00Z</dcterms:modified>
</cp:coreProperties>
</file>