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9996" w14:textId="594182E4" w:rsidR="007F5573" w:rsidRDefault="00FB5D58" w:rsidP="001B3F2A">
      <w:pPr>
        <w:pStyle w:val="Pavadinimas"/>
        <w:rPr>
          <w:rFonts w:ascii="Arial" w:hAnsi="Arial" w:cs="Arial"/>
          <w:b w:val="0"/>
          <w:bCs w:val="0"/>
          <w:sz w:val="24"/>
        </w:rPr>
      </w:pPr>
      <w:r>
        <w:rPr>
          <w:noProof/>
        </w:rPr>
        <w:drawing>
          <wp:inline distT="0" distB="0" distL="0" distR="0" wp14:anchorId="41475D3D" wp14:editId="69D0C307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F2D7" w14:textId="77777777" w:rsidR="00FB5D58" w:rsidRPr="00C54077" w:rsidRDefault="00FB5D58" w:rsidP="001B3F2A">
      <w:pPr>
        <w:pStyle w:val="Pavadinimas"/>
        <w:rPr>
          <w:rFonts w:ascii="Arial" w:hAnsi="Arial" w:cs="Arial"/>
          <w:b w:val="0"/>
          <w:bCs w:val="0"/>
          <w:sz w:val="24"/>
        </w:rPr>
      </w:pPr>
    </w:p>
    <w:p w14:paraId="399EAD72" w14:textId="77777777" w:rsidR="00D2238D" w:rsidRPr="00C54077" w:rsidRDefault="00D2238D">
      <w:pPr>
        <w:pStyle w:val="Pavadinimas"/>
        <w:rPr>
          <w:rFonts w:ascii="Arial" w:hAnsi="Arial" w:cs="Arial"/>
          <w:sz w:val="24"/>
        </w:rPr>
      </w:pPr>
      <w:r w:rsidRPr="00C54077">
        <w:rPr>
          <w:rFonts w:ascii="Arial" w:hAnsi="Arial" w:cs="Arial"/>
          <w:sz w:val="24"/>
        </w:rPr>
        <w:t>TEISĖJŲ TARYBA</w:t>
      </w:r>
    </w:p>
    <w:p w14:paraId="1770B214" w14:textId="77777777" w:rsidR="00D2238D" w:rsidRDefault="00D2238D" w:rsidP="002915B2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7D5E81F7" w14:textId="77777777" w:rsidR="002915B2" w:rsidRPr="00C54077" w:rsidRDefault="002915B2" w:rsidP="002915B2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96C5D90" w14:textId="77777777" w:rsidR="00DF5963" w:rsidRPr="00C54077" w:rsidRDefault="00DF5963" w:rsidP="00DF5963">
      <w:pPr>
        <w:pStyle w:val="Pavadinimas"/>
        <w:rPr>
          <w:rFonts w:ascii="Arial" w:hAnsi="Arial" w:cs="Arial"/>
          <w:sz w:val="24"/>
        </w:rPr>
      </w:pPr>
      <w:r w:rsidRPr="00C54077">
        <w:rPr>
          <w:rFonts w:ascii="Arial" w:hAnsi="Arial" w:cs="Arial"/>
          <w:sz w:val="24"/>
        </w:rPr>
        <w:t>NUTARIMAS</w:t>
      </w:r>
    </w:p>
    <w:p w14:paraId="2D4E5546" w14:textId="13496A4C" w:rsidR="00DF5963" w:rsidRPr="00C54077" w:rsidRDefault="00C82502" w:rsidP="00154B78">
      <w:pPr>
        <w:pStyle w:val="Pavadinimas"/>
        <w:ind w:left="567"/>
        <w:rPr>
          <w:rFonts w:ascii="Arial" w:hAnsi="Arial" w:cs="Arial"/>
          <w:sz w:val="24"/>
        </w:rPr>
      </w:pPr>
      <w:r w:rsidRPr="00C54077">
        <w:rPr>
          <w:rFonts w:ascii="Arial" w:hAnsi="Arial" w:cs="Arial"/>
          <w:sz w:val="24"/>
        </w:rPr>
        <w:t>DĖL 20</w:t>
      </w:r>
      <w:r w:rsidR="005E00C9" w:rsidRPr="00C54077">
        <w:rPr>
          <w:rFonts w:ascii="Arial" w:hAnsi="Arial" w:cs="Arial"/>
          <w:sz w:val="24"/>
        </w:rPr>
        <w:t>2</w:t>
      </w:r>
      <w:r w:rsidR="00F77240">
        <w:rPr>
          <w:rFonts w:ascii="Arial" w:hAnsi="Arial" w:cs="Arial"/>
          <w:sz w:val="24"/>
        </w:rPr>
        <w:t>5</w:t>
      </w:r>
      <w:r w:rsidR="002B6264" w:rsidRPr="00C54077">
        <w:rPr>
          <w:rFonts w:ascii="Arial" w:hAnsi="Arial" w:cs="Arial"/>
          <w:sz w:val="24"/>
        </w:rPr>
        <w:t xml:space="preserve"> </w:t>
      </w:r>
      <w:r w:rsidR="00154B78" w:rsidRPr="00C54077">
        <w:rPr>
          <w:rFonts w:ascii="Arial" w:hAnsi="Arial" w:cs="Arial"/>
          <w:sz w:val="24"/>
        </w:rPr>
        <w:t>Metų</w:t>
      </w:r>
      <w:r w:rsidR="00DF5963" w:rsidRPr="00C54077">
        <w:rPr>
          <w:rFonts w:ascii="Arial" w:hAnsi="Arial" w:cs="Arial"/>
          <w:sz w:val="24"/>
        </w:rPr>
        <w:t xml:space="preserve"> Lietuvos Respublikos valstybės biudžeto asignavimų paskirstymo</w:t>
      </w:r>
      <w:r w:rsidR="002C0998" w:rsidRPr="00C54077">
        <w:rPr>
          <w:rFonts w:ascii="Arial" w:hAnsi="Arial" w:cs="Arial"/>
          <w:sz w:val="24"/>
        </w:rPr>
        <w:t xml:space="preserve"> </w:t>
      </w:r>
      <w:r w:rsidR="00A17C92" w:rsidRPr="00C54077">
        <w:rPr>
          <w:rFonts w:ascii="Arial" w:hAnsi="Arial" w:cs="Arial"/>
          <w:sz w:val="24"/>
        </w:rPr>
        <w:t xml:space="preserve">teismams </w:t>
      </w:r>
      <w:r w:rsidR="002C0998" w:rsidRPr="00C54077">
        <w:rPr>
          <w:rFonts w:ascii="Arial" w:hAnsi="Arial" w:cs="Arial"/>
          <w:sz w:val="24"/>
        </w:rPr>
        <w:t>pakeitimo</w:t>
      </w:r>
      <w:r w:rsidR="003D5F8C" w:rsidRPr="00C54077">
        <w:rPr>
          <w:rFonts w:ascii="Arial" w:hAnsi="Arial" w:cs="Arial"/>
          <w:sz w:val="24"/>
        </w:rPr>
        <w:t xml:space="preserve"> APROBAVIMO</w:t>
      </w:r>
    </w:p>
    <w:p w14:paraId="312A30DA" w14:textId="77777777" w:rsidR="00DF5963" w:rsidRDefault="00DF5963" w:rsidP="00DF5963">
      <w:pPr>
        <w:pStyle w:val="Pavadinimas"/>
        <w:rPr>
          <w:rFonts w:ascii="Arial" w:hAnsi="Arial" w:cs="Arial"/>
          <w:sz w:val="24"/>
        </w:rPr>
      </w:pPr>
    </w:p>
    <w:p w14:paraId="1B78F99F" w14:textId="77777777" w:rsidR="002915B2" w:rsidRPr="00C54077" w:rsidRDefault="002915B2" w:rsidP="00DF5963">
      <w:pPr>
        <w:pStyle w:val="Pavadinimas"/>
        <w:rPr>
          <w:rFonts w:ascii="Arial" w:hAnsi="Arial" w:cs="Arial"/>
          <w:sz w:val="24"/>
        </w:rPr>
      </w:pPr>
    </w:p>
    <w:p w14:paraId="3AA0ED8B" w14:textId="7DC912F5" w:rsidR="00DF5963" w:rsidRPr="00C54077" w:rsidRDefault="00C82502" w:rsidP="00DF5963">
      <w:pPr>
        <w:pStyle w:val="Data"/>
        <w:rPr>
          <w:rFonts w:ascii="Arial" w:hAnsi="Arial" w:cs="Arial"/>
        </w:rPr>
      </w:pPr>
      <w:r w:rsidRPr="00C54077">
        <w:rPr>
          <w:rFonts w:ascii="Arial" w:hAnsi="Arial" w:cs="Arial"/>
        </w:rPr>
        <w:t>20</w:t>
      </w:r>
      <w:r w:rsidR="005E00C9" w:rsidRPr="00C54077">
        <w:rPr>
          <w:rFonts w:ascii="Arial" w:hAnsi="Arial" w:cs="Arial"/>
        </w:rPr>
        <w:t>2</w:t>
      </w:r>
      <w:r w:rsidR="00F77240">
        <w:rPr>
          <w:rFonts w:ascii="Arial" w:hAnsi="Arial" w:cs="Arial"/>
        </w:rPr>
        <w:t>5</w:t>
      </w:r>
      <w:r w:rsidR="00DF5963" w:rsidRPr="00C54077">
        <w:rPr>
          <w:rFonts w:ascii="Arial" w:hAnsi="Arial" w:cs="Arial"/>
        </w:rPr>
        <w:t xml:space="preserve"> m</w:t>
      </w:r>
      <w:r w:rsidR="00BA719E" w:rsidRPr="00C54077">
        <w:rPr>
          <w:rFonts w:ascii="Arial" w:hAnsi="Arial" w:cs="Arial"/>
        </w:rPr>
        <w:t xml:space="preserve">. </w:t>
      </w:r>
      <w:r w:rsidR="001A5A8B">
        <w:rPr>
          <w:rFonts w:ascii="Arial" w:hAnsi="Arial" w:cs="Arial"/>
        </w:rPr>
        <w:t>lapkričio</w:t>
      </w:r>
      <w:r w:rsidR="00154B78" w:rsidRPr="00C54077">
        <w:rPr>
          <w:rFonts w:ascii="Arial" w:hAnsi="Arial" w:cs="Arial"/>
        </w:rPr>
        <w:t xml:space="preserve"> </w:t>
      </w:r>
      <w:r w:rsidR="00FB5D58">
        <w:rPr>
          <w:rFonts w:ascii="Arial" w:hAnsi="Arial" w:cs="Arial"/>
        </w:rPr>
        <w:t>17</w:t>
      </w:r>
      <w:r w:rsidR="00BA719E" w:rsidRPr="00C54077">
        <w:rPr>
          <w:rFonts w:ascii="Arial" w:hAnsi="Arial" w:cs="Arial"/>
        </w:rPr>
        <w:t xml:space="preserve"> d. </w:t>
      </w:r>
      <w:r w:rsidR="00154B78" w:rsidRPr="00C54077">
        <w:rPr>
          <w:rFonts w:ascii="Arial" w:hAnsi="Arial" w:cs="Arial"/>
        </w:rPr>
        <w:t xml:space="preserve">Nr. </w:t>
      </w:r>
      <w:r w:rsidR="00BA719E" w:rsidRPr="00C54077">
        <w:rPr>
          <w:rFonts w:ascii="Arial" w:hAnsi="Arial" w:cs="Arial"/>
        </w:rPr>
        <w:t>13P-</w:t>
      </w:r>
      <w:r w:rsidR="0052392A">
        <w:rPr>
          <w:rFonts w:ascii="Arial" w:hAnsi="Arial" w:cs="Arial"/>
        </w:rPr>
        <w:t>170</w:t>
      </w:r>
      <w:r w:rsidR="00DF5963" w:rsidRPr="00C54077">
        <w:rPr>
          <w:rFonts w:ascii="Arial" w:hAnsi="Arial" w:cs="Arial"/>
        </w:rPr>
        <w:t>-(7.1.2</w:t>
      </w:r>
      <w:r w:rsidR="00FB5D58">
        <w:rPr>
          <w:rFonts w:ascii="Arial" w:hAnsi="Arial" w:cs="Arial"/>
        </w:rPr>
        <w:t>.E</w:t>
      </w:r>
      <w:r w:rsidR="00DF5963" w:rsidRPr="00C54077">
        <w:rPr>
          <w:rFonts w:ascii="Arial" w:hAnsi="Arial" w:cs="Arial"/>
        </w:rPr>
        <w:t>)</w:t>
      </w:r>
    </w:p>
    <w:p w14:paraId="4AC5B8E0" w14:textId="77777777" w:rsidR="00DF5963" w:rsidRPr="00C54077" w:rsidRDefault="00154B78" w:rsidP="00DF5963">
      <w:pPr>
        <w:pStyle w:val="Data"/>
        <w:rPr>
          <w:rFonts w:ascii="Arial" w:hAnsi="Arial" w:cs="Arial"/>
        </w:rPr>
      </w:pPr>
      <w:r w:rsidRPr="00C54077">
        <w:rPr>
          <w:rFonts w:ascii="Arial" w:hAnsi="Arial" w:cs="Arial"/>
        </w:rPr>
        <w:t>Vilnius</w:t>
      </w:r>
    </w:p>
    <w:p w14:paraId="1E5238E0" w14:textId="77777777" w:rsidR="00DF5963" w:rsidRPr="00C54077" w:rsidRDefault="00DF5963" w:rsidP="00DF5963">
      <w:pPr>
        <w:pStyle w:val="Antrats"/>
        <w:tabs>
          <w:tab w:val="left" w:pos="1296"/>
        </w:tabs>
        <w:spacing w:line="360" w:lineRule="auto"/>
        <w:rPr>
          <w:rFonts w:ascii="Arial" w:hAnsi="Arial" w:cs="Arial"/>
        </w:rPr>
      </w:pPr>
    </w:p>
    <w:p w14:paraId="535CB880" w14:textId="413AAE23" w:rsidR="00287AE0" w:rsidRPr="00C54077" w:rsidRDefault="00B06D26" w:rsidP="007E4ACF">
      <w:pPr>
        <w:spacing w:line="360" w:lineRule="auto"/>
        <w:ind w:firstLine="720"/>
        <w:jc w:val="both"/>
        <w:rPr>
          <w:rFonts w:ascii="Arial" w:hAnsi="Arial" w:cs="Arial"/>
        </w:rPr>
      </w:pPr>
      <w:r w:rsidRPr="00B06D26">
        <w:rPr>
          <w:rFonts w:ascii="Arial" w:hAnsi="Arial" w:cs="Arial"/>
        </w:rPr>
        <w:t>Vadovaudamasi Lietuvos Respublikos 2025–2027 metų biudžeto patvirtinimo įstatymo 13 straipsnio 1 dalies 5 punktu, Lietuvos Respublikos teismų įstatymo 120 straipsnio 20 ir 27 punktais ir atsižvelgdama į Lietuvos Respublikos teismų 2025 metų biudžetų vykdymo duomenis, Teisėjų taryba n u t a r i a</w:t>
      </w:r>
      <w:r w:rsidR="001B1D1C" w:rsidRPr="00C54077">
        <w:rPr>
          <w:rFonts w:ascii="Arial" w:hAnsi="Arial" w:cs="Arial"/>
        </w:rPr>
        <w:t>:</w:t>
      </w:r>
    </w:p>
    <w:p w14:paraId="271ED926" w14:textId="26E5E24D" w:rsidR="00581AE1" w:rsidRPr="00C54077" w:rsidRDefault="001B1D1C" w:rsidP="0008625D">
      <w:pPr>
        <w:numPr>
          <w:ilvl w:val="0"/>
          <w:numId w:val="12"/>
        </w:numPr>
        <w:spacing w:line="360" w:lineRule="auto"/>
        <w:ind w:left="1077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>A</w:t>
      </w:r>
      <w:r w:rsidR="002B6264" w:rsidRPr="00C54077">
        <w:rPr>
          <w:rFonts w:ascii="Arial" w:hAnsi="Arial" w:cs="Arial"/>
        </w:rPr>
        <w:t xml:space="preserve">probuoti </w:t>
      </w:r>
      <w:r w:rsidR="00C82502" w:rsidRPr="00C54077">
        <w:rPr>
          <w:rFonts w:ascii="Arial" w:hAnsi="Arial" w:cs="Arial"/>
        </w:rPr>
        <w:t>20</w:t>
      </w:r>
      <w:r w:rsidR="005E00C9" w:rsidRPr="00C54077">
        <w:rPr>
          <w:rFonts w:ascii="Arial" w:hAnsi="Arial" w:cs="Arial"/>
        </w:rPr>
        <w:t>2</w:t>
      </w:r>
      <w:r w:rsidR="00425022">
        <w:rPr>
          <w:rFonts w:ascii="Arial" w:hAnsi="Arial" w:cs="Arial"/>
        </w:rPr>
        <w:t>5</w:t>
      </w:r>
      <w:r w:rsidR="00BF241A" w:rsidRPr="00C54077">
        <w:rPr>
          <w:rFonts w:ascii="Arial" w:hAnsi="Arial" w:cs="Arial"/>
        </w:rPr>
        <w:t xml:space="preserve"> metų </w:t>
      </w:r>
      <w:r w:rsidR="00145A50" w:rsidRPr="00C54077">
        <w:rPr>
          <w:rFonts w:ascii="Arial" w:hAnsi="Arial" w:cs="Arial"/>
        </w:rPr>
        <w:t xml:space="preserve">Lietuvos Respublikos </w:t>
      </w:r>
      <w:r w:rsidR="00DB0A59" w:rsidRPr="00C54077">
        <w:rPr>
          <w:rFonts w:ascii="Arial" w:hAnsi="Arial" w:cs="Arial"/>
        </w:rPr>
        <w:t>valstybės biudžeto asignavimų pask</w:t>
      </w:r>
      <w:r w:rsidR="002B6264" w:rsidRPr="00C54077">
        <w:rPr>
          <w:rFonts w:ascii="Arial" w:hAnsi="Arial" w:cs="Arial"/>
        </w:rPr>
        <w:t xml:space="preserve">irstymo </w:t>
      </w:r>
      <w:r w:rsidR="00145A50" w:rsidRPr="00C54077">
        <w:rPr>
          <w:rFonts w:ascii="Arial" w:hAnsi="Arial" w:cs="Arial"/>
        </w:rPr>
        <w:t xml:space="preserve">teismams </w:t>
      </w:r>
      <w:r w:rsidR="00581AE1" w:rsidRPr="00C54077">
        <w:rPr>
          <w:rFonts w:ascii="Arial" w:hAnsi="Arial" w:cs="Arial"/>
        </w:rPr>
        <w:t>pakeitimą:</w:t>
      </w:r>
    </w:p>
    <w:p w14:paraId="657D47B1" w14:textId="511F6B2A" w:rsidR="00581AE1" w:rsidRPr="00C54077" w:rsidRDefault="00581AE1" w:rsidP="007E4ACF">
      <w:pPr>
        <w:numPr>
          <w:ilvl w:val="1"/>
          <w:numId w:val="14"/>
        </w:numPr>
        <w:spacing w:line="360" w:lineRule="auto"/>
        <w:ind w:left="1208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 xml:space="preserve">Sumažinti valstybės biudžeto asignavimus </w:t>
      </w:r>
      <w:r w:rsidR="0082663E" w:rsidRPr="00C54077">
        <w:rPr>
          <w:rFonts w:ascii="Arial" w:hAnsi="Arial" w:cs="Arial"/>
        </w:rPr>
        <w:t xml:space="preserve">išlaidoms </w:t>
      </w:r>
      <w:r w:rsidRPr="00C54077">
        <w:rPr>
          <w:rFonts w:ascii="Arial" w:hAnsi="Arial" w:cs="Arial"/>
        </w:rPr>
        <w:t>iš viso</w:t>
      </w:r>
      <w:r w:rsidR="007453B9" w:rsidRPr="00C54077">
        <w:rPr>
          <w:rFonts w:ascii="Arial" w:hAnsi="Arial" w:cs="Arial"/>
        </w:rPr>
        <w:t xml:space="preserve"> </w:t>
      </w:r>
      <w:r w:rsidR="007F5573">
        <w:rPr>
          <w:rFonts w:ascii="Arial" w:hAnsi="Arial" w:cs="Arial"/>
        </w:rPr>
        <w:t>236</w:t>
      </w:r>
      <w:r w:rsidR="00906A17" w:rsidRPr="00C54077"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 xml:space="preserve">tūkst. eurų, </w:t>
      </w:r>
      <w:r w:rsidR="007453B9" w:rsidRPr="00C54077">
        <w:rPr>
          <w:rFonts w:ascii="Arial" w:hAnsi="Arial" w:cs="Arial"/>
        </w:rPr>
        <w:t xml:space="preserve">iš jų </w:t>
      </w:r>
      <w:r w:rsidR="001A5A8B">
        <w:rPr>
          <w:rFonts w:ascii="Arial" w:hAnsi="Arial" w:cs="Arial"/>
        </w:rPr>
        <w:t>1</w:t>
      </w:r>
      <w:r w:rsidR="007F5573">
        <w:rPr>
          <w:rFonts w:ascii="Arial" w:hAnsi="Arial" w:cs="Arial"/>
        </w:rPr>
        <w:t>91</w:t>
      </w:r>
      <w:r w:rsidR="00C022C1" w:rsidRPr="00C54077"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>tūkst. eurų darbo užmokesčiui, šiems teismams:</w:t>
      </w:r>
    </w:p>
    <w:p w14:paraId="0094AB9D" w14:textId="175C4E84" w:rsidR="007F5573" w:rsidRPr="007F5573" w:rsidRDefault="007F5573" w:rsidP="007F5573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Panevėžio apygardos teismui – 20</w:t>
      </w:r>
      <w:r w:rsidRPr="007F5573">
        <w:rPr>
          <w:rFonts w:ascii="Arial" w:hAnsi="Arial" w:cs="Arial"/>
        </w:rPr>
        <w:t xml:space="preserve"> tūkst. eurų išlaidoms, iš jų darbo užmokesčiui – </w:t>
      </w:r>
      <w:r>
        <w:rPr>
          <w:rFonts w:ascii="Arial" w:hAnsi="Arial" w:cs="Arial"/>
        </w:rPr>
        <w:t>20</w:t>
      </w:r>
      <w:r w:rsidRPr="007F5573">
        <w:rPr>
          <w:rFonts w:ascii="Arial" w:hAnsi="Arial" w:cs="Arial"/>
        </w:rPr>
        <w:t xml:space="preserve"> tūkst. eurų;</w:t>
      </w:r>
    </w:p>
    <w:p w14:paraId="7592D4C4" w14:textId="3D5F0020" w:rsidR="009E0255" w:rsidRPr="00C54077" w:rsidRDefault="007A5210" w:rsidP="009E0255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 w:rsidRPr="007A5210">
        <w:rPr>
          <w:rFonts w:ascii="Arial" w:hAnsi="Arial" w:cs="Arial"/>
        </w:rPr>
        <w:t>Šiaulių apylinkės</w:t>
      </w:r>
      <w:r>
        <w:rPr>
          <w:rFonts w:ascii="Arial" w:hAnsi="Arial" w:cs="Arial"/>
        </w:rPr>
        <w:t xml:space="preserve"> </w:t>
      </w:r>
      <w:r w:rsidR="009E0255">
        <w:rPr>
          <w:rFonts w:ascii="Arial" w:hAnsi="Arial" w:cs="Arial"/>
        </w:rPr>
        <w:t>teismui</w:t>
      </w:r>
      <w:r w:rsidR="009E0255" w:rsidRPr="00C54077">
        <w:rPr>
          <w:rFonts w:ascii="Arial" w:hAnsi="Arial" w:cs="Arial"/>
        </w:rPr>
        <w:t xml:space="preserve"> – </w:t>
      </w:r>
      <w:r w:rsidR="001A5A8B">
        <w:rPr>
          <w:rFonts w:ascii="Arial" w:hAnsi="Arial" w:cs="Arial"/>
        </w:rPr>
        <w:t>95</w:t>
      </w:r>
      <w:r w:rsidR="009E0255" w:rsidRPr="00C54077">
        <w:rPr>
          <w:rFonts w:ascii="Arial" w:hAnsi="Arial" w:cs="Arial"/>
        </w:rPr>
        <w:t xml:space="preserve"> tūkst. eurų išlaidoms, iš jų darbo užmokesčiui – </w:t>
      </w:r>
      <w:r>
        <w:rPr>
          <w:rFonts w:ascii="Arial" w:hAnsi="Arial" w:cs="Arial"/>
        </w:rPr>
        <w:t>5</w:t>
      </w:r>
      <w:r w:rsidR="001A5A8B">
        <w:rPr>
          <w:rFonts w:ascii="Arial" w:hAnsi="Arial" w:cs="Arial"/>
        </w:rPr>
        <w:t>0</w:t>
      </w:r>
      <w:r w:rsidR="009E0255" w:rsidRPr="00C54077">
        <w:rPr>
          <w:rFonts w:ascii="Arial" w:hAnsi="Arial" w:cs="Arial"/>
        </w:rPr>
        <w:t xml:space="preserve"> tūkst. </w:t>
      </w:r>
      <w:r w:rsidR="005415A4">
        <w:rPr>
          <w:rFonts w:ascii="Arial" w:hAnsi="Arial" w:cs="Arial"/>
        </w:rPr>
        <w:t>eurų;</w:t>
      </w:r>
    </w:p>
    <w:p w14:paraId="1D204364" w14:textId="51D346C2" w:rsidR="009E2D2B" w:rsidRPr="00C54077" w:rsidRDefault="009E2D2B" w:rsidP="009E2D2B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 w:rsidRPr="009E2D2B">
        <w:rPr>
          <w:rFonts w:ascii="Arial" w:hAnsi="Arial" w:cs="Arial"/>
        </w:rPr>
        <w:t>Alytaus apylinkės</w:t>
      </w:r>
      <w:r>
        <w:rPr>
          <w:rFonts w:ascii="Arial" w:hAnsi="Arial" w:cs="Arial"/>
        </w:rPr>
        <w:t xml:space="preserve"> teismui</w:t>
      </w:r>
      <w:r w:rsidRPr="00C54077">
        <w:rPr>
          <w:rFonts w:ascii="Arial" w:hAnsi="Arial" w:cs="Arial"/>
        </w:rPr>
        <w:t xml:space="preserve"> – </w:t>
      </w:r>
      <w:r w:rsidR="001A5A8B">
        <w:rPr>
          <w:rFonts w:ascii="Arial" w:hAnsi="Arial" w:cs="Arial"/>
        </w:rPr>
        <w:t>80</w:t>
      </w:r>
      <w:r w:rsidRPr="00C54077">
        <w:rPr>
          <w:rFonts w:ascii="Arial" w:hAnsi="Arial" w:cs="Arial"/>
        </w:rPr>
        <w:t xml:space="preserve"> tūkst. eurų išlaidoms, iš jų darbo užmokesčiui – </w:t>
      </w:r>
      <w:r w:rsidR="001A5A8B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 xml:space="preserve">tūkst. </w:t>
      </w:r>
      <w:r w:rsidR="00402FAF">
        <w:rPr>
          <w:rFonts w:ascii="Arial" w:hAnsi="Arial" w:cs="Arial"/>
        </w:rPr>
        <w:t>eurų;</w:t>
      </w:r>
    </w:p>
    <w:p w14:paraId="2A0BD773" w14:textId="07B89A32" w:rsidR="00402FAF" w:rsidRDefault="0099502C" w:rsidP="00B06D26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 w:rsidRPr="0099502C">
        <w:rPr>
          <w:rFonts w:ascii="Arial" w:hAnsi="Arial" w:cs="Arial"/>
        </w:rPr>
        <w:t>Utenos apylinkės</w:t>
      </w:r>
      <w:r>
        <w:rPr>
          <w:rFonts w:ascii="Arial" w:hAnsi="Arial" w:cs="Arial"/>
        </w:rPr>
        <w:t xml:space="preserve"> </w:t>
      </w:r>
      <w:r w:rsidR="009E2D2B">
        <w:rPr>
          <w:rFonts w:ascii="Arial" w:hAnsi="Arial" w:cs="Arial"/>
        </w:rPr>
        <w:t>teismui</w:t>
      </w:r>
      <w:r w:rsidR="009E2D2B" w:rsidRPr="00C54077">
        <w:rPr>
          <w:rFonts w:ascii="Arial" w:hAnsi="Arial" w:cs="Arial"/>
        </w:rPr>
        <w:t xml:space="preserve"> – </w:t>
      </w:r>
      <w:r w:rsidR="007F5573">
        <w:rPr>
          <w:rFonts w:ascii="Arial" w:hAnsi="Arial" w:cs="Arial"/>
        </w:rPr>
        <w:t>26</w:t>
      </w:r>
      <w:r w:rsidR="009E2D2B" w:rsidRPr="00C54077">
        <w:rPr>
          <w:rFonts w:ascii="Arial" w:hAnsi="Arial" w:cs="Arial"/>
        </w:rPr>
        <w:t xml:space="preserve"> tūkst. eurų išlaidoms, iš jų darbo užmokesčiui – </w:t>
      </w:r>
      <w:r w:rsidR="007F5573">
        <w:rPr>
          <w:rFonts w:ascii="Arial" w:hAnsi="Arial" w:cs="Arial"/>
        </w:rPr>
        <w:t>26</w:t>
      </w:r>
      <w:r w:rsidR="009E2D2B">
        <w:rPr>
          <w:rFonts w:ascii="Arial" w:hAnsi="Arial" w:cs="Arial"/>
        </w:rPr>
        <w:t xml:space="preserve"> </w:t>
      </w:r>
      <w:r w:rsidR="009E2D2B" w:rsidRPr="00C54077">
        <w:rPr>
          <w:rFonts w:ascii="Arial" w:hAnsi="Arial" w:cs="Arial"/>
        </w:rPr>
        <w:t xml:space="preserve">tūkst. </w:t>
      </w:r>
      <w:r w:rsidR="00402FAF">
        <w:rPr>
          <w:rFonts w:ascii="Arial" w:hAnsi="Arial" w:cs="Arial"/>
        </w:rPr>
        <w:t>eurų;</w:t>
      </w:r>
    </w:p>
    <w:p w14:paraId="71825220" w14:textId="51D41E2A" w:rsidR="00282145" w:rsidRPr="00B06D26" w:rsidRDefault="00282145" w:rsidP="00B06D26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Lietuvos apeliaciniam teismui – 15 tūkst. eurų išlaidoms, iš jų darbo užmokesčiui – 15 tūkst. eurų.</w:t>
      </w:r>
    </w:p>
    <w:p w14:paraId="346C6418" w14:textId="17AE6C03" w:rsidR="00906A17" w:rsidRPr="00C54077" w:rsidRDefault="00581AE1" w:rsidP="00661BD6">
      <w:pPr>
        <w:numPr>
          <w:ilvl w:val="1"/>
          <w:numId w:val="14"/>
        </w:numPr>
        <w:spacing w:line="360" w:lineRule="auto"/>
        <w:ind w:left="1208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 xml:space="preserve">Padidinti valstybės biudžeto asignavimus </w:t>
      </w:r>
      <w:r w:rsidR="0082663E" w:rsidRPr="00C54077">
        <w:rPr>
          <w:rFonts w:ascii="Arial" w:hAnsi="Arial" w:cs="Arial"/>
        </w:rPr>
        <w:t xml:space="preserve">išlaidoms </w:t>
      </w:r>
      <w:r w:rsidRPr="00C54077">
        <w:rPr>
          <w:rFonts w:ascii="Arial" w:hAnsi="Arial" w:cs="Arial"/>
        </w:rPr>
        <w:t xml:space="preserve">iš </w:t>
      </w:r>
      <w:r w:rsidRPr="00A22962">
        <w:rPr>
          <w:rFonts w:ascii="Arial" w:hAnsi="Arial" w:cs="Arial"/>
        </w:rPr>
        <w:t>viso</w:t>
      </w:r>
      <w:r w:rsidR="007453B9" w:rsidRPr="00A22962">
        <w:rPr>
          <w:rFonts w:ascii="Arial" w:hAnsi="Arial" w:cs="Arial"/>
        </w:rPr>
        <w:t xml:space="preserve"> </w:t>
      </w:r>
      <w:r w:rsidR="007F5573">
        <w:rPr>
          <w:rFonts w:ascii="Arial" w:hAnsi="Arial" w:cs="Arial"/>
        </w:rPr>
        <w:t>236</w:t>
      </w:r>
      <w:r w:rsidRPr="00A22962"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 xml:space="preserve">tūkst. eurų, iš jų </w:t>
      </w:r>
      <w:r w:rsidR="007F5573">
        <w:rPr>
          <w:rFonts w:ascii="Arial" w:hAnsi="Arial" w:cs="Arial"/>
        </w:rPr>
        <w:t>232</w:t>
      </w:r>
      <w:r w:rsidRPr="00C54077">
        <w:rPr>
          <w:rFonts w:ascii="Arial" w:hAnsi="Arial" w:cs="Arial"/>
        </w:rPr>
        <w:t xml:space="preserve"> tūkst. eurų darbo užmokesčiui, šiems teismams:</w:t>
      </w:r>
    </w:p>
    <w:p w14:paraId="7998FED0" w14:textId="5D7E3AF6" w:rsidR="00581AE1" w:rsidRDefault="00061B52" w:rsidP="007E4ACF">
      <w:pPr>
        <w:numPr>
          <w:ilvl w:val="2"/>
          <w:numId w:val="16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Klaipėdos ap</w:t>
      </w:r>
      <w:r w:rsidR="005415A4">
        <w:rPr>
          <w:rFonts w:ascii="Arial" w:hAnsi="Arial" w:cs="Arial"/>
        </w:rPr>
        <w:t xml:space="preserve">ylinkės </w:t>
      </w:r>
      <w:r>
        <w:rPr>
          <w:rFonts w:ascii="Arial" w:hAnsi="Arial" w:cs="Arial"/>
        </w:rPr>
        <w:t>teismui</w:t>
      </w:r>
      <w:r w:rsidR="007453B9" w:rsidRPr="00C54077">
        <w:rPr>
          <w:rFonts w:ascii="Arial" w:hAnsi="Arial" w:cs="Arial"/>
        </w:rPr>
        <w:t xml:space="preserve"> –</w:t>
      </w:r>
      <w:r w:rsidR="00903DCE" w:rsidRPr="00C54077">
        <w:rPr>
          <w:rFonts w:ascii="Arial" w:hAnsi="Arial" w:cs="Arial"/>
        </w:rPr>
        <w:t xml:space="preserve"> išlaidoms </w:t>
      </w:r>
      <w:r w:rsidR="007F5573">
        <w:rPr>
          <w:rFonts w:ascii="Arial" w:hAnsi="Arial" w:cs="Arial"/>
        </w:rPr>
        <w:t>77</w:t>
      </w:r>
      <w:r w:rsidR="005E00C9" w:rsidRPr="00C54077">
        <w:rPr>
          <w:rFonts w:ascii="Arial" w:hAnsi="Arial" w:cs="Arial"/>
        </w:rPr>
        <w:t xml:space="preserve"> </w:t>
      </w:r>
      <w:r w:rsidR="00581AE1" w:rsidRPr="00C54077">
        <w:rPr>
          <w:rFonts w:ascii="Arial" w:hAnsi="Arial" w:cs="Arial"/>
        </w:rPr>
        <w:t>tūkst. eurų, iš jų darbo užmokesčiui –</w:t>
      </w:r>
      <w:r w:rsidR="005E00C9" w:rsidRPr="00C54077">
        <w:rPr>
          <w:rFonts w:ascii="Arial" w:hAnsi="Arial" w:cs="Arial"/>
        </w:rPr>
        <w:t xml:space="preserve"> </w:t>
      </w:r>
      <w:r w:rsidR="007F5573">
        <w:rPr>
          <w:rFonts w:ascii="Arial" w:hAnsi="Arial" w:cs="Arial"/>
        </w:rPr>
        <w:t>73</w:t>
      </w:r>
      <w:r w:rsidR="00903DCE" w:rsidRPr="00C54077">
        <w:rPr>
          <w:rFonts w:ascii="Arial" w:hAnsi="Arial" w:cs="Arial"/>
        </w:rPr>
        <w:t xml:space="preserve"> </w:t>
      </w:r>
      <w:r w:rsidR="00581AE1" w:rsidRPr="00C54077">
        <w:rPr>
          <w:rFonts w:ascii="Arial" w:hAnsi="Arial" w:cs="Arial"/>
        </w:rPr>
        <w:t>tūkst. eurų;</w:t>
      </w:r>
    </w:p>
    <w:p w14:paraId="536860AD" w14:textId="5ACF64EA" w:rsidR="00346AA8" w:rsidRPr="00C54077" w:rsidRDefault="00133A75" w:rsidP="00346AA8">
      <w:pPr>
        <w:numPr>
          <w:ilvl w:val="2"/>
          <w:numId w:val="16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Regionų administraciniam</w:t>
      </w:r>
      <w:r w:rsidR="00061B52">
        <w:rPr>
          <w:rFonts w:ascii="Arial" w:hAnsi="Arial" w:cs="Arial"/>
        </w:rPr>
        <w:t xml:space="preserve"> teismui</w:t>
      </w:r>
      <w:r w:rsidR="00346AA8" w:rsidRPr="00C54077">
        <w:rPr>
          <w:rFonts w:ascii="Arial" w:hAnsi="Arial" w:cs="Arial"/>
        </w:rPr>
        <w:t xml:space="preserve"> – išlaidoms </w:t>
      </w:r>
      <w:r w:rsidR="001A5A8B">
        <w:rPr>
          <w:rFonts w:ascii="Arial" w:hAnsi="Arial" w:cs="Arial"/>
        </w:rPr>
        <w:t>1</w:t>
      </w:r>
      <w:r w:rsidR="007F5573">
        <w:rPr>
          <w:rFonts w:ascii="Arial" w:hAnsi="Arial" w:cs="Arial"/>
        </w:rPr>
        <w:t>59</w:t>
      </w:r>
      <w:r w:rsidR="00346AA8" w:rsidRPr="00C54077">
        <w:rPr>
          <w:rFonts w:ascii="Arial" w:hAnsi="Arial" w:cs="Arial"/>
        </w:rPr>
        <w:t xml:space="preserve"> tūkst. eurų, iš jų darbo užmokesčiui – </w:t>
      </w:r>
      <w:r w:rsidR="001A5A8B">
        <w:rPr>
          <w:rFonts w:ascii="Arial" w:hAnsi="Arial" w:cs="Arial"/>
        </w:rPr>
        <w:t>1</w:t>
      </w:r>
      <w:r w:rsidR="007F5573">
        <w:rPr>
          <w:rFonts w:ascii="Arial" w:hAnsi="Arial" w:cs="Arial"/>
        </w:rPr>
        <w:t>59</w:t>
      </w:r>
      <w:r w:rsidR="00346AA8" w:rsidRPr="00C54077">
        <w:rPr>
          <w:rFonts w:ascii="Arial" w:hAnsi="Arial" w:cs="Arial"/>
        </w:rPr>
        <w:t xml:space="preserve"> tūkst. eurų</w:t>
      </w:r>
      <w:r w:rsidR="00061B52">
        <w:rPr>
          <w:rFonts w:ascii="Arial" w:hAnsi="Arial" w:cs="Arial"/>
        </w:rPr>
        <w:t>.</w:t>
      </w:r>
    </w:p>
    <w:p w14:paraId="310CC5EA" w14:textId="77777777" w:rsidR="00C60DDF" w:rsidRPr="00C54077" w:rsidRDefault="00581AE1" w:rsidP="00C7738E">
      <w:pPr>
        <w:numPr>
          <w:ilvl w:val="0"/>
          <w:numId w:val="16"/>
        </w:numPr>
        <w:spacing w:line="360" w:lineRule="auto"/>
        <w:ind w:left="1077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 xml:space="preserve">Šį nutarimą </w:t>
      </w:r>
      <w:r w:rsidR="0030405C" w:rsidRPr="00C54077">
        <w:rPr>
          <w:rFonts w:ascii="Arial" w:hAnsi="Arial" w:cs="Arial"/>
        </w:rPr>
        <w:t>p</w:t>
      </w:r>
      <w:r w:rsidR="00B53A27" w:rsidRPr="00C54077">
        <w:rPr>
          <w:rFonts w:ascii="Arial" w:hAnsi="Arial" w:cs="Arial"/>
        </w:rPr>
        <w:t xml:space="preserve">ateikti Lietuvos Respublikos </w:t>
      </w:r>
      <w:r w:rsidR="00354AA5" w:rsidRPr="00C54077">
        <w:rPr>
          <w:rFonts w:ascii="Arial" w:hAnsi="Arial" w:cs="Arial"/>
        </w:rPr>
        <w:t>Vyriausybei</w:t>
      </w:r>
      <w:r w:rsidR="000B4E06" w:rsidRPr="00C54077">
        <w:rPr>
          <w:rFonts w:ascii="Arial" w:hAnsi="Arial" w:cs="Arial"/>
        </w:rPr>
        <w:t>.</w:t>
      </w:r>
    </w:p>
    <w:p w14:paraId="657FECE7" w14:textId="77777777" w:rsidR="00F10843" w:rsidRDefault="00F10843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04AD4A53" w14:textId="77777777" w:rsidR="00282145" w:rsidRDefault="00282145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FB5D58" w:rsidRPr="004D0218" w14:paraId="3C211108" w14:textId="77777777" w:rsidTr="004F70D2">
        <w:tc>
          <w:tcPr>
            <w:tcW w:w="7371" w:type="dxa"/>
          </w:tcPr>
          <w:p w14:paraId="6F09E0ED" w14:textId="77777777" w:rsidR="00FB5D58" w:rsidRPr="004D0218" w:rsidRDefault="00FB5D58" w:rsidP="004F70D2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906E1E6" w14:textId="77777777" w:rsidR="00FB5D58" w:rsidRPr="004D0218" w:rsidRDefault="00FB5D58" w:rsidP="004F70D2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81533DC" w14:textId="77777777" w:rsidR="00FB5D58" w:rsidRDefault="00FB5D58" w:rsidP="004F70D2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707349B3" w14:textId="77777777" w:rsidR="00FB5D58" w:rsidRDefault="00FB5D58" w:rsidP="004F70D2">
            <w:pPr>
              <w:rPr>
                <w:rFonts w:ascii="Arial" w:hAnsi="Arial"/>
                <w:color w:val="000000"/>
              </w:rPr>
            </w:pPr>
          </w:p>
          <w:p w14:paraId="11DF3C82" w14:textId="77777777" w:rsidR="00FB5D58" w:rsidRPr="004D0218" w:rsidRDefault="00FB5D58" w:rsidP="004F70D2">
            <w:pPr>
              <w:rPr>
                <w:color w:val="000000"/>
              </w:rPr>
            </w:pPr>
          </w:p>
        </w:tc>
      </w:tr>
      <w:tr w:rsidR="00FB5D58" w:rsidRPr="004D0218" w14:paraId="2FE01D8B" w14:textId="77777777" w:rsidTr="004F70D2">
        <w:tc>
          <w:tcPr>
            <w:tcW w:w="7371" w:type="dxa"/>
          </w:tcPr>
          <w:p w14:paraId="5B973686" w14:textId="77777777" w:rsidR="00FB5D58" w:rsidRPr="004D0218" w:rsidRDefault="00FB5D58" w:rsidP="004F70D2">
            <w:pPr>
              <w:pStyle w:val="Tekstas0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53138B9E" w14:textId="77777777" w:rsidR="00FB5D58" w:rsidRPr="004D0218" w:rsidRDefault="00FB5D58" w:rsidP="004F70D2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09861F96" w14:textId="77777777" w:rsidR="00BC733D" w:rsidRPr="00C54077" w:rsidRDefault="00BC733D" w:rsidP="007F5573">
      <w:pPr>
        <w:rPr>
          <w:rFonts w:ascii="Arial" w:hAnsi="Arial" w:cs="Arial"/>
        </w:rPr>
      </w:pPr>
    </w:p>
    <w:sectPr w:rsidR="00BC733D" w:rsidRPr="00C54077" w:rsidSect="00282145">
      <w:pgSz w:w="11906" w:h="16838"/>
      <w:pgMar w:top="1134" w:right="737" w:bottom="170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534A" w14:textId="77777777" w:rsidR="009D7A0B" w:rsidRDefault="009D7A0B" w:rsidP="00BB6122">
      <w:r>
        <w:separator/>
      </w:r>
    </w:p>
  </w:endnote>
  <w:endnote w:type="continuationSeparator" w:id="0">
    <w:p w14:paraId="56C5AD0D" w14:textId="77777777" w:rsidR="009D7A0B" w:rsidRDefault="009D7A0B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3483" w14:textId="77777777" w:rsidR="009D7A0B" w:rsidRDefault="009D7A0B" w:rsidP="00BB6122">
      <w:r>
        <w:separator/>
      </w:r>
    </w:p>
  </w:footnote>
  <w:footnote w:type="continuationSeparator" w:id="0">
    <w:p w14:paraId="65F249E8" w14:textId="77777777" w:rsidR="009D7A0B" w:rsidRDefault="009D7A0B" w:rsidP="00BB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5B3B"/>
    <w:multiLevelType w:val="multilevel"/>
    <w:tmpl w:val="93744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709E"/>
    <w:multiLevelType w:val="multilevel"/>
    <w:tmpl w:val="75560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10481E"/>
    <w:multiLevelType w:val="multilevel"/>
    <w:tmpl w:val="EDC427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0D164A"/>
    <w:multiLevelType w:val="multilevel"/>
    <w:tmpl w:val="AA46B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7882C8B"/>
    <w:multiLevelType w:val="multilevel"/>
    <w:tmpl w:val="F3105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AB27B56"/>
    <w:multiLevelType w:val="multilevel"/>
    <w:tmpl w:val="0AE8A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8BF4D1A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5CF727F1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85ACA"/>
    <w:multiLevelType w:val="multilevel"/>
    <w:tmpl w:val="9604A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173446810">
    <w:abstractNumId w:val="3"/>
  </w:num>
  <w:num w:numId="2" w16cid:durableId="780878741">
    <w:abstractNumId w:val="2"/>
  </w:num>
  <w:num w:numId="3" w16cid:durableId="1819808849">
    <w:abstractNumId w:val="8"/>
  </w:num>
  <w:num w:numId="4" w16cid:durableId="734668933">
    <w:abstractNumId w:val="11"/>
  </w:num>
  <w:num w:numId="5" w16cid:durableId="862745912">
    <w:abstractNumId w:val="14"/>
  </w:num>
  <w:num w:numId="6" w16cid:durableId="1145003229">
    <w:abstractNumId w:val="7"/>
  </w:num>
  <w:num w:numId="7" w16cid:durableId="1606498738">
    <w:abstractNumId w:val="0"/>
  </w:num>
  <w:num w:numId="8" w16cid:durableId="645936915">
    <w:abstractNumId w:val="10"/>
  </w:num>
  <w:num w:numId="9" w16cid:durableId="259460649">
    <w:abstractNumId w:val="9"/>
  </w:num>
  <w:num w:numId="10" w16cid:durableId="1827748532">
    <w:abstractNumId w:val="5"/>
  </w:num>
  <w:num w:numId="11" w16cid:durableId="1062871621">
    <w:abstractNumId w:val="6"/>
  </w:num>
  <w:num w:numId="12" w16cid:durableId="1864174425">
    <w:abstractNumId w:val="12"/>
  </w:num>
  <w:num w:numId="13" w16cid:durableId="270283988">
    <w:abstractNumId w:val="15"/>
  </w:num>
  <w:num w:numId="14" w16cid:durableId="1796290519">
    <w:abstractNumId w:val="1"/>
  </w:num>
  <w:num w:numId="15" w16cid:durableId="1821775041">
    <w:abstractNumId w:val="13"/>
  </w:num>
  <w:num w:numId="16" w16cid:durableId="1637758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6E"/>
    <w:rsid w:val="00023BDB"/>
    <w:rsid w:val="000328E8"/>
    <w:rsid w:val="0004652C"/>
    <w:rsid w:val="000466E8"/>
    <w:rsid w:val="00061B52"/>
    <w:rsid w:val="00076C50"/>
    <w:rsid w:val="00080323"/>
    <w:rsid w:val="0008625D"/>
    <w:rsid w:val="00093493"/>
    <w:rsid w:val="00096B12"/>
    <w:rsid w:val="000A15A4"/>
    <w:rsid w:val="000A56A6"/>
    <w:rsid w:val="000A57D0"/>
    <w:rsid w:val="000B30F9"/>
    <w:rsid w:val="000B4E06"/>
    <w:rsid w:val="000D38D5"/>
    <w:rsid w:val="000D4E30"/>
    <w:rsid w:val="000E0D05"/>
    <w:rsid w:val="000F24B4"/>
    <w:rsid w:val="00105CF0"/>
    <w:rsid w:val="00106FD0"/>
    <w:rsid w:val="001318D4"/>
    <w:rsid w:val="00133A75"/>
    <w:rsid w:val="0013408E"/>
    <w:rsid w:val="001360B1"/>
    <w:rsid w:val="00141EBC"/>
    <w:rsid w:val="00143335"/>
    <w:rsid w:val="00145A50"/>
    <w:rsid w:val="0015221A"/>
    <w:rsid w:val="00154B78"/>
    <w:rsid w:val="001570D7"/>
    <w:rsid w:val="00161947"/>
    <w:rsid w:val="001704A3"/>
    <w:rsid w:val="00173765"/>
    <w:rsid w:val="00173B34"/>
    <w:rsid w:val="001747D1"/>
    <w:rsid w:val="00174AC5"/>
    <w:rsid w:val="0018290C"/>
    <w:rsid w:val="001A5A8B"/>
    <w:rsid w:val="001A79BB"/>
    <w:rsid w:val="001B1D1C"/>
    <w:rsid w:val="001B29D5"/>
    <w:rsid w:val="001B3F2A"/>
    <w:rsid w:val="001B792B"/>
    <w:rsid w:val="001D0FB6"/>
    <w:rsid w:val="001D672B"/>
    <w:rsid w:val="001E2156"/>
    <w:rsid w:val="001E296E"/>
    <w:rsid w:val="001F3C09"/>
    <w:rsid w:val="001F43CB"/>
    <w:rsid w:val="00200BC3"/>
    <w:rsid w:val="00203C31"/>
    <w:rsid w:val="00203DE0"/>
    <w:rsid w:val="00206972"/>
    <w:rsid w:val="00211EAD"/>
    <w:rsid w:val="002244D6"/>
    <w:rsid w:val="00227212"/>
    <w:rsid w:val="00232E45"/>
    <w:rsid w:val="00255B81"/>
    <w:rsid w:val="002638A2"/>
    <w:rsid w:val="00270F80"/>
    <w:rsid w:val="00281512"/>
    <w:rsid w:val="00282145"/>
    <w:rsid w:val="00283E8A"/>
    <w:rsid w:val="00286BE7"/>
    <w:rsid w:val="00287AE0"/>
    <w:rsid w:val="00290E90"/>
    <w:rsid w:val="002915B2"/>
    <w:rsid w:val="00291D12"/>
    <w:rsid w:val="0029412E"/>
    <w:rsid w:val="002959DD"/>
    <w:rsid w:val="002A2394"/>
    <w:rsid w:val="002A422C"/>
    <w:rsid w:val="002B166A"/>
    <w:rsid w:val="002B6264"/>
    <w:rsid w:val="002B76F4"/>
    <w:rsid w:val="002C0998"/>
    <w:rsid w:val="002C3E31"/>
    <w:rsid w:val="002C6FDB"/>
    <w:rsid w:val="002D2602"/>
    <w:rsid w:val="002F32AD"/>
    <w:rsid w:val="002F6809"/>
    <w:rsid w:val="0030405C"/>
    <w:rsid w:val="00311049"/>
    <w:rsid w:val="00322332"/>
    <w:rsid w:val="00325AE6"/>
    <w:rsid w:val="0033069D"/>
    <w:rsid w:val="003312A3"/>
    <w:rsid w:val="00332687"/>
    <w:rsid w:val="003365E7"/>
    <w:rsid w:val="00346AA8"/>
    <w:rsid w:val="00351A09"/>
    <w:rsid w:val="003545F2"/>
    <w:rsid w:val="0035492E"/>
    <w:rsid w:val="00354AA5"/>
    <w:rsid w:val="00384FE0"/>
    <w:rsid w:val="00385AC7"/>
    <w:rsid w:val="003931A3"/>
    <w:rsid w:val="003C032F"/>
    <w:rsid w:val="003C5392"/>
    <w:rsid w:val="003C73F7"/>
    <w:rsid w:val="003D5F8C"/>
    <w:rsid w:val="003E69DD"/>
    <w:rsid w:val="003F67C6"/>
    <w:rsid w:val="003F69A6"/>
    <w:rsid w:val="00402091"/>
    <w:rsid w:val="00402FAF"/>
    <w:rsid w:val="00404669"/>
    <w:rsid w:val="00404C42"/>
    <w:rsid w:val="00417CE9"/>
    <w:rsid w:val="00425022"/>
    <w:rsid w:val="004331A9"/>
    <w:rsid w:val="00437638"/>
    <w:rsid w:val="00442F40"/>
    <w:rsid w:val="00450111"/>
    <w:rsid w:val="004553D3"/>
    <w:rsid w:val="00467B3F"/>
    <w:rsid w:val="00473C1C"/>
    <w:rsid w:val="00484070"/>
    <w:rsid w:val="00493B27"/>
    <w:rsid w:val="004944A5"/>
    <w:rsid w:val="004A52DB"/>
    <w:rsid w:val="004A6283"/>
    <w:rsid w:val="004B43A6"/>
    <w:rsid w:val="004B56DF"/>
    <w:rsid w:val="004B5C9D"/>
    <w:rsid w:val="004E18E8"/>
    <w:rsid w:val="004E37F2"/>
    <w:rsid w:val="004F0CE0"/>
    <w:rsid w:val="00503B73"/>
    <w:rsid w:val="00505A1E"/>
    <w:rsid w:val="0052392A"/>
    <w:rsid w:val="00530F00"/>
    <w:rsid w:val="005361CF"/>
    <w:rsid w:val="005415A4"/>
    <w:rsid w:val="00546382"/>
    <w:rsid w:val="0055009B"/>
    <w:rsid w:val="005511D8"/>
    <w:rsid w:val="00555585"/>
    <w:rsid w:val="005722EB"/>
    <w:rsid w:val="00581AE1"/>
    <w:rsid w:val="00581E17"/>
    <w:rsid w:val="00585D10"/>
    <w:rsid w:val="005919CE"/>
    <w:rsid w:val="00595133"/>
    <w:rsid w:val="005C4ABB"/>
    <w:rsid w:val="005E00C9"/>
    <w:rsid w:val="005E060F"/>
    <w:rsid w:val="005E57D1"/>
    <w:rsid w:val="005E623D"/>
    <w:rsid w:val="005F6562"/>
    <w:rsid w:val="00611603"/>
    <w:rsid w:val="0061599D"/>
    <w:rsid w:val="00626D06"/>
    <w:rsid w:val="00637F98"/>
    <w:rsid w:val="00645FE3"/>
    <w:rsid w:val="00650CAF"/>
    <w:rsid w:val="006547A1"/>
    <w:rsid w:val="00661BD6"/>
    <w:rsid w:val="00671CE9"/>
    <w:rsid w:val="00692498"/>
    <w:rsid w:val="00697CA4"/>
    <w:rsid w:val="006A0AB0"/>
    <w:rsid w:val="006A1A57"/>
    <w:rsid w:val="006B4E69"/>
    <w:rsid w:val="006C28A2"/>
    <w:rsid w:val="006C50AC"/>
    <w:rsid w:val="006C6A85"/>
    <w:rsid w:val="006E15DE"/>
    <w:rsid w:val="006E28EF"/>
    <w:rsid w:val="006F4314"/>
    <w:rsid w:val="00706A40"/>
    <w:rsid w:val="007070AF"/>
    <w:rsid w:val="007135B2"/>
    <w:rsid w:val="0071576F"/>
    <w:rsid w:val="00715F60"/>
    <w:rsid w:val="00727CCB"/>
    <w:rsid w:val="007453B9"/>
    <w:rsid w:val="00751879"/>
    <w:rsid w:val="00762210"/>
    <w:rsid w:val="00764AC5"/>
    <w:rsid w:val="0077327F"/>
    <w:rsid w:val="00785BBC"/>
    <w:rsid w:val="007910A9"/>
    <w:rsid w:val="0079564F"/>
    <w:rsid w:val="007A2086"/>
    <w:rsid w:val="007A5210"/>
    <w:rsid w:val="007A6F46"/>
    <w:rsid w:val="007B1F6F"/>
    <w:rsid w:val="007B5C42"/>
    <w:rsid w:val="007C21B9"/>
    <w:rsid w:val="007C2983"/>
    <w:rsid w:val="007C43F5"/>
    <w:rsid w:val="007D384F"/>
    <w:rsid w:val="007D6DB7"/>
    <w:rsid w:val="007E1A94"/>
    <w:rsid w:val="007E2EA2"/>
    <w:rsid w:val="007E4ACF"/>
    <w:rsid w:val="007F4CED"/>
    <w:rsid w:val="007F5573"/>
    <w:rsid w:val="007F58BA"/>
    <w:rsid w:val="0081059B"/>
    <w:rsid w:val="008116FA"/>
    <w:rsid w:val="0081251A"/>
    <w:rsid w:val="008249B5"/>
    <w:rsid w:val="008254A1"/>
    <w:rsid w:val="0082663E"/>
    <w:rsid w:val="008279BF"/>
    <w:rsid w:val="00841D42"/>
    <w:rsid w:val="00844BDB"/>
    <w:rsid w:val="00872825"/>
    <w:rsid w:val="00876947"/>
    <w:rsid w:val="00886FF5"/>
    <w:rsid w:val="00891452"/>
    <w:rsid w:val="008A03AA"/>
    <w:rsid w:val="008A146A"/>
    <w:rsid w:val="008A403C"/>
    <w:rsid w:val="008B0C81"/>
    <w:rsid w:val="008B3741"/>
    <w:rsid w:val="008C25F9"/>
    <w:rsid w:val="008C731C"/>
    <w:rsid w:val="008D2F09"/>
    <w:rsid w:val="008E6FA3"/>
    <w:rsid w:val="008E7743"/>
    <w:rsid w:val="008F5A19"/>
    <w:rsid w:val="008F6F8C"/>
    <w:rsid w:val="009009D4"/>
    <w:rsid w:val="00903DCE"/>
    <w:rsid w:val="0090597F"/>
    <w:rsid w:val="00906A17"/>
    <w:rsid w:val="009426F1"/>
    <w:rsid w:val="00947388"/>
    <w:rsid w:val="00951522"/>
    <w:rsid w:val="009723DB"/>
    <w:rsid w:val="00992AE8"/>
    <w:rsid w:val="0099502C"/>
    <w:rsid w:val="009A31F4"/>
    <w:rsid w:val="009A47F4"/>
    <w:rsid w:val="009B2F8D"/>
    <w:rsid w:val="009B7AE1"/>
    <w:rsid w:val="009D7A0B"/>
    <w:rsid w:val="009E0255"/>
    <w:rsid w:val="009E2D2B"/>
    <w:rsid w:val="009F3A92"/>
    <w:rsid w:val="009F7EA1"/>
    <w:rsid w:val="00A17C92"/>
    <w:rsid w:val="00A22962"/>
    <w:rsid w:val="00A236E3"/>
    <w:rsid w:val="00A24C08"/>
    <w:rsid w:val="00A27BA5"/>
    <w:rsid w:val="00A30021"/>
    <w:rsid w:val="00A36BA9"/>
    <w:rsid w:val="00A37546"/>
    <w:rsid w:val="00A47BB6"/>
    <w:rsid w:val="00A5022F"/>
    <w:rsid w:val="00A60081"/>
    <w:rsid w:val="00A638B3"/>
    <w:rsid w:val="00A65EAE"/>
    <w:rsid w:val="00A86D0D"/>
    <w:rsid w:val="00A875DA"/>
    <w:rsid w:val="00A9481E"/>
    <w:rsid w:val="00AB4A4C"/>
    <w:rsid w:val="00AB6AF8"/>
    <w:rsid w:val="00AC328E"/>
    <w:rsid w:val="00AC5BCE"/>
    <w:rsid w:val="00AD537B"/>
    <w:rsid w:val="00AE0099"/>
    <w:rsid w:val="00AE30E2"/>
    <w:rsid w:val="00B04207"/>
    <w:rsid w:val="00B06D26"/>
    <w:rsid w:val="00B17037"/>
    <w:rsid w:val="00B20CFC"/>
    <w:rsid w:val="00B23D84"/>
    <w:rsid w:val="00B33BC3"/>
    <w:rsid w:val="00B33D8E"/>
    <w:rsid w:val="00B50C98"/>
    <w:rsid w:val="00B52910"/>
    <w:rsid w:val="00B52EC6"/>
    <w:rsid w:val="00B53A27"/>
    <w:rsid w:val="00B65CE9"/>
    <w:rsid w:val="00B71780"/>
    <w:rsid w:val="00B73823"/>
    <w:rsid w:val="00B85463"/>
    <w:rsid w:val="00B878FF"/>
    <w:rsid w:val="00B92252"/>
    <w:rsid w:val="00B94C34"/>
    <w:rsid w:val="00BA5FCF"/>
    <w:rsid w:val="00BA719E"/>
    <w:rsid w:val="00BB2A57"/>
    <w:rsid w:val="00BB5EF0"/>
    <w:rsid w:val="00BB6122"/>
    <w:rsid w:val="00BB7E93"/>
    <w:rsid w:val="00BC1728"/>
    <w:rsid w:val="00BC733D"/>
    <w:rsid w:val="00BC7BD1"/>
    <w:rsid w:val="00BD28E6"/>
    <w:rsid w:val="00BD46B6"/>
    <w:rsid w:val="00BE4D66"/>
    <w:rsid w:val="00BE5D8E"/>
    <w:rsid w:val="00BF229E"/>
    <w:rsid w:val="00BF241A"/>
    <w:rsid w:val="00BF3430"/>
    <w:rsid w:val="00C022C1"/>
    <w:rsid w:val="00C0275F"/>
    <w:rsid w:val="00C04673"/>
    <w:rsid w:val="00C07DF4"/>
    <w:rsid w:val="00C23773"/>
    <w:rsid w:val="00C4512A"/>
    <w:rsid w:val="00C54077"/>
    <w:rsid w:val="00C60DDF"/>
    <w:rsid w:val="00C62559"/>
    <w:rsid w:val="00C7717D"/>
    <w:rsid w:val="00C7738E"/>
    <w:rsid w:val="00C82502"/>
    <w:rsid w:val="00C9066E"/>
    <w:rsid w:val="00C934F2"/>
    <w:rsid w:val="00CA2885"/>
    <w:rsid w:val="00CA6C04"/>
    <w:rsid w:val="00CB5E12"/>
    <w:rsid w:val="00CB6423"/>
    <w:rsid w:val="00CD1BA1"/>
    <w:rsid w:val="00CD3F73"/>
    <w:rsid w:val="00CD7A0E"/>
    <w:rsid w:val="00CF455E"/>
    <w:rsid w:val="00CF707E"/>
    <w:rsid w:val="00D02FF7"/>
    <w:rsid w:val="00D03102"/>
    <w:rsid w:val="00D07B4C"/>
    <w:rsid w:val="00D101FE"/>
    <w:rsid w:val="00D2238D"/>
    <w:rsid w:val="00D22AA1"/>
    <w:rsid w:val="00D33B6C"/>
    <w:rsid w:val="00D46496"/>
    <w:rsid w:val="00D60583"/>
    <w:rsid w:val="00D6537C"/>
    <w:rsid w:val="00DB0A59"/>
    <w:rsid w:val="00DB7D7B"/>
    <w:rsid w:val="00DD3D55"/>
    <w:rsid w:val="00DD5355"/>
    <w:rsid w:val="00DE4F3E"/>
    <w:rsid w:val="00DF2007"/>
    <w:rsid w:val="00DF22E9"/>
    <w:rsid w:val="00DF5963"/>
    <w:rsid w:val="00DF646C"/>
    <w:rsid w:val="00E04420"/>
    <w:rsid w:val="00E16494"/>
    <w:rsid w:val="00E2633A"/>
    <w:rsid w:val="00E375AD"/>
    <w:rsid w:val="00E40446"/>
    <w:rsid w:val="00E47EA9"/>
    <w:rsid w:val="00E61698"/>
    <w:rsid w:val="00E75D3F"/>
    <w:rsid w:val="00E83CDA"/>
    <w:rsid w:val="00E86B47"/>
    <w:rsid w:val="00E87522"/>
    <w:rsid w:val="00E96C6A"/>
    <w:rsid w:val="00E97F6A"/>
    <w:rsid w:val="00EA0878"/>
    <w:rsid w:val="00EA3487"/>
    <w:rsid w:val="00EB21B8"/>
    <w:rsid w:val="00EB3C63"/>
    <w:rsid w:val="00EB3DF8"/>
    <w:rsid w:val="00EB454F"/>
    <w:rsid w:val="00EC0353"/>
    <w:rsid w:val="00ED44BA"/>
    <w:rsid w:val="00EE1432"/>
    <w:rsid w:val="00F10843"/>
    <w:rsid w:val="00F35051"/>
    <w:rsid w:val="00F424DE"/>
    <w:rsid w:val="00F62812"/>
    <w:rsid w:val="00F6348E"/>
    <w:rsid w:val="00F7501D"/>
    <w:rsid w:val="00F75CC1"/>
    <w:rsid w:val="00F77240"/>
    <w:rsid w:val="00F84098"/>
    <w:rsid w:val="00F97F74"/>
    <w:rsid w:val="00FA1A08"/>
    <w:rsid w:val="00FA4B17"/>
    <w:rsid w:val="00FA60A2"/>
    <w:rsid w:val="00FB5D58"/>
    <w:rsid w:val="00FC0DCE"/>
    <w:rsid w:val="00FC5DC7"/>
    <w:rsid w:val="00FD02C0"/>
    <w:rsid w:val="00FE256A"/>
    <w:rsid w:val="00FF0D66"/>
    <w:rsid w:val="00FF3886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C3D89"/>
  <w15:chartTrackingRefBased/>
  <w15:docId w15:val="{4E935EBF-71C6-472E-8FD4-024E25DC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paragraph" w:customStyle="1" w:styleId="Tekstas0">
    <w:name w:val="Tekstas"/>
    <w:basedOn w:val="prastasis"/>
    <w:rsid w:val="00BC733D"/>
    <w:pPr>
      <w:spacing w:before="40" w:after="40"/>
      <w:ind w:firstLine="1247"/>
      <w:jc w:val="both"/>
    </w:pPr>
  </w:style>
  <w:style w:type="character" w:styleId="Komentaronuoroda">
    <w:name w:val="annotation reference"/>
    <w:uiPriority w:val="99"/>
    <w:semiHidden/>
    <w:unhideWhenUsed/>
    <w:rsid w:val="00FD02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02C0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D02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02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D02C0"/>
    <w:rPr>
      <w:b/>
      <w:bCs/>
      <w:lang w:eastAsia="en-US"/>
    </w:rPr>
  </w:style>
  <w:style w:type="paragraph" w:styleId="Pataisymai">
    <w:name w:val="Revision"/>
    <w:hidden/>
    <w:uiPriority w:val="99"/>
    <w:semiHidden/>
    <w:rsid w:val="00291D1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7F5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E6AB-7913-4D4D-94CB-0951287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5</cp:revision>
  <cp:lastPrinted>2012-03-02T08:30:00Z</cp:lastPrinted>
  <dcterms:created xsi:type="dcterms:W3CDTF">2025-11-14T13:20:00Z</dcterms:created>
  <dcterms:modified xsi:type="dcterms:W3CDTF">2025-11-18T07:58:00Z</dcterms:modified>
</cp:coreProperties>
</file>