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1381" w14:textId="77777777" w:rsidR="00A6399B" w:rsidRDefault="00000000">
      <w:pPr>
        <w:pStyle w:val="Pavadinimas"/>
        <w:spacing w:line="276" w:lineRule="auto"/>
        <w:rPr>
          <w:rFonts w:ascii="Arial" w:hAnsi="Arial" w:cs="Arial"/>
          <w:sz w:val="24"/>
        </w:rPr>
      </w:pPr>
      <w:r>
        <w:rPr>
          <w:noProof/>
        </w:rPr>
        <w:drawing>
          <wp:inline distT="0" distB="0" distL="0" distR="0" wp14:anchorId="3E32EEC4" wp14:editId="42FEBC4E">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733425" cy="762000"/>
                    </a:xfrm>
                    <a:prstGeom prst="rect">
                      <a:avLst/>
                    </a:prstGeom>
                  </pic:spPr>
                </pic:pic>
              </a:graphicData>
            </a:graphic>
          </wp:inline>
        </w:drawing>
      </w:r>
    </w:p>
    <w:p w14:paraId="0825055F" w14:textId="77777777" w:rsidR="00A6399B" w:rsidRDefault="00000000">
      <w:pPr>
        <w:pStyle w:val="Pavadinimas"/>
        <w:spacing w:line="276" w:lineRule="auto"/>
        <w:rPr>
          <w:rFonts w:ascii="Arial" w:hAnsi="Arial" w:cs="Arial"/>
          <w:sz w:val="24"/>
        </w:rPr>
      </w:pPr>
      <w:r>
        <w:rPr>
          <w:rFonts w:ascii="Arial" w:hAnsi="Arial" w:cs="Arial"/>
          <w:sz w:val="24"/>
        </w:rPr>
        <w:t>TEISĖJŲ TARYBA</w:t>
      </w:r>
    </w:p>
    <w:p w14:paraId="0F4BC842" w14:textId="77777777" w:rsidR="00A6399B" w:rsidRDefault="00A6399B">
      <w:pPr>
        <w:pStyle w:val="Pavadinimas"/>
        <w:spacing w:line="276" w:lineRule="auto"/>
        <w:rPr>
          <w:rFonts w:ascii="Arial" w:hAnsi="Arial" w:cs="Arial"/>
          <w:sz w:val="24"/>
        </w:rPr>
      </w:pPr>
    </w:p>
    <w:p w14:paraId="694E4F09" w14:textId="77777777" w:rsidR="00A6399B" w:rsidRDefault="00000000">
      <w:pPr>
        <w:pStyle w:val="Pavadinimas"/>
        <w:spacing w:line="276" w:lineRule="auto"/>
        <w:rPr>
          <w:rFonts w:ascii="Arial" w:hAnsi="Arial" w:cs="Arial"/>
          <w:sz w:val="24"/>
        </w:rPr>
      </w:pPr>
      <w:r>
        <w:rPr>
          <w:rFonts w:ascii="Arial" w:hAnsi="Arial" w:cs="Arial"/>
          <w:sz w:val="24"/>
        </w:rPr>
        <w:t>NUTARIMAS</w:t>
      </w:r>
    </w:p>
    <w:p w14:paraId="7C3AFBE9" w14:textId="77777777" w:rsidR="00A6399B" w:rsidRDefault="00000000">
      <w:pPr>
        <w:keepNext/>
        <w:tabs>
          <w:tab w:val="left" w:pos="8789"/>
          <w:tab w:val="left" w:pos="9072"/>
          <w:tab w:val="left" w:pos="9638"/>
        </w:tabs>
        <w:spacing w:line="276" w:lineRule="auto"/>
        <w:ind w:left="426" w:right="707" w:firstLine="141"/>
        <w:jc w:val="center"/>
        <w:rPr>
          <w:rFonts w:ascii="Arial" w:hAnsi="Arial" w:cs="Arial"/>
          <w:b/>
          <w:bCs/>
          <w:caps/>
        </w:rPr>
      </w:pPr>
      <w:r>
        <w:rPr>
          <w:rFonts w:ascii="Arial" w:hAnsi="Arial" w:cs="Arial"/>
          <w:b/>
          <w:bCs/>
          <w:caps/>
        </w:rPr>
        <w:t>dĖL TEISĖJŲ TARYBOS NUOLATINIŲ KOMITETŲ SUDARYMO</w:t>
      </w:r>
    </w:p>
    <w:p w14:paraId="7DDF0C35" w14:textId="77777777" w:rsidR="00A6399B" w:rsidRDefault="00A6399B">
      <w:pPr>
        <w:pStyle w:val="Pavadinimas"/>
        <w:spacing w:line="276" w:lineRule="auto"/>
        <w:rPr>
          <w:rFonts w:ascii="Arial" w:hAnsi="Arial" w:cs="Arial"/>
          <w:b w:val="0"/>
          <w:bCs/>
          <w:sz w:val="24"/>
        </w:rPr>
      </w:pPr>
    </w:p>
    <w:p w14:paraId="70E4431D" w14:textId="79139512" w:rsidR="00A6399B" w:rsidRDefault="00000000">
      <w:pPr>
        <w:pStyle w:val="Data"/>
        <w:spacing w:line="276" w:lineRule="auto"/>
        <w:rPr>
          <w:rFonts w:ascii="Arial" w:hAnsi="Arial" w:cs="Arial"/>
        </w:rPr>
      </w:pPr>
      <w:r>
        <w:rPr>
          <w:rFonts w:ascii="Arial" w:hAnsi="Arial" w:cs="Arial"/>
        </w:rPr>
        <w:t>2024 m. spalio 28 d. Nr. 13P-153-(7.1.2.)</w:t>
      </w:r>
    </w:p>
    <w:p w14:paraId="7FEFA518" w14:textId="77777777" w:rsidR="00A6399B" w:rsidRDefault="00000000">
      <w:pPr>
        <w:pStyle w:val="Data"/>
        <w:spacing w:line="276" w:lineRule="auto"/>
        <w:rPr>
          <w:rFonts w:ascii="Arial" w:hAnsi="Arial" w:cs="Arial"/>
        </w:rPr>
      </w:pPr>
      <w:r>
        <w:rPr>
          <w:rFonts w:ascii="Arial" w:hAnsi="Arial" w:cs="Arial"/>
        </w:rPr>
        <w:t>Vilnius</w:t>
      </w:r>
    </w:p>
    <w:p w14:paraId="279D89C6" w14:textId="77777777" w:rsidR="00A6399B" w:rsidRDefault="00A6399B">
      <w:pPr>
        <w:tabs>
          <w:tab w:val="left" w:pos="187"/>
        </w:tabs>
        <w:spacing w:line="276" w:lineRule="auto"/>
        <w:jc w:val="center"/>
        <w:rPr>
          <w:rFonts w:ascii="Arial" w:hAnsi="Arial" w:cs="Arial"/>
          <w:b/>
        </w:rPr>
      </w:pPr>
    </w:p>
    <w:p w14:paraId="61BB34BD"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Vadovaudamasi Teisėjų tarybos darbo reglamento, patvirtinto Teisėjų tarybos 2017 m. vasario 24 d. nutarimu Nr. 13P-30-(7.1.2.) „Dėl Teisėjų tarybos darbo reglamento patvirtinimo“, 56, 58 ir 59 punktais, Teisėjų tarybos nuolatinių komitetų darbo tvarkos aprašu, patvirtintu Teisėjų tarybos 2013 m. gruodžio 6 d. nutarimu Nr.13P-177-(7.1.2.) ,,Dėl Teisėjų tarybos nuolatinių komitetų darbo tvarkos aprašo patvirtinimo“ </w:t>
      </w:r>
      <w:r>
        <w:rPr>
          <w:rFonts w:ascii="Arial" w:hAnsi="Arial" w:cs="Arial"/>
          <w:b w:val="0"/>
          <w:bCs/>
          <w:sz w:val="24"/>
        </w:rPr>
        <w:t>(nauja redakcija, galiojanti nuo 2022 m. lapkričio 25 d.),</w:t>
      </w:r>
      <w:r>
        <w:rPr>
          <w:rFonts w:ascii="Arial" w:hAnsi="Arial" w:cs="Arial"/>
          <w:b w:val="0"/>
          <w:sz w:val="24"/>
        </w:rPr>
        <w:t xml:space="preserve"> Teisėjų taryba n u t a r i a: </w:t>
      </w:r>
    </w:p>
    <w:p w14:paraId="65E31F4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 Sudaryti šiuos Teisėjų tarybos nuolatinius komitetus (toliau – komitetai):</w:t>
      </w:r>
    </w:p>
    <w:p w14:paraId="553316B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1.1. Biudžeto ir investicijų komitetą, 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p>
    <w:p w14:paraId="23FA7DD6"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1.2. Informacinių technologijų komitetą, kuris rengia ar iš anksto svarsto Teisėjų tarybos kompetencijai priskirtus klausimus dėl teismų naudojamų informacinių sistemų modernizavimo, plėtros ir naudojimo;</w:t>
      </w:r>
    </w:p>
    <w:p w14:paraId="5BBA460B"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1.3. Komunikacijos komitetą, kuris 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 </w:t>
      </w:r>
    </w:p>
    <w:p w14:paraId="141E02E5"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5E61B81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 xml:space="preserve">1.5. Teismų administravimo komitetą, kuris rengia ar iš anksto svarsto Teisėjų tarybos kompetencijai priskirtus klausimus dėl teismų administravimo: teisėjų padėjėjų ir kito personalo, teismų darbo krūvių, teismų apsaugos, ūkinių klausimų ir kt., taip pat kartu su </w:t>
      </w:r>
      <w:r>
        <w:rPr>
          <w:rFonts w:ascii="Arial" w:hAnsi="Arial" w:cs="Arial"/>
          <w:b w:val="0"/>
          <w:sz w:val="24"/>
        </w:rPr>
        <w:lastRenderedPageBreak/>
        <w:t>Biudžeto ir investicijų komitetu klausimus dėl teismų pavyzdinių struktūrų ir pareigybių bei jų finansavimo;</w:t>
      </w:r>
    </w:p>
    <w:p w14:paraId="65DF832C"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1.6.</w:t>
      </w:r>
      <w:r>
        <w:rPr>
          <w:rFonts w:ascii="Arial" w:hAnsi="Arial" w:cs="Arial"/>
          <w:sz w:val="24"/>
        </w:rPr>
        <w:t xml:space="preserve"> </w:t>
      </w:r>
      <w:r w:rsidRPr="00C3732E">
        <w:rPr>
          <w:rStyle w:val="Grietas"/>
          <w:rFonts w:ascii="Arial" w:hAnsi="Arial" w:cs="Arial"/>
          <w:bCs w:val="0"/>
          <w:sz w:val="24"/>
        </w:rPr>
        <w:t>Teisės aktų projektų rengimo ir vertinimo komitetą, kuris rengia ar</w:t>
      </w:r>
      <w:r>
        <w:rPr>
          <w:rStyle w:val="Grietas"/>
          <w:rFonts w:ascii="Arial" w:hAnsi="Arial" w:cs="Arial"/>
          <w:b/>
          <w:sz w:val="24"/>
        </w:rPr>
        <w:t xml:space="preserve"> </w:t>
      </w:r>
      <w:r>
        <w:rPr>
          <w:rFonts w:ascii="Arial" w:hAnsi="Arial" w:cs="Arial"/>
          <w:b w:val="0"/>
          <w:sz w:val="24"/>
        </w:rPr>
        <w:t xml:space="preserve">iš anksto svarsto klausimus dėl Teisėjų tarybai patvirtinti ar aprobuoti pateiktų Nacionalinės teismų administracijos, Teisėjų tarybos sudarytų darbo grupių, teismų parengtų teisės aktų projektų, taip pat </w:t>
      </w:r>
      <w:r w:rsidRPr="00333BD5">
        <w:rPr>
          <w:rStyle w:val="Grietas"/>
          <w:rFonts w:ascii="Arial" w:hAnsi="Arial" w:cs="Arial"/>
          <w:bCs w:val="0"/>
          <w:sz w:val="24"/>
        </w:rPr>
        <w:t xml:space="preserve">rengia ar </w:t>
      </w:r>
      <w:r>
        <w:rPr>
          <w:rFonts w:ascii="Arial" w:hAnsi="Arial" w:cs="Arial"/>
          <w:b w:val="0"/>
          <w:sz w:val="24"/>
        </w:rPr>
        <w:t>iš anksto svarsto Teisėjų tarybai derinti pateiktus Nacionalinės teismų administracijos parengtus išvadų projektus dėl kitų institucijų parengtų teisės aktų projektų, klausimus, susijusius su teisėkūros iniciatyvomis.</w:t>
      </w:r>
    </w:p>
    <w:p w14:paraId="4AB819C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2. Nustatyti, kad komitetai, be šio nutarimo 1 punkte jiems priskirtų klausimų, rengia, iš anksto svarsto ar sprendžia ir kitus teisės aktuose jiems priskirtus klausimus. </w:t>
      </w:r>
    </w:p>
    <w:p w14:paraId="13C0FB19"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 Patvirtinti komitetų sudėtį:</w:t>
      </w:r>
    </w:p>
    <w:p w14:paraId="6D6DBCD4"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3.1. Biudžeto ir investicijų komitetas:</w:t>
      </w:r>
    </w:p>
    <w:p w14:paraId="25F20D8C" w14:textId="7F4AC0EE" w:rsidR="00A6399B" w:rsidRDefault="00000000">
      <w:pPr>
        <w:pStyle w:val="Pavadinimas"/>
        <w:spacing w:line="276" w:lineRule="auto"/>
        <w:ind w:left="1134"/>
        <w:jc w:val="left"/>
        <w:rPr>
          <w:rFonts w:ascii="Arial" w:hAnsi="Arial" w:cs="Arial"/>
          <w:b w:val="0"/>
          <w:sz w:val="24"/>
        </w:rPr>
      </w:pPr>
      <w:r w:rsidRPr="00333BD5">
        <w:rPr>
          <w:rFonts w:ascii="Arial" w:hAnsi="Arial" w:cs="Arial"/>
          <w:b w:val="0"/>
          <w:sz w:val="24"/>
        </w:rPr>
        <w:t>Ernestas Šukys</w:t>
      </w:r>
      <w:r>
        <w:rPr>
          <w:rFonts w:ascii="Arial" w:hAnsi="Arial" w:cs="Arial"/>
          <w:b w:val="0"/>
          <w:sz w:val="24"/>
        </w:rPr>
        <w:t xml:space="preserve"> (komiteto koordinatorius);</w:t>
      </w:r>
    </w:p>
    <w:p w14:paraId="51FE8980" w14:textId="71D8722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Gediminas Užubalis (pavaduojantis koordinatorius);</w:t>
      </w:r>
    </w:p>
    <w:p w14:paraId="2CEDE4F1" w14:textId="77777777" w:rsidR="00A6399B" w:rsidRPr="00333BD5" w:rsidRDefault="00000000">
      <w:pPr>
        <w:pStyle w:val="Pavadinimas"/>
        <w:spacing w:line="276" w:lineRule="auto"/>
        <w:ind w:left="1134"/>
        <w:jc w:val="both"/>
        <w:rPr>
          <w:rFonts w:ascii="Arial" w:hAnsi="Arial" w:cs="Arial"/>
          <w:b w:val="0"/>
          <w:sz w:val="24"/>
        </w:rPr>
      </w:pPr>
      <w:bookmarkStart w:id="0" w:name="_Hlk76126066"/>
      <w:bookmarkEnd w:id="0"/>
      <w:r w:rsidRPr="00333BD5">
        <w:rPr>
          <w:rFonts w:ascii="Arial" w:hAnsi="Arial" w:cs="Arial"/>
          <w:b w:val="0"/>
          <w:sz w:val="24"/>
        </w:rPr>
        <w:t>Marius Bartninkas;</w:t>
      </w:r>
    </w:p>
    <w:p w14:paraId="3D74CB8A" w14:textId="77777777" w:rsidR="00A6399B" w:rsidRPr="00333BD5" w:rsidRDefault="00000000">
      <w:pPr>
        <w:pStyle w:val="Pavadinimas"/>
        <w:spacing w:line="276" w:lineRule="auto"/>
        <w:ind w:left="1134"/>
        <w:jc w:val="both"/>
        <w:rPr>
          <w:rFonts w:ascii="Arial" w:hAnsi="Arial" w:cs="Arial"/>
          <w:b w:val="0"/>
          <w:sz w:val="24"/>
        </w:rPr>
      </w:pPr>
      <w:r w:rsidRPr="00333BD5">
        <w:rPr>
          <w:rFonts w:ascii="Arial" w:hAnsi="Arial" w:cs="Arial"/>
          <w:b w:val="0"/>
          <w:sz w:val="24"/>
        </w:rPr>
        <w:t>Danguolė Bublienė;</w:t>
      </w:r>
    </w:p>
    <w:p w14:paraId="44B14CBE"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Aurimas Brazdeikis;</w:t>
      </w:r>
    </w:p>
    <w:p w14:paraId="60D9E62B"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Nerijus Meilutis;</w:t>
      </w:r>
    </w:p>
    <w:p w14:paraId="3A9E366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Rūta Petkuvienė;</w:t>
      </w:r>
    </w:p>
    <w:p w14:paraId="6299A551"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Artūras Ridikas;</w:t>
      </w:r>
    </w:p>
    <w:p w14:paraId="3B68127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Viktorija Šelmienė;</w:t>
      </w:r>
    </w:p>
    <w:p w14:paraId="5CEC9D74" w14:textId="4794A4A1"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Skirgailė Žalimienė.</w:t>
      </w:r>
    </w:p>
    <w:p w14:paraId="3D018770" w14:textId="77777777" w:rsidR="00A6399B" w:rsidRDefault="00A6399B">
      <w:pPr>
        <w:pStyle w:val="Pavadinimas"/>
        <w:spacing w:line="276" w:lineRule="auto"/>
        <w:ind w:firstLine="680"/>
        <w:jc w:val="both"/>
        <w:rPr>
          <w:rFonts w:ascii="Arial" w:hAnsi="Arial" w:cs="Arial"/>
          <w:b w:val="0"/>
          <w:bCs/>
          <w:sz w:val="24"/>
        </w:rPr>
      </w:pPr>
      <w:bookmarkStart w:id="1" w:name="_Hlk76126066_Copy_1"/>
      <w:bookmarkEnd w:id="1"/>
    </w:p>
    <w:p w14:paraId="7EB5B5EA" w14:textId="77777777" w:rsidR="00A6399B" w:rsidRDefault="00000000">
      <w:pPr>
        <w:pStyle w:val="Pavadinimas"/>
        <w:spacing w:line="276" w:lineRule="auto"/>
        <w:ind w:firstLine="680"/>
        <w:jc w:val="both"/>
        <w:rPr>
          <w:rFonts w:ascii="Arial" w:hAnsi="Arial" w:cs="Arial"/>
          <w:b w:val="0"/>
          <w:bCs/>
          <w:sz w:val="24"/>
        </w:rPr>
      </w:pPr>
      <w:r>
        <w:rPr>
          <w:rFonts w:ascii="Arial" w:hAnsi="Arial" w:cs="Arial"/>
          <w:b w:val="0"/>
          <w:bCs/>
          <w:sz w:val="24"/>
        </w:rPr>
        <w:t>3.2. Informacinių technologijų komitetas:</w:t>
      </w:r>
    </w:p>
    <w:p w14:paraId="1C10D73C" w14:textId="2C7C9659" w:rsidR="00A6399B" w:rsidRDefault="00000000">
      <w:pPr>
        <w:pStyle w:val="Pavadinimas"/>
        <w:spacing w:line="276" w:lineRule="auto"/>
        <w:ind w:left="1134"/>
        <w:jc w:val="left"/>
        <w:rPr>
          <w:rFonts w:ascii="Arial" w:hAnsi="Arial" w:cs="Arial"/>
          <w:b w:val="0"/>
          <w:sz w:val="24"/>
        </w:rPr>
      </w:pPr>
      <w:bookmarkStart w:id="2" w:name="_Hlk76126145"/>
      <w:bookmarkEnd w:id="2"/>
      <w:r>
        <w:rPr>
          <w:rFonts w:ascii="Arial" w:hAnsi="Arial" w:cs="Arial"/>
          <w:b w:val="0"/>
          <w:sz w:val="24"/>
        </w:rPr>
        <w:t>Artūras Ridikas (komiteto koordinatorius);</w:t>
      </w:r>
    </w:p>
    <w:p w14:paraId="4D1DCAC6" w14:textId="42A0905A"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 (pavaduojantis koordinatorius);</w:t>
      </w:r>
    </w:p>
    <w:p w14:paraId="0AF8EDB1" w14:textId="77777777" w:rsidR="00A6399B" w:rsidRDefault="00000000">
      <w:pPr>
        <w:pStyle w:val="Pavadinimas"/>
        <w:spacing w:line="276" w:lineRule="auto"/>
        <w:ind w:left="1134"/>
        <w:jc w:val="both"/>
        <w:rPr>
          <w:rFonts w:ascii="Arial" w:hAnsi="Arial" w:cs="Arial"/>
          <w:bCs/>
          <w:i/>
          <w:iCs/>
          <w:sz w:val="24"/>
        </w:rPr>
      </w:pPr>
      <w:r>
        <w:rPr>
          <w:rFonts w:ascii="Arial" w:hAnsi="Arial" w:cs="Arial"/>
          <w:b w:val="0"/>
          <w:sz w:val="24"/>
        </w:rPr>
        <w:t>Aurimas Brazdeikis;</w:t>
      </w:r>
    </w:p>
    <w:p w14:paraId="0AC358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Juodkaitė-Granskienė;</w:t>
      </w:r>
    </w:p>
    <w:p w14:paraId="0314A4EB"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3473EEF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5EA47EFB" w14:textId="290251C3"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7A854EC" w14:textId="59075FC2" w:rsidR="00A6399B" w:rsidRDefault="00A6399B">
      <w:pPr>
        <w:pStyle w:val="Pavadinimas"/>
        <w:spacing w:line="276" w:lineRule="auto"/>
        <w:ind w:left="1134"/>
        <w:jc w:val="both"/>
        <w:rPr>
          <w:rFonts w:ascii="Arial" w:hAnsi="Arial" w:cs="Arial"/>
          <w:b w:val="0"/>
          <w:sz w:val="24"/>
        </w:rPr>
      </w:pPr>
    </w:p>
    <w:p w14:paraId="7C2D0D65" w14:textId="77777777" w:rsidR="00A6399B" w:rsidRDefault="00000000">
      <w:pPr>
        <w:pStyle w:val="Pavadinimas"/>
        <w:spacing w:line="276" w:lineRule="auto"/>
        <w:ind w:left="720"/>
        <w:jc w:val="both"/>
        <w:rPr>
          <w:rFonts w:ascii="Arial" w:hAnsi="Arial"/>
          <w:b w:val="0"/>
          <w:sz w:val="24"/>
        </w:rPr>
      </w:pPr>
      <w:bookmarkStart w:id="3" w:name="_Hlk76126145_Copy_1"/>
      <w:bookmarkEnd w:id="3"/>
      <w:r w:rsidRPr="00333BD5">
        <w:rPr>
          <w:rFonts w:ascii="Arial" w:hAnsi="Arial" w:cs="Arial"/>
          <w:b w:val="0"/>
          <w:sz w:val="24"/>
        </w:rPr>
        <w:t>3.3. Komunikacijos komitetas:</w:t>
      </w:r>
    </w:p>
    <w:p w14:paraId="6767E961" w14:textId="0AF17EFB"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Andžej Maciejevski (komiteto koordinatorius);</w:t>
      </w:r>
    </w:p>
    <w:p w14:paraId="18711AAA" w14:textId="567F339E" w:rsidR="00A6399B" w:rsidRDefault="00333BD5">
      <w:pPr>
        <w:pStyle w:val="Pavadinimas"/>
        <w:spacing w:line="276" w:lineRule="auto"/>
        <w:ind w:left="1134"/>
        <w:jc w:val="left"/>
        <w:rPr>
          <w:rFonts w:ascii="Arial" w:hAnsi="Arial" w:cs="Arial"/>
          <w:b w:val="0"/>
          <w:sz w:val="24"/>
        </w:rPr>
      </w:pPr>
      <w:r>
        <w:rPr>
          <w:rFonts w:ascii="Arial" w:hAnsi="Arial" w:cs="Arial"/>
          <w:b w:val="0"/>
          <w:sz w:val="24"/>
        </w:rPr>
        <w:t>Sigita Meškauskienė (pavaduojantis koordinatorius);</w:t>
      </w:r>
    </w:p>
    <w:p w14:paraId="461898DD"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38AD3D7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Ramūnas Gadliauskas;</w:t>
      </w:r>
    </w:p>
    <w:p w14:paraId="672C9689" w14:textId="124FE82A" w:rsidR="00A6399B" w:rsidRDefault="00A01F15">
      <w:pPr>
        <w:pStyle w:val="Pavadinimas"/>
        <w:spacing w:line="276" w:lineRule="auto"/>
        <w:ind w:left="1134"/>
        <w:jc w:val="both"/>
        <w:rPr>
          <w:rFonts w:ascii="Arial" w:hAnsi="Arial" w:cs="Arial"/>
          <w:b w:val="0"/>
          <w:sz w:val="24"/>
        </w:rPr>
      </w:pPr>
      <w:r>
        <w:rPr>
          <w:rFonts w:ascii="Arial" w:hAnsi="Arial" w:cs="Arial"/>
          <w:b w:val="0"/>
          <w:sz w:val="24"/>
        </w:rPr>
        <w:t>Viktorija Šelmienė</w:t>
      </w:r>
      <w:r w:rsidR="00000000">
        <w:rPr>
          <w:rFonts w:ascii="Arial" w:hAnsi="Arial" w:cs="Arial"/>
          <w:b w:val="0"/>
          <w:sz w:val="24"/>
        </w:rPr>
        <w:t>;</w:t>
      </w:r>
    </w:p>
    <w:p w14:paraId="31E387F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Ernestas Šukys.</w:t>
      </w:r>
    </w:p>
    <w:p w14:paraId="7F446B03" w14:textId="77777777" w:rsidR="00A01F15" w:rsidRPr="00433E2D" w:rsidRDefault="00A01F15" w:rsidP="00A01F15">
      <w:pPr>
        <w:pStyle w:val="Pavadinimas"/>
        <w:spacing w:line="276" w:lineRule="auto"/>
        <w:ind w:left="1134"/>
        <w:jc w:val="both"/>
        <w:rPr>
          <w:rFonts w:ascii="Arial" w:hAnsi="Arial" w:cs="Arial"/>
          <w:bCs/>
          <w:i/>
          <w:iCs/>
          <w:sz w:val="24"/>
        </w:rPr>
      </w:pPr>
      <w:r w:rsidRPr="00433E2D">
        <w:rPr>
          <w:rFonts w:ascii="Arial" w:hAnsi="Arial" w:cs="Arial"/>
          <w:bCs/>
          <w:i/>
          <w:iCs/>
          <w:sz w:val="24"/>
        </w:rPr>
        <w:t>Punkto pakeitimai:</w:t>
      </w:r>
    </w:p>
    <w:p w14:paraId="7ECA4B05" w14:textId="1B504482" w:rsidR="00A01F15" w:rsidRPr="00972ECE" w:rsidRDefault="00A01F15" w:rsidP="00A01F15">
      <w:pPr>
        <w:pStyle w:val="Pavadinimas"/>
        <w:spacing w:line="276" w:lineRule="auto"/>
        <w:ind w:left="1134"/>
        <w:jc w:val="both"/>
        <w:rPr>
          <w:rFonts w:ascii="Arial" w:hAnsi="Arial" w:cs="Arial"/>
          <w:bCs/>
          <w:i/>
          <w:iCs/>
          <w:sz w:val="24"/>
        </w:rPr>
      </w:pPr>
      <w:r w:rsidRPr="00433E2D">
        <w:rPr>
          <w:rFonts w:ascii="Arial" w:hAnsi="Arial" w:cs="Arial"/>
          <w:bCs/>
          <w:i/>
          <w:iCs/>
          <w:sz w:val="24"/>
        </w:rPr>
        <w:t xml:space="preserve">Nr. </w:t>
      </w:r>
      <w:r w:rsidRPr="00972ECE">
        <w:rPr>
          <w:rFonts w:ascii="Arial" w:hAnsi="Arial" w:cs="Arial"/>
          <w:bCs/>
          <w:i/>
          <w:iCs/>
          <w:sz w:val="24"/>
        </w:rPr>
        <w:t>13P-</w:t>
      </w:r>
      <w:r>
        <w:rPr>
          <w:rFonts w:ascii="Arial" w:hAnsi="Arial" w:cs="Arial"/>
          <w:bCs/>
          <w:i/>
          <w:iCs/>
          <w:sz w:val="24"/>
        </w:rPr>
        <w:t>175</w:t>
      </w:r>
      <w:r w:rsidRPr="00972ECE">
        <w:rPr>
          <w:rFonts w:ascii="Arial" w:hAnsi="Arial" w:cs="Arial"/>
          <w:bCs/>
          <w:i/>
          <w:iCs/>
          <w:sz w:val="24"/>
        </w:rPr>
        <w:t>-(7.1.2.</w:t>
      </w:r>
      <w:r>
        <w:rPr>
          <w:rFonts w:ascii="Arial" w:hAnsi="Arial" w:cs="Arial"/>
          <w:bCs/>
          <w:i/>
          <w:iCs/>
          <w:sz w:val="24"/>
        </w:rPr>
        <w:t>E</w:t>
      </w:r>
      <w:r w:rsidRPr="00972ECE">
        <w:rPr>
          <w:rFonts w:ascii="Arial" w:hAnsi="Arial" w:cs="Arial"/>
          <w:bCs/>
          <w:i/>
          <w:iCs/>
          <w:sz w:val="24"/>
        </w:rPr>
        <w:t>), 202</w:t>
      </w:r>
      <w:r>
        <w:rPr>
          <w:rFonts w:ascii="Arial" w:hAnsi="Arial" w:cs="Arial"/>
          <w:bCs/>
          <w:i/>
          <w:iCs/>
          <w:sz w:val="24"/>
        </w:rPr>
        <w:t>5</w:t>
      </w:r>
      <w:r w:rsidRPr="00972ECE">
        <w:rPr>
          <w:rFonts w:ascii="Arial" w:hAnsi="Arial" w:cs="Arial"/>
          <w:bCs/>
          <w:i/>
          <w:iCs/>
          <w:sz w:val="24"/>
        </w:rPr>
        <w:t>-1</w:t>
      </w:r>
      <w:r>
        <w:rPr>
          <w:rFonts w:ascii="Arial" w:hAnsi="Arial" w:cs="Arial"/>
          <w:bCs/>
          <w:i/>
          <w:iCs/>
          <w:sz w:val="24"/>
        </w:rPr>
        <w:t>2</w:t>
      </w:r>
      <w:r w:rsidRPr="00972ECE">
        <w:rPr>
          <w:rFonts w:ascii="Arial" w:hAnsi="Arial" w:cs="Arial"/>
          <w:bCs/>
          <w:i/>
          <w:iCs/>
          <w:sz w:val="24"/>
        </w:rPr>
        <w:t>-</w:t>
      </w:r>
      <w:r>
        <w:rPr>
          <w:rFonts w:ascii="Arial" w:hAnsi="Arial" w:cs="Arial"/>
          <w:bCs/>
          <w:i/>
          <w:iCs/>
          <w:sz w:val="24"/>
        </w:rPr>
        <w:t>05</w:t>
      </w:r>
    </w:p>
    <w:p w14:paraId="00E456DE" w14:textId="77777777" w:rsidR="00A6399B" w:rsidRDefault="00A6399B">
      <w:pPr>
        <w:spacing w:line="276" w:lineRule="auto"/>
        <w:ind w:left="1134"/>
        <w:rPr>
          <w:rFonts w:ascii="Arial" w:hAnsi="Arial" w:cs="Arial"/>
        </w:rPr>
      </w:pPr>
    </w:p>
    <w:p w14:paraId="52E53C58" w14:textId="77777777" w:rsidR="00A6399B" w:rsidRDefault="00000000">
      <w:pPr>
        <w:spacing w:line="276" w:lineRule="auto"/>
        <w:ind w:left="794"/>
        <w:rPr>
          <w:rFonts w:ascii="Arial" w:hAnsi="Arial" w:cs="Arial"/>
        </w:rPr>
      </w:pPr>
      <w:r>
        <w:rPr>
          <w:rFonts w:ascii="Arial" w:hAnsi="Arial" w:cs="Arial"/>
        </w:rPr>
        <w:t xml:space="preserve">3.4. Mokymų ir tarptautinių ryšių komitetas: </w:t>
      </w:r>
    </w:p>
    <w:p w14:paraId="3F48D090" w14:textId="4B7737D8" w:rsidR="00A6399B" w:rsidRDefault="00000000">
      <w:pPr>
        <w:pStyle w:val="Pavadinimas"/>
        <w:spacing w:line="276" w:lineRule="auto"/>
        <w:ind w:left="1134"/>
        <w:jc w:val="left"/>
        <w:rPr>
          <w:rFonts w:ascii="Arial" w:hAnsi="Arial" w:cs="Arial"/>
          <w:b w:val="0"/>
          <w:sz w:val="24"/>
        </w:rPr>
      </w:pPr>
      <w:r>
        <w:rPr>
          <w:rFonts w:ascii="Arial" w:hAnsi="Arial" w:cs="Arial"/>
          <w:b w:val="0"/>
          <w:sz w:val="24"/>
          <w:lang w:val="en-US"/>
        </w:rPr>
        <w:t>Skirgailė Žalimienė</w:t>
      </w:r>
      <w:r>
        <w:rPr>
          <w:rFonts w:ascii="Arial" w:hAnsi="Arial" w:cs="Arial"/>
          <w:b w:val="0"/>
          <w:sz w:val="24"/>
        </w:rPr>
        <w:t xml:space="preserve"> (komiteto koordinatorius);</w:t>
      </w:r>
    </w:p>
    <w:p w14:paraId="67760C63" w14:textId="37A629B8"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 (pavaduojantis koordinatorius);</w:t>
      </w:r>
    </w:p>
    <w:p w14:paraId="36C6174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Marius Bartninkas;</w:t>
      </w:r>
    </w:p>
    <w:p w14:paraId="68777BB8"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Juodkaitė-Granskienė;</w:t>
      </w:r>
    </w:p>
    <w:p w14:paraId="4AD230E3" w14:textId="00E6FFD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Andžej Maciejevski;</w:t>
      </w:r>
    </w:p>
    <w:p w14:paraId="32A8018B" w14:textId="0192EA84" w:rsidR="00A03279" w:rsidRDefault="00A03279">
      <w:pPr>
        <w:pStyle w:val="Pavadinimas"/>
        <w:spacing w:line="276" w:lineRule="auto"/>
        <w:ind w:left="1134"/>
        <w:jc w:val="left"/>
        <w:rPr>
          <w:rFonts w:ascii="Arial" w:hAnsi="Arial" w:cs="Arial"/>
          <w:b w:val="0"/>
          <w:sz w:val="24"/>
        </w:rPr>
      </w:pPr>
      <w:r>
        <w:rPr>
          <w:rFonts w:ascii="Arial" w:hAnsi="Arial" w:cs="Arial"/>
          <w:b w:val="0"/>
          <w:sz w:val="24"/>
        </w:rPr>
        <w:t>Nerijus Meilutis;</w:t>
      </w:r>
    </w:p>
    <w:p w14:paraId="7CAA55A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298E6873" w14:textId="77777777" w:rsidR="00A03279" w:rsidRPr="00433E2D" w:rsidRDefault="00A03279" w:rsidP="00A03279">
      <w:pPr>
        <w:pStyle w:val="Pavadinimas"/>
        <w:spacing w:line="276" w:lineRule="auto"/>
        <w:ind w:left="1134"/>
        <w:jc w:val="both"/>
        <w:rPr>
          <w:rFonts w:ascii="Arial" w:hAnsi="Arial" w:cs="Arial"/>
          <w:bCs/>
          <w:i/>
          <w:iCs/>
          <w:sz w:val="24"/>
        </w:rPr>
      </w:pPr>
      <w:r w:rsidRPr="00433E2D">
        <w:rPr>
          <w:rFonts w:ascii="Arial" w:hAnsi="Arial" w:cs="Arial"/>
          <w:bCs/>
          <w:i/>
          <w:iCs/>
          <w:sz w:val="24"/>
        </w:rPr>
        <w:t>Punkto pakeitimai:</w:t>
      </w:r>
    </w:p>
    <w:p w14:paraId="5749DD77" w14:textId="3E1D0B70" w:rsidR="00A03279" w:rsidRPr="00972ECE" w:rsidRDefault="00A03279" w:rsidP="00A03279">
      <w:pPr>
        <w:pStyle w:val="Pavadinimas"/>
        <w:spacing w:line="276" w:lineRule="auto"/>
        <w:ind w:left="1134"/>
        <w:jc w:val="both"/>
        <w:rPr>
          <w:rFonts w:ascii="Arial" w:hAnsi="Arial" w:cs="Arial"/>
          <w:bCs/>
          <w:i/>
          <w:iCs/>
          <w:sz w:val="24"/>
        </w:rPr>
      </w:pPr>
      <w:r w:rsidRPr="00433E2D">
        <w:rPr>
          <w:rFonts w:ascii="Arial" w:hAnsi="Arial" w:cs="Arial"/>
          <w:bCs/>
          <w:i/>
          <w:iCs/>
          <w:sz w:val="24"/>
        </w:rPr>
        <w:t xml:space="preserve">Nr. </w:t>
      </w:r>
      <w:r w:rsidRPr="00972ECE">
        <w:rPr>
          <w:rFonts w:ascii="Arial" w:hAnsi="Arial" w:cs="Arial"/>
          <w:bCs/>
          <w:i/>
          <w:iCs/>
          <w:sz w:val="24"/>
        </w:rPr>
        <w:t>13P-190-(7.1.2.), 2024-11-29</w:t>
      </w:r>
    </w:p>
    <w:p w14:paraId="482E66FF" w14:textId="77777777" w:rsidR="00A6399B" w:rsidRPr="00333BD5" w:rsidRDefault="00A6399B">
      <w:pPr>
        <w:pStyle w:val="Pavadinimas"/>
        <w:spacing w:line="276" w:lineRule="auto"/>
        <w:ind w:left="1134"/>
        <w:jc w:val="both"/>
        <w:rPr>
          <w:rFonts w:ascii="Arial" w:hAnsi="Arial" w:cs="Arial"/>
          <w:b w:val="0"/>
          <w:sz w:val="24"/>
        </w:rPr>
      </w:pPr>
    </w:p>
    <w:p w14:paraId="3732108A" w14:textId="77777777" w:rsidR="00A6399B" w:rsidRDefault="00000000">
      <w:pPr>
        <w:spacing w:line="276" w:lineRule="auto"/>
        <w:ind w:left="851" w:hanging="85"/>
        <w:rPr>
          <w:rFonts w:ascii="Arial" w:hAnsi="Arial" w:cs="Arial"/>
        </w:rPr>
      </w:pPr>
      <w:r>
        <w:rPr>
          <w:rFonts w:ascii="Arial" w:hAnsi="Arial" w:cs="Arial"/>
        </w:rPr>
        <w:t>3.5. Teismų administravimo komitetas:</w:t>
      </w:r>
    </w:p>
    <w:p w14:paraId="16B1580D" w14:textId="16A02BE9" w:rsidR="00A6399B" w:rsidRDefault="00000000">
      <w:pPr>
        <w:pStyle w:val="Pavadinimas"/>
        <w:spacing w:line="276" w:lineRule="auto"/>
        <w:ind w:left="1134"/>
        <w:jc w:val="left"/>
        <w:rPr>
          <w:rFonts w:ascii="Arial" w:hAnsi="Arial" w:cs="Arial"/>
          <w:b w:val="0"/>
          <w:sz w:val="24"/>
        </w:rPr>
      </w:pPr>
      <w:r>
        <w:rPr>
          <w:rFonts w:ascii="Arial" w:hAnsi="Arial" w:cs="Arial"/>
          <w:b w:val="0"/>
          <w:bCs/>
          <w:sz w:val="24"/>
        </w:rPr>
        <w:t>Aurimas Brazdeikis</w:t>
      </w:r>
      <w:r>
        <w:rPr>
          <w:rFonts w:ascii="Arial" w:hAnsi="Arial" w:cs="Arial"/>
          <w:b w:val="0"/>
          <w:sz w:val="24"/>
        </w:rPr>
        <w:t xml:space="preserve"> (komiteto koordinatorius);</w:t>
      </w:r>
    </w:p>
    <w:p w14:paraId="2C8B9D00" w14:textId="19C14EE2" w:rsidR="00A6399B" w:rsidRDefault="00000000">
      <w:pPr>
        <w:pStyle w:val="Pavadinimas"/>
        <w:spacing w:line="276" w:lineRule="auto"/>
        <w:ind w:left="1134"/>
        <w:jc w:val="left"/>
        <w:rPr>
          <w:rFonts w:ascii="Arial" w:hAnsi="Arial" w:cs="Arial"/>
          <w:b w:val="0"/>
          <w:sz w:val="24"/>
        </w:rPr>
      </w:pPr>
      <w:r>
        <w:rPr>
          <w:rFonts w:ascii="Arial" w:hAnsi="Arial" w:cs="Arial"/>
          <w:b w:val="0"/>
          <w:sz w:val="24"/>
        </w:rPr>
        <w:t>Marius Bartninkas (pavaduojantis koordinatorius);</w:t>
      </w:r>
    </w:p>
    <w:p w14:paraId="05E5CBAC"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52675A31" w14:textId="47E7E7E1" w:rsidR="00CF6AED" w:rsidRDefault="00CF6AED">
      <w:pPr>
        <w:pStyle w:val="Pavadinimas"/>
        <w:spacing w:line="276" w:lineRule="auto"/>
        <w:ind w:left="1134"/>
        <w:jc w:val="both"/>
        <w:rPr>
          <w:rFonts w:ascii="Arial" w:hAnsi="Arial" w:cs="Arial"/>
          <w:b w:val="0"/>
          <w:sz w:val="24"/>
        </w:rPr>
      </w:pPr>
      <w:r>
        <w:rPr>
          <w:rFonts w:ascii="Arial" w:hAnsi="Arial" w:cs="Arial"/>
          <w:b w:val="0"/>
          <w:sz w:val="24"/>
        </w:rPr>
        <w:t>Aivaras Naujalis;</w:t>
      </w:r>
    </w:p>
    <w:p w14:paraId="257B525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Rūta Petkuvienė;</w:t>
      </w:r>
    </w:p>
    <w:p w14:paraId="07127B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B06371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1F2D2DB3" w14:textId="4DDC1CA2" w:rsidR="00433E2D" w:rsidRDefault="00433E2D">
      <w:pPr>
        <w:pStyle w:val="Pavadinimas"/>
        <w:spacing w:line="276" w:lineRule="auto"/>
        <w:ind w:left="1134"/>
        <w:jc w:val="both"/>
        <w:rPr>
          <w:rFonts w:ascii="Arial" w:hAnsi="Arial" w:cs="Arial"/>
          <w:b w:val="0"/>
          <w:sz w:val="24"/>
        </w:rPr>
      </w:pPr>
      <w:r>
        <w:rPr>
          <w:rFonts w:ascii="Arial" w:hAnsi="Arial" w:cs="Arial"/>
          <w:b w:val="0"/>
          <w:sz w:val="24"/>
        </w:rPr>
        <w:t>Ernestas Šukys;</w:t>
      </w:r>
    </w:p>
    <w:p w14:paraId="3262D65E" w14:textId="75665984" w:rsidR="00A6399B" w:rsidRDefault="00000000">
      <w:pPr>
        <w:pStyle w:val="Pavadinimas"/>
        <w:spacing w:line="276" w:lineRule="auto"/>
        <w:ind w:left="1134"/>
        <w:jc w:val="both"/>
        <w:rPr>
          <w:rFonts w:ascii="Arial" w:hAnsi="Arial" w:cs="Arial"/>
          <w:b w:val="0"/>
          <w:sz w:val="24"/>
        </w:rPr>
      </w:pPr>
      <w:r>
        <w:rPr>
          <w:rFonts w:ascii="Arial" w:hAnsi="Arial" w:cs="Arial"/>
          <w:b w:val="0"/>
          <w:sz w:val="24"/>
        </w:rPr>
        <w:t>Tomas Venckus</w:t>
      </w:r>
      <w:r w:rsidR="00433E2D">
        <w:rPr>
          <w:rFonts w:ascii="Arial" w:hAnsi="Arial" w:cs="Arial"/>
          <w:b w:val="0"/>
          <w:sz w:val="24"/>
        </w:rPr>
        <w:t>;</w:t>
      </w:r>
    </w:p>
    <w:p w14:paraId="552EEFB6" w14:textId="39F20ABA" w:rsidR="00433E2D" w:rsidRDefault="00433E2D">
      <w:pPr>
        <w:pStyle w:val="Pavadinimas"/>
        <w:spacing w:line="276" w:lineRule="auto"/>
        <w:ind w:left="1134"/>
        <w:jc w:val="both"/>
        <w:rPr>
          <w:rFonts w:ascii="Arial" w:hAnsi="Arial" w:cs="Arial"/>
          <w:b w:val="0"/>
          <w:sz w:val="24"/>
        </w:rPr>
      </w:pPr>
      <w:r>
        <w:rPr>
          <w:rFonts w:ascii="Arial" w:hAnsi="Arial" w:cs="Arial"/>
          <w:b w:val="0"/>
          <w:sz w:val="24"/>
        </w:rPr>
        <w:t>Skirgailė Žalimienė.</w:t>
      </w:r>
    </w:p>
    <w:p w14:paraId="0989B764" w14:textId="77777777" w:rsidR="00433E2D" w:rsidRPr="00082E17" w:rsidRDefault="00433E2D" w:rsidP="00433E2D">
      <w:pPr>
        <w:pStyle w:val="Pavadinimas"/>
        <w:spacing w:line="276" w:lineRule="auto"/>
        <w:ind w:left="1134"/>
        <w:jc w:val="both"/>
        <w:rPr>
          <w:rFonts w:ascii="Arial" w:hAnsi="Arial" w:cs="Arial"/>
          <w:bCs/>
          <w:i/>
          <w:iCs/>
          <w:sz w:val="24"/>
        </w:rPr>
      </w:pPr>
      <w:r w:rsidRPr="00082E17">
        <w:rPr>
          <w:rFonts w:ascii="Arial" w:hAnsi="Arial" w:cs="Arial"/>
          <w:bCs/>
          <w:i/>
          <w:iCs/>
          <w:sz w:val="24"/>
        </w:rPr>
        <w:t>Punkto pakeitimai:</w:t>
      </w:r>
    </w:p>
    <w:p w14:paraId="034D2F27" w14:textId="77777777" w:rsidR="00433E2D" w:rsidRPr="00C73893" w:rsidRDefault="00433E2D" w:rsidP="00433E2D">
      <w:pPr>
        <w:pStyle w:val="Pavadinimas"/>
        <w:spacing w:line="276" w:lineRule="auto"/>
        <w:ind w:left="1134"/>
        <w:jc w:val="both"/>
        <w:rPr>
          <w:rFonts w:ascii="Arial" w:hAnsi="Arial" w:cs="Arial"/>
          <w:bCs/>
          <w:i/>
          <w:iCs/>
          <w:sz w:val="24"/>
        </w:rPr>
      </w:pPr>
      <w:r w:rsidRPr="00082E17">
        <w:rPr>
          <w:rFonts w:ascii="Arial" w:hAnsi="Arial" w:cs="Arial"/>
          <w:bCs/>
          <w:i/>
          <w:iCs/>
          <w:sz w:val="24"/>
        </w:rPr>
        <w:t xml:space="preserve">Nr. </w:t>
      </w:r>
      <w:r w:rsidRPr="00C73893">
        <w:rPr>
          <w:rFonts w:ascii="Arial" w:hAnsi="Arial" w:cs="Arial"/>
          <w:bCs/>
          <w:i/>
          <w:iCs/>
          <w:sz w:val="24"/>
        </w:rPr>
        <w:t>13P-190-(7.1.2.), 2024-11-29</w:t>
      </w:r>
    </w:p>
    <w:p w14:paraId="14C69770" w14:textId="77777777" w:rsidR="00A6399B" w:rsidRDefault="00A6399B">
      <w:pPr>
        <w:spacing w:line="276" w:lineRule="auto"/>
        <w:ind w:left="851"/>
        <w:rPr>
          <w:rFonts w:ascii="Arial" w:hAnsi="Arial" w:cs="Arial"/>
        </w:rPr>
      </w:pPr>
    </w:p>
    <w:p w14:paraId="21AC5B83" w14:textId="77777777" w:rsidR="00A6399B" w:rsidRDefault="00000000">
      <w:pPr>
        <w:spacing w:line="276" w:lineRule="auto"/>
        <w:ind w:left="851"/>
        <w:rPr>
          <w:rFonts w:ascii="Arial" w:hAnsi="Arial" w:cs="Arial"/>
        </w:rPr>
      </w:pPr>
      <w:r>
        <w:rPr>
          <w:rFonts w:ascii="Arial" w:hAnsi="Arial" w:cs="Arial"/>
        </w:rPr>
        <w:t xml:space="preserve">3.6. </w:t>
      </w:r>
      <w:r>
        <w:rPr>
          <w:rStyle w:val="Grietas"/>
          <w:rFonts w:ascii="Arial" w:hAnsi="Arial" w:cs="Arial"/>
          <w:b w:val="0"/>
        </w:rPr>
        <w:t>Teisės aktų projektų rengimo ir vertinimo komitetas</w:t>
      </w:r>
      <w:r>
        <w:rPr>
          <w:rFonts w:ascii="Arial" w:hAnsi="Arial" w:cs="Arial"/>
        </w:rPr>
        <w:t>:</w:t>
      </w:r>
    </w:p>
    <w:p w14:paraId="6C3F706D" w14:textId="24F61076" w:rsidR="00A6399B" w:rsidRDefault="00000000">
      <w:pPr>
        <w:pStyle w:val="Pavadinimas"/>
        <w:spacing w:line="276" w:lineRule="auto"/>
        <w:ind w:left="1134"/>
        <w:jc w:val="left"/>
        <w:rPr>
          <w:rFonts w:ascii="Arial" w:hAnsi="Arial" w:cs="Arial"/>
          <w:b w:val="0"/>
          <w:sz w:val="24"/>
        </w:rPr>
      </w:pPr>
      <w:r>
        <w:rPr>
          <w:rFonts w:ascii="Arial" w:hAnsi="Arial" w:cs="Arial"/>
          <w:b w:val="0"/>
          <w:sz w:val="24"/>
        </w:rPr>
        <w:t>Ramūnas Gadliauskas (komiteto koordinatorius);</w:t>
      </w:r>
    </w:p>
    <w:p w14:paraId="58C8FC82" w14:textId="0EE23F89" w:rsidR="00A6399B" w:rsidRDefault="00000000">
      <w:pPr>
        <w:pStyle w:val="Pavadinimas"/>
        <w:spacing w:line="276" w:lineRule="auto"/>
        <w:ind w:left="1134"/>
        <w:jc w:val="left"/>
        <w:rPr>
          <w:rFonts w:ascii="Arial" w:hAnsi="Arial" w:cs="Arial"/>
          <w:b w:val="0"/>
          <w:sz w:val="24"/>
        </w:rPr>
      </w:pPr>
      <w:r>
        <w:rPr>
          <w:rFonts w:ascii="Arial" w:hAnsi="Arial" w:cs="Arial"/>
          <w:b w:val="0"/>
          <w:sz w:val="24"/>
        </w:rPr>
        <w:t>Rūta Petkuvienė (pavaduojantis koordinatorius);</w:t>
      </w:r>
    </w:p>
    <w:p w14:paraId="5FCD0942"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Andžej Maciejevski;</w:t>
      </w:r>
    </w:p>
    <w:p w14:paraId="57E9115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Sigita Meškauskienė;</w:t>
      </w:r>
    </w:p>
    <w:p w14:paraId="234B8483"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w:t>
      </w:r>
    </w:p>
    <w:p w14:paraId="36055905"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Artūras Ridikas;</w:t>
      </w:r>
    </w:p>
    <w:p w14:paraId="0634E7EA"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w:t>
      </w:r>
    </w:p>
    <w:p w14:paraId="36B1C058" w14:textId="77777777" w:rsidR="00A6399B" w:rsidRDefault="00A6399B">
      <w:pPr>
        <w:pStyle w:val="Pavadinimas"/>
        <w:spacing w:line="276" w:lineRule="auto"/>
        <w:ind w:left="1134"/>
        <w:jc w:val="left"/>
        <w:rPr>
          <w:rFonts w:ascii="Arial" w:hAnsi="Arial" w:cs="Arial"/>
          <w:b w:val="0"/>
          <w:sz w:val="24"/>
        </w:rPr>
      </w:pPr>
    </w:p>
    <w:p w14:paraId="5C2CBC9E" w14:textId="77777777" w:rsidR="00A6399B" w:rsidRDefault="00A6399B">
      <w:pPr>
        <w:pStyle w:val="Pavadinimas"/>
        <w:spacing w:line="276" w:lineRule="auto"/>
        <w:ind w:firstLine="720"/>
        <w:jc w:val="both"/>
        <w:rPr>
          <w:rFonts w:ascii="Arial" w:hAnsi="Arial" w:cs="Arial"/>
          <w:b w:val="0"/>
          <w:sz w:val="24"/>
        </w:rPr>
      </w:pPr>
    </w:p>
    <w:tbl>
      <w:tblPr>
        <w:tblW w:w="10082" w:type="dxa"/>
        <w:tblInd w:w="-284" w:type="dxa"/>
        <w:tblLayout w:type="fixed"/>
        <w:tblLook w:val="0000" w:firstRow="0" w:lastRow="0" w:firstColumn="0" w:lastColumn="0" w:noHBand="0" w:noVBand="0"/>
      </w:tblPr>
      <w:tblGrid>
        <w:gridCol w:w="7196"/>
        <w:gridCol w:w="2886"/>
      </w:tblGrid>
      <w:tr w:rsidR="00A6399B" w14:paraId="3E71D247" w14:textId="77777777">
        <w:tc>
          <w:tcPr>
            <w:tcW w:w="7195" w:type="dxa"/>
          </w:tcPr>
          <w:p w14:paraId="3B4CF2A2" w14:textId="77777777" w:rsidR="00A6399B" w:rsidRDefault="00A6399B">
            <w:pPr>
              <w:tabs>
                <w:tab w:val="left" w:pos="993"/>
                <w:tab w:val="left" w:pos="1134"/>
                <w:tab w:val="left" w:pos="1418"/>
              </w:tabs>
              <w:spacing w:line="276" w:lineRule="auto"/>
              <w:jc w:val="both"/>
              <w:rPr>
                <w:rFonts w:ascii="Arial" w:hAnsi="Arial" w:cs="Arial"/>
              </w:rPr>
            </w:pPr>
          </w:p>
          <w:p w14:paraId="120506A6"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Pirmininkė</w:t>
            </w:r>
          </w:p>
          <w:p w14:paraId="65DCC0F4"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60E348C0"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p w14:paraId="0A6ACE1D"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Danguolė Bublienė</w:t>
            </w:r>
          </w:p>
        </w:tc>
      </w:tr>
      <w:tr w:rsidR="00A6399B" w14:paraId="3ED83314" w14:textId="77777777">
        <w:tc>
          <w:tcPr>
            <w:tcW w:w="7195" w:type="dxa"/>
          </w:tcPr>
          <w:p w14:paraId="2F9CB9EC"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2A955B31"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r>
      <w:tr w:rsidR="00A6399B" w14:paraId="251DEA1B" w14:textId="77777777">
        <w:tc>
          <w:tcPr>
            <w:tcW w:w="7195" w:type="dxa"/>
          </w:tcPr>
          <w:p w14:paraId="072C5CA9" w14:textId="3AEC1B02"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Sekretorė</w:t>
            </w:r>
          </w:p>
        </w:tc>
        <w:tc>
          <w:tcPr>
            <w:tcW w:w="2886" w:type="dxa"/>
          </w:tcPr>
          <w:p w14:paraId="4BEB836E"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Viktorija Šelmienė</w:t>
            </w:r>
          </w:p>
        </w:tc>
      </w:tr>
    </w:tbl>
    <w:p w14:paraId="07AACACE"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b/>
          <w:i/>
        </w:rPr>
      </w:pPr>
    </w:p>
    <w:sectPr w:rsidR="00A6399B">
      <w:headerReference w:type="default" r:id="rId8"/>
      <w:headerReference w:type="firs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2645" w14:textId="77777777" w:rsidR="00620F55" w:rsidRDefault="00620F55">
      <w:r>
        <w:separator/>
      </w:r>
    </w:p>
  </w:endnote>
  <w:endnote w:type="continuationSeparator" w:id="0">
    <w:p w14:paraId="580C0CBF" w14:textId="77777777" w:rsidR="00620F55" w:rsidRDefault="0062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0529" w14:textId="77777777" w:rsidR="00620F55" w:rsidRDefault="00620F55">
      <w:r>
        <w:separator/>
      </w:r>
    </w:p>
  </w:footnote>
  <w:footnote w:type="continuationSeparator" w:id="0">
    <w:p w14:paraId="1898F4E8" w14:textId="77777777" w:rsidR="00620F55" w:rsidRDefault="0062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17F" w14:textId="77777777" w:rsidR="00A6399B" w:rsidRDefault="00000000">
    <w:pPr>
      <w:pStyle w:val="Antrats"/>
      <w:jc w:val="center"/>
    </w:pPr>
    <w:r>
      <w:fldChar w:fldCharType="begin"/>
    </w:r>
    <w:r>
      <w:instrText xml:space="preserve"> PAGE </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5FD5" w14:textId="55DACABC" w:rsidR="00A03279" w:rsidRPr="00433E2D" w:rsidRDefault="00A03279" w:rsidP="00A03279">
    <w:pPr>
      <w:spacing w:line="276" w:lineRule="auto"/>
      <w:rPr>
        <w:rFonts w:ascii="Arial" w:hAnsi="Arial" w:cs="Arial"/>
        <w:b/>
        <w:bCs/>
        <w:i/>
        <w:iCs/>
        <w:lang w:val="en-US" w:eastAsia="lt-LT"/>
      </w:rPr>
    </w:pPr>
    <w:r w:rsidRPr="00433E2D">
      <w:rPr>
        <w:rFonts w:ascii="Arial" w:hAnsi="Arial" w:cs="Arial"/>
        <w:b/>
        <w:bCs/>
        <w:i/>
        <w:iCs/>
        <w:lang w:eastAsia="lt-LT"/>
      </w:rPr>
      <w:t xml:space="preserve">Suvestinė redakcija nuo </w:t>
    </w:r>
    <w:r w:rsidRPr="00433E2D">
      <w:rPr>
        <w:rFonts w:ascii="Arial" w:hAnsi="Arial" w:cs="Arial"/>
        <w:b/>
        <w:bCs/>
        <w:i/>
        <w:iCs/>
        <w:lang w:val="en-US" w:eastAsia="lt-LT"/>
      </w:rPr>
      <w:t>202</w:t>
    </w:r>
    <w:r w:rsidR="00810B7B">
      <w:rPr>
        <w:rFonts w:ascii="Arial" w:hAnsi="Arial" w:cs="Arial"/>
        <w:b/>
        <w:bCs/>
        <w:i/>
        <w:iCs/>
        <w:lang w:val="en-US" w:eastAsia="lt-LT"/>
      </w:rPr>
      <w:t>5</w:t>
    </w:r>
    <w:r w:rsidRPr="00433E2D">
      <w:rPr>
        <w:rFonts w:ascii="Arial" w:hAnsi="Arial" w:cs="Arial"/>
        <w:b/>
        <w:bCs/>
        <w:i/>
        <w:iCs/>
        <w:lang w:val="en-US" w:eastAsia="lt-LT"/>
      </w:rPr>
      <w:t xml:space="preserve"> m. </w:t>
    </w:r>
    <w:r w:rsidR="00810B7B">
      <w:rPr>
        <w:rFonts w:ascii="Arial" w:hAnsi="Arial" w:cs="Arial"/>
        <w:b/>
        <w:bCs/>
        <w:i/>
        <w:iCs/>
        <w:lang w:eastAsia="lt-LT"/>
      </w:rPr>
      <w:t>gruodžio 5</w:t>
    </w:r>
    <w:r w:rsidRPr="00433E2D">
      <w:rPr>
        <w:rFonts w:ascii="Arial" w:hAnsi="Arial" w:cs="Arial"/>
        <w:b/>
        <w:bCs/>
        <w:i/>
        <w:iCs/>
        <w:lang w:val="en-US" w:eastAsia="lt-LT"/>
      </w:rPr>
      <w:t xml:space="preserve"> d.</w:t>
    </w:r>
  </w:p>
  <w:p w14:paraId="3F4C02D5" w14:textId="10EE73B9" w:rsidR="00A6399B" w:rsidRDefault="00000000">
    <w:pPr>
      <w:pStyle w:val="Antrats"/>
      <w:rPr>
        <w:rFonts w:ascii="Arial" w:hAnsi="Arial" w:cs="Arial"/>
        <w:b/>
        <w:bCs/>
      </w:rPr>
    </w:pPr>
    <w:r>
      <w:tab/>
    </w:r>
    <w:r>
      <w:tab/>
    </w:r>
    <w:r>
      <w:rPr>
        <w:rFonts w:ascii="Arial" w:hAnsi="Arial" w:cs="Arial"/>
      </w:rPr>
      <w:tab/>
    </w: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9B"/>
    <w:rsid w:val="000022A3"/>
    <w:rsid w:val="000D1EA7"/>
    <w:rsid w:val="00333BD5"/>
    <w:rsid w:val="00433E2D"/>
    <w:rsid w:val="0050187F"/>
    <w:rsid w:val="005A4436"/>
    <w:rsid w:val="00620F55"/>
    <w:rsid w:val="007B0B80"/>
    <w:rsid w:val="00810B7B"/>
    <w:rsid w:val="008133E8"/>
    <w:rsid w:val="00972ECE"/>
    <w:rsid w:val="009971D6"/>
    <w:rsid w:val="009E3578"/>
    <w:rsid w:val="00A01F15"/>
    <w:rsid w:val="00A03279"/>
    <w:rsid w:val="00A6399B"/>
    <w:rsid w:val="00BC1576"/>
    <w:rsid w:val="00BC60F5"/>
    <w:rsid w:val="00C24E60"/>
    <w:rsid w:val="00C3732E"/>
    <w:rsid w:val="00C4391B"/>
    <w:rsid w:val="00C73893"/>
    <w:rsid w:val="00CF6AED"/>
    <w:rsid w:val="00DD20EA"/>
    <w:rsid w:val="00E63EB5"/>
    <w:rsid w:val="00F627F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52FF"/>
  <w15:docId w15:val="{D001A27F-ED68-4FF7-8793-847F5501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99"/>
    <w:qFormat/>
    <w:locked/>
    <w:rsid w:val="00652376"/>
    <w:rPr>
      <w:rFonts w:ascii="Tahoma" w:hAnsi="Tahoma" w:cs="Times New Roman"/>
      <w:b/>
      <w:sz w:val="24"/>
      <w:szCs w:val="24"/>
    </w:rPr>
  </w:style>
  <w:style w:type="character" w:customStyle="1" w:styleId="DataDiagrama">
    <w:name w:val="Data Diagrama"/>
    <w:basedOn w:val="Numatytasispastraiposriftas"/>
    <w:link w:val="Data"/>
    <w:uiPriority w:val="99"/>
    <w:qFormat/>
    <w:locked/>
    <w:rsid w:val="00652376"/>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qFormat/>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qFormat/>
    <w:rsid w:val="00652376"/>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652376"/>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character" w:customStyle="1" w:styleId="PoratDiagrama">
    <w:name w:val="Poraštė Diagrama"/>
    <w:basedOn w:val="Numatytasispastraiposriftas"/>
    <w:link w:val="Porat"/>
    <w:uiPriority w:val="99"/>
    <w:qFormat/>
    <w:rsid w:val="0089606A"/>
    <w:rPr>
      <w:rFonts w:ascii="Times New Roman" w:eastAsia="Times New Roman" w:hAnsi="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9D2D78"/>
    <w:rPr>
      <w:rFonts w:ascii="Times New Roman" w:eastAsia="Times New Roman" w:hAnsi="Times New Roman" w:cs="Times New Roman"/>
      <w:b/>
      <w:bCs/>
      <w:sz w:val="20"/>
      <w:szCs w:val="20"/>
      <w:lang w:eastAsia="en-US"/>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link w:val="PavadinimasDiagrama"/>
    <w:uiPriority w:val="99"/>
    <w:qFormat/>
    <w:rsid w:val="00652376"/>
    <w:pPr>
      <w:spacing w:line="360" w:lineRule="atLeast"/>
      <w:jc w:val="center"/>
      <w:textAlignment w:val="baseline"/>
    </w:pPr>
    <w:rPr>
      <w:rFonts w:ascii="Tahoma" w:hAnsi="Tahoma"/>
      <w:b/>
      <w:sz w:val="28"/>
    </w:rPr>
  </w:style>
  <w:style w:type="paragraph" w:styleId="Data">
    <w:name w:val="Date"/>
    <w:basedOn w:val="prastasis"/>
    <w:next w:val="prastasis"/>
    <w:link w:val="DataDiagrama"/>
    <w:uiPriority w:val="99"/>
    <w:qFormat/>
    <w:rsid w:val="00652376"/>
    <w:pPr>
      <w:jc w:val="center"/>
    </w:pPr>
  </w:style>
  <w:style w:type="paragraph" w:customStyle="1" w:styleId="HeaderandFooter">
    <w:name w:val="Header and Footer"/>
    <w:basedOn w:val="prastasis"/>
    <w:qFormat/>
  </w:style>
  <w:style w:type="paragraph" w:styleId="Antrats">
    <w:name w:val="header"/>
    <w:basedOn w:val="prastasis"/>
    <w:link w:val="AntratsDiagrama"/>
    <w:uiPriority w:val="99"/>
    <w:rsid w:val="00652376"/>
    <w:pPr>
      <w:tabs>
        <w:tab w:val="center" w:pos="4819"/>
        <w:tab w:val="right" w:pos="9638"/>
      </w:tabs>
    </w:pPr>
  </w:style>
  <w:style w:type="paragraph" w:styleId="Komentarotekstas">
    <w:name w:val="annotation text"/>
    <w:basedOn w:val="prastasis"/>
    <w:link w:val="KomentarotekstasDiagrama"/>
    <w:uiPriority w:val="99"/>
    <w:semiHidden/>
    <w:qFormat/>
    <w:rsid w:val="00652376"/>
    <w:rPr>
      <w:sz w:val="20"/>
      <w:szCs w:val="20"/>
    </w:rPr>
  </w:style>
  <w:style w:type="paragraph" w:styleId="Debesliotekstas">
    <w:name w:val="Balloon Text"/>
    <w:basedOn w:val="prastasis"/>
    <w:link w:val="DebesliotekstasDiagrama"/>
    <w:uiPriority w:val="99"/>
    <w:semiHidden/>
    <w:qFormat/>
    <w:rsid w:val="00652376"/>
    <w:rPr>
      <w:rFonts w:ascii="Segoe UI" w:hAnsi="Segoe UI" w:cs="Segoe UI"/>
      <w:sz w:val="18"/>
      <w:szCs w:val="18"/>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paragraph" w:styleId="Komentarotema">
    <w:name w:val="annotation subject"/>
    <w:basedOn w:val="Komentarotekstas"/>
    <w:next w:val="Komentarotekstas"/>
    <w:link w:val="KomentarotemaDiagrama"/>
    <w:uiPriority w:val="99"/>
    <w:semiHidden/>
    <w:unhideWhenUsed/>
    <w:qFormat/>
    <w:rsid w:val="009D2D78"/>
    <w:rPr>
      <w:b/>
      <w:bCs/>
    </w:rPr>
  </w:style>
  <w:style w:type="paragraph" w:styleId="Pataisymai">
    <w:name w:val="Revision"/>
    <w:uiPriority w:val="99"/>
    <w:semiHidden/>
    <w:qFormat/>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4576</Characters>
  <Application>Microsoft Office Word</Application>
  <DocSecurity>0</DocSecurity>
  <Lines>38</Lines>
  <Paragraphs>10</Paragraphs>
  <ScaleCrop>false</ScaleCrop>
  <Company>NTA</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subject/>
  <dc:creator>Tomas Vaitkevičius</dc:creator>
  <dc:description/>
  <cp:lastModifiedBy>Alina Dokutovičienė</cp:lastModifiedBy>
  <cp:revision>4</cp:revision>
  <cp:lastPrinted>2024-10-28T14:33:00Z</cp:lastPrinted>
  <dcterms:created xsi:type="dcterms:W3CDTF">2025-11-27T10:32:00Z</dcterms:created>
  <dcterms:modified xsi:type="dcterms:W3CDTF">2025-12-05T12:41:00Z</dcterms:modified>
  <dc:language>lt-LT</dc:language>
</cp:coreProperties>
</file>