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19D3" w14:textId="226A472B" w:rsidR="003B7DF7" w:rsidRPr="00126CEB" w:rsidRDefault="003B7DF7" w:rsidP="003B7DF7">
      <w:pPr>
        <w:spacing w:after="0" w:line="240" w:lineRule="auto"/>
        <w:jc w:val="right"/>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ab/>
      </w:r>
      <w:r w:rsidRPr="00126CEB">
        <w:rPr>
          <w:rFonts w:ascii="Times New Roman" w:eastAsia="Times New Roman" w:hAnsi="Times New Roman" w:cs="Times New Roman"/>
          <w:color w:val="000000" w:themeColor="text1"/>
          <w:sz w:val="24"/>
          <w:szCs w:val="24"/>
          <w:lang w:eastAsia="lt-LT"/>
        </w:rPr>
        <w:tab/>
      </w:r>
      <w:r w:rsidRPr="00126CEB">
        <w:rPr>
          <w:rFonts w:ascii="Times New Roman" w:eastAsia="Times New Roman" w:hAnsi="Times New Roman" w:cs="Times New Roman"/>
          <w:color w:val="000000" w:themeColor="text1"/>
          <w:sz w:val="24"/>
          <w:szCs w:val="24"/>
          <w:lang w:eastAsia="lt-LT"/>
        </w:rPr>
        <w:tab/>
      </w:r>
      <w:r w:rsidRPr="00126CEB">
        <w:rPr>
          <w:rFonts w:ascii="Times New Roman" w:eastAsia="Times New Roman" w:hAnsi="Times New Roman" w:cs="Times New Roman"/>
          <w:color w:val="000000" w:themeColor="text1"/>
          <w:sz w:val="24"/>
          <w:szCs w:val="24"/>
          <w:lang w:eastAsia="lt-LT"/>
        </w:rPr>
        <w:tab/>
      </w:r>
      <w:r w:rsidR="002D2D53" w:rsidRPr="00126CEB">
        <w:rPr>
          <w:rFonts w:ascii="Times New Roman" w:eastAsia="Times New Roman" w:hAnsi="Times New Roman" w:cs="Times New Roman"/>
          <w:color w:val="000000" w:themeColor="text1"/>
          <w:sz w:val="24"/>
          <w:szCs w:val="24"/>
          <w:lang w:eastAsia="lt-LT"/>
        </w:rPr>
        <w:tab/>
        <w:t>Byla Nr. GT1-</w:t>
      </w:r>
      <w:r w:rsidR="0002748F" w:rsidRPr="00126CEB">
        <w:rPr>
          <w:rFonts w:ascii="Times New Roman" w:eastAsia="Times New Roman" w:hAnsi="Times New Roman" w:cs="Times New Roman"/>
          <w:color w:val="000000" w:themeColor="text1"/>
          <w:sz w:val="24"/>
          <w:szCs w:val="24"/>
          <w:lang w:eastAsia="lt-LT"/>
        </w:rPr>
        <w:t>6</w:t>
      </w:r>
      <w:r w:rsidR="002D2D53" w:rsidRPr="00126CEB">
        <w:rPr>
          <w:rFonts w:ascii="Times New Roman" w:eastAsia="Times New Roman" w:hAnsi="Times New Roman" w:cs="Times New Roman"/>
          <w:color w:val="000000" w:themeColor="text1"/>
          <w:sz w:val="24"/>
          <w:szCs w:val="24"/>
          <w:lang w:eastAsia="lt-LT"/>
        </w:rPr>
        <w:t>/202</w:t>
      </w:r>
      <w:r w:rsidR="0002748F" w:rsidRPr="00126CEB">
        <w:rPr>
          <w:rFonts w:ascii="Times New Roman" w:eastAsia="Times New Roman" w:hAnsi="Times New Roman" w:cs="Times New Roman"/>
          <w:color w:val="000000" w:themeColor="text1"/>
          <w:sz w:val="24"/>
          <w:szCs w:val="24"/>
          <w:lang w:eastAsia="lt-LT"/>
        </w:rPr>
        <w:t>5</w:t>
      </w:r>
    </w:p>
    <w:p w14:paraId="00E15F8F" w14:textId="2156F736" w:rsidR="000463E0" w:rsidRPr="00126CEB" w:rsidRDefault="000463E0" w:rsidP="000463E0">
      <w:pPr>
        <w:spacing w:after="0" w:line="240" w:lineRule="auto"/>
        <w:jc w:val="center"/>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                                                                                                (S)</w:t>
      </w:r>
    </w:p>
    <w:p w14:paraId="3E8AB34E" w14:textId="77777777" w:rsidR="006A4724" w:rsidRPr="00126CEB" w:rsidRDefault="006A4724" w:rsidP="003B7DF7">
      <w:pPr>
        <w:spacing w:after="0" w:line="240" w:lineRule="auto"/>
        <w:jc w:val="right"/>
        <w:rPr>
          <w:rFonts w:ascii="Times New Roman" w:eastAsia="Times New Roman" w:hAnsi="Times New Roman" w:cs="Times New Roman"/>
          <w:color w:val="000000" w:themeColor="text1"/>
          <w:sz w:val="24"/>
          <w:szCs w:val="24"/>
          <w:lang w:eastAsia="lt-LT"/>
        </w:rPr>
      </w:pPr>
    </w:p>
    <w:p w14:paraId="28CBA4F2" w14:textId="77777777" w:rsidR="003B7DF7" w:rsidRPr="00126CEB" w:rsidRDefault="003B7DF7" w:rsidP="003B7DF7">
      <w:pPr>
        <w:spacing w:after="0" w:line="240" w:lineRule="auto"/>
        <w:jc w:val="center"/>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noProof/>
          <w:color w:val="000000" w:themeColor="text1"/>
          <w:sz w:val="24"/>
          <w:szCs w:val="24"/>
        </w:rPr>
        <w:drawing>
          <wp:inline distT="0" distB="0" distL="0" distR="0" wp14:anchorId="30D530DF" wp14:editId="7DC0B8AB">
            <wp:extent cx="673100" cy="6902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90245"/>
                    </a:xfrm>
                    <a:prstGeom prst="rect">
                      <a:avLst/>
                    </a:prstGeom>
                    <a:noFill/>
                    <a:ln>
                      <a:noFill/>
                    </a:ln>
                  </pic:spPr>
                </pic:pic>
              </a:graphicData>
            </a:graphic>
          </wp:inline>
        </w:drawing>
      </w:r>
    </w:p>
    <w:p w14:paraId="2783A3F8" w14:textId="77777777" w:rsidR="003B7DF7" w:rsidRPr="00126CEB" w:rsidRDefault="003B7DF7" w:rsidP="003B7DF7">
      <w:pPr>
        <w:spacing w:after="0" w:line="240" w:lineRule="auto"/>
        <w:jc w:val="center"/>
        <w:rPr>
          <w:rFonts w:ascii="Times New Roman" w:eastAsia="Times New Roman" w:hAnsi="Times New Roman" w:cs="Times New Roman"/>
          <w:color w:val="000000" w:themeColor="text1"/>
          <w:sz w:val="24"/>
          <w:szCs w:val="24"/>
          <w:lang w:eastAsia="lt-LT"/>
        </w:rPr>
      </w:pPr>
    </w:p>
    <w:p w14:paraId="00362296" w14:textId="77777777" w:rsidR="003B7DF7" w:rsidRPr="00126CEB" w:rsidRDefault="003B7DF7" w:rsidP="003B7DF7">
      <w:pPr>
        <w:keepNext/>
        <w:spacing w:after="0" w:line="240" w:lineRule="auto"/>
        <w:jc w:val="center"/>
        <w:outlineLvl w:val="0"/>
        <w:rPr>
          <w:rFonts w:ascii="Times New Roman" w:eastAsia="Times New Roman" w:hAnsi="Times New Roman" w:cs="Times New Roman"/>
          <w:b/>
          <w:bCs/>
          <w:color w:val="000000" w:themeColor="text1"/>
          <w:sz w:val="28"/>
          <w:lang w:eastAsia="lt-LT"/>
        </w:rPr>
      </w:pPr>
      <w:r w:rsidRPr="00126CEB">
        <w:rPr>
          <w:rFonts w:ascii="Times New Roman" w:eastAsia="Times New Roman" w:hAnsi="Times New Roman" w:cs="Times New Roman"/>
          <w:b/>
          <w:bCs/>
          <w:color w:val="000000" w:themeColor="text1"/>
          <w:sz w:val="28"/>
          <w:lang w:eastAsia="lt-LT"/>
        </w:rPr>
        <w:t>LIETUVOS AUKŠČIAUSIASIS TEISMAS</w:t>
      </w:r>
    </w:p>
    <w:p w14:paraId="37D97E87" w14:textId="77777777" w:rsidR="003B7DF7" w:rsidRPr="00126CEB" w:rsidRDefault="003B7DF7" w:rsidP="003B7DF7">
      <w:pPr>
        <w:keepNext/>
        <w:spacing w:after="0" w:line="240" w:lineRule="auto"/>
        <w:outlineLvl w:val="0"/>
        <w:rPr>
          <w:rFonts w:ascii="Times New Roman" w:eastAsia="Times New Roman" w:hAnsi="Times New Roman" w:cs="Times New Roman"/>
          <w:b/>
          <w:bCs/>
          <w:color w:val="000000" w:themeColor="text1"/>
          <w:sz w:val="24"/>
          <w:szCs w:val="20"/>
          <w:lang w:eastAsia="lt-LT"/>
        </w:rPr>
      </w:pPr>
    </w:p>
    <w:p w14:paraId="2DD7D710" w14:textId="77777777" w:rsidR="003B7DF7" w:rsidRPr="00126CEB" w:rsidRDefault="003B7DF7" w:rsidP="003B7DF7">
      <w:pPr>
        <w:keepNext/>
        <w:spacing w:after="0" w:line="240" w:lineRule="auto"/>
        <w:jc w:val="center"/>
        <w:outlineLvl w:val="0"/>
        <w:rPr>
          <w:rFonts w:ascii="Times New Roman" w:eastAsia="Times New Roman" w:hAnsi="Times New Roman" w:cs="Times New Roman"/>
          <w:b/>
          <w:bCs/>
          <w:color w:val="000000" w:themeColor="text1"/>
          <w:sz w:val="28"/>
          <w:lang w:eastAsia="lt-LT"/>
        </w:rPr>
      </w:pPr>
      <w:r w:rsidRPr="00126CEB">
        <w:rPr>
          <w:rFonts w:ascii="Times New Roman" w:eastAsia="Times New Roman" w:hAnsi="Times New Roman" w:cs="Times New Roman"/>
          <w:b/>
          <w:bCs/>
          <w:color w:val="000000" w:themeColor="text1"/>
          <w:sz w:val="28"/>
          <w:lang w:eastAsia="lt-LT"/>
        </w:rPr>
        <w:t>N U T A R T I S</w:t>
      </w:r>
    </w:p>
    <w:p w14:paraId="4C6256C1" w14:textId="77777777" w:rsidR="003B7DF7" w:rsidRPr="00126CEB" w:rsidRDefault="003B7DF7" w:rsidP="003B7DF7">
      <w:pPr>
        <w:keepNext/>
        <w:spacing w:after="0" w:line="240" w:lineRule="auto"/>
        <w:jc w:val="center"/>
        <w:outlineLvl w:val="1"/>
        <w:rPr>
          <w:rFonts w:ascii="Times New Roman" w:eastAsia="Times New Roman" w:hAnsi="Times New Roman" w:cs="Times New Roman"/>
          <w:color w:val="000000" w:themeColor="text1"/>
          <w:sz w:val="28"/>
          <w:szCs w:val="24"/>
          <w:lang w:eastAsia="lt-LT"/>
        </w:rPr>
      </w:pPr>
      <w:r w:rsidRPr="00126CEB">
        <w:rPr>
          <w:rFonts w:ascii="Times New Roman" w:eastAsia="Times New Roman" w:hAnsi="Times New Roman" w:cs="Times New Roman"/>
          <w:color w:val="000000" w:themeColor="text1"/>
          <w:sz w:val="24"/>
          <w:szCs w:val="24"/>
          <w:lang w:eastAsia="lt-LT"/>
        </w:rPr>
        <w:t>LIETUVOS RESPUBLIKOS VARDU</w:t>
      </w:r>
    </w:p>
    <w:p w14:paraId="73A71110" w14:textId="77777777" w:rsidR="003B7DF7" w:rsidRPr="00126CEB" w:rsidRDefault="003B7DF7" w:rsidP="003B7DF7">
      <w:pPr>
        <w:spacing w:after="0" w:line="240" w:lineRule="auto"/>
        <w:rPr>
          <w:rFonts w:ascii="Times New Roman" w:eastAsia="Times New Roman" w:hAnsi="Times New Roman" w:cs="Times New Roman"/>
          <w:color w:val="000000" w:themeColor="text1"/>
          <w:sz w:val="24"/>
          <w:szCs w:val="24"/>
          <w:lang w:eastAsia="lt-LT"/>
        </w:rPr>
      </w:pPr>
    </w:p>
    <w:p w14:paraId="6B4682AE" w14:textId="70004FD1" w:rsidR="003B7DF7" w:rsidRPr="00126CEB" w:rsidRDefault="002D2D53" w:rsidP="003B7DF7">
      <w:pPr>
        <w:keepNext/>
        <w:spacing w:after="0" w:line="240" w:lineRule="auto"/>
        <w:jc w:val="center"/>
        <w:outlineLvl w:val="0"/>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202</w:t>
      </w:r>
      <w:r w:rsidR="00DB030A" w:rsidRPr="00126CEB">
        <w:rPr>
          <w:rFonts w:ascii="Times New Roman" w:eastAsia="Times New Roman" w:hAnsi="Times New Roman" w:cs="Times New Roman"/>
          <w:color w:val="000000" w:themeColor="text1"/>
          <w:sz w:val="24"/>
          <w:szCs w:val="24"/>
          <w:lang w:eastAsia="lt-LT"/>
        </w:rPr>
        <w:t>5</w:t>
      </w:r>
      <w:r w:rsidR="003B7DF7" w:rsidRPr="00126CEB">
        <w:rPr>
          <w:rFonts w:ascii="Times New Roman" w:eastAsia="Times New Roman" w:hAnsi="Times New Roman" w:cs="Times New Roman"/>
          <w:color w:val="000000" w:themeColor="text1"/>
          <w:sz w:val="24"/>
          <w:szCs w:val="24"/>
          <w:lang w:eastAsia="lt-LT"/>
        </w:rPr>
        <w:t xml:space="preserve"> m.</w:t>
      </w:r>
      <w:r w:rsidR="00DB030A" w:rsidRPr="00126CEB">
        <w:rPr>
          <w:rFonts w:ascii="Times New Roman" w:eastAsia="Times New Roman" w:hAnsi="Times New Roman" w:cs="Times New Roman"/>
          <w:color w:val="000000" w:themeColor="text1"/>
          <w:sz w:val="24"/>
          <w:szCs w:val="24"/>
          <w:lang w:eastAsia="lt-LT"/>
        </w:rPr>
        <w:t xml:space="preserve"> </w:t>
      </w:r>
      <w:r w:rsidR="006A4724" w:rsidRPr="00126CEB">
        <w:rPr>
          <w:rFonts w:ascii="Times New Roman" w:eastAsia="Times New Roman" w:hAnsi="Times New Roman" w:cs="Times New Roman"/>
          <w:color w:val="000000" w:themeColor="text1"/>
          <w:sz w:val="24"/>
          <w:szCs w:val="24"/>
          <w:lang w:eastAsia="lt-LT"/>
        </w:rPr>
        <w:t>gruodžio 17</w:t>
      </w:r>
      <w:r w:rsidR="003B7DF7" w:rsidRPr="00126CEB">
        <w:rPr>
          <w:rFonts w:ascii="Times New Roman" w:eastAsia="Times New Roman" w:hAnsi="Times New Roman" w:cs="Times New Roman"/>
          <w:color w:val="000000" w:themeColor="text1"/>
          <w:sz w:val="24"/>
          <w:szCs w:val="24"/>
          <w:lang w:eastAsia="lt-LT"/>
        </w:rPr>
        <w:t xml:space="preserve"> d.</w:t>
      </w:r>
      <w:r w:rsidR="00181016">
        <w:rPr>
          <w:rFonts w:ascii="Times New Roman" w:eastAsia="Times New Roman" w:hAnsi="Times New Roman" w:cs="Times New Roman"/>
          <w:color w:val="000000" w:themeColor="text1"/>
          <w:sz w:val="24"/>
          <w:szCs w:val="24"/>
          <w:lang w:eastAsia="lt-LT"/>
        </w:rPr>
        <w:t xml:space="preserve"> Nr. (1.20)-GT2-14</w:t>
      </w:r>
    </w:p>
    <w:p w14:paraId="0B102E66" w14:textId="77777777" w:rsidR="003B7DF7" w:rsidRPr="00126CEB" w:rsidRDefault="003B7DF7" w:rsidP="003B7DF7">
      <w:pPr>
        <w:spacing w:after="0" w:line="240" w:lineRule="auto"/>
        <w:jc w:val="center"/>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Vilnius</w:t>
      </w:r>
    </w:p>
    <w:p w14:paraId="06D0A2CD" w14:textId="77777777" w:rsidR="003B7DF7" w:rsidRPr="00126CEB" w:rsidRDefault="003B7DF7" w:rsidP="003B7DF7">
      <w:pPr>
        <w:spacing w:after="0" w:line="240" w:lineRule="auto"/>
        <w:rPr>
          <w:rFonts w:ascii="Times New Roman" w:eastAsia="Times New Roman" w:hAnsi="Times New Roman" w:cs="Times New Roman"/>
          <w:color w:val="000000" w:themeColor="text1"/>
          <w:sz w:val="24"/>
          <w:szCs w:val="24"/>
          <w:lang w:eastAsia="lt-LT"/>
        </w:rPr>
      </w:pPr>
    </w:p>
    <w:p w14:paraId="0D02383D" w14:textId="2D0CB7A5" w:rsidR="003B7DF7" w:rsidRPr="00126CEB" w:rsidRDefault="003B7DF7" w:rsidP="003B7DF7">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Lietuvos Aukščiausiojo Teismo teisėjų kolegija, susidedanti iš </w:t>
      </w:r>
      <w:r w:rsidR="00C42B2F" w:rsidRPr="00126CEB">
        <w:rPr>
          <w:rFonts w:ascii="Times New Roman" w:eastAsia="Times New Roman" w:hAnsi="Times New Roman" w:cs="Times New Roman"/>
          <w:color w:val="000000" w:themeColor="text1"/>
          <w:sz w:val="24"/>
          <w:szCs w:val="24"/>
          <w:lang w:eastAsia="lt-LT"/>
        </w:rPr>
        <w:t xml:space="preserve">teisėjų </w:t>
      </w:r>
      <w:bookmarkStart w:id="0" w:name="Buk_11"/>
      <w:r w:rsidR="00933629" w:rsidRPr="00126CEB">
        <w:rPr>
          <w:rFonts w:ascii="Times New Roman" w:eastAsia="Times New Roman" w:hAnsi="Times New Roman" w:cs="Times New Roman"/>
          <w:color w:val="000000" w:themeColor="text1"/>
          <w:sz w:val="24"/>
          <w:szCs w:val="24"/>
          <w:lang w:eastAsia="lt-LT"/>
        </w:rPr>
        <w:t>A</w:t>
      </w:r>
      <w:r w:rsidR="00CE1A7D" w:rsidRPr="00126CEB">
        <w:rPr>
          <w:rFonts w:ascii="Times New Roman" w:eastAsia="Times New Roman" w:hAnsi="Times New Roman" w:cs="Times New Roman"/>
          <w:color w:val="000000" w:themeColor="text1"/>
          <w:sz w:val="24"/>
          <w:szCs w:val="24"/>
          <w:lang w:eastAsia="lt-LT"/>
        </w:rPr>
        <w:t xml:space="preserve">lbino </w:t>
      </w:r>
      <w:r w:rsidR="00933629" w:rsidRPr="00126CEB">
        <w:rPr>
          <w:rFonts w:ascii="Times New Roman" w:eastAsia="Times New Roman" w:hAnsi="Times New Roman" w:cs="Times New Roman"/>
          <w:color w:val="000000" w:themeColor="text1"/>
          <w:sz w:val="24"/>
          <w:szCs w:val="24"/>
          <w:lang w:eastAsia="lt-LT"/>
        </w:rPr>
        <w:t>A</w:t>
      </w:r>
      <w:r w:rsidR="00CE1A7D" w:rsidRPr="00126CEB">
        <w:rPr>
          <w:rFonts w:ascii="Times New Roman" w:eastAsia="Times New Roman" w:hAnsi="Times New Roman" w:cs="Times New Roman"/>
          <w:color w:val="000000" w:themeColor="text1"/>
          <w:sz w:val="24"/>
          <w:szCs w:val="24"/>
          <w:lang w:eastAsia="lt-LT"/>
        </w:rPr>
        <w:t>ntanaičio</w:t>
      </w:r>
      <w:r w:rsidR="00933629" w:rsidRPr="00126CEB">
        <w:rPr>
          <w:rFonts w:ascii="Times New Roman" w:eastAsia="Times New Roman" w:hAnsi="Times New Roman" w:cs="Times New Roman"/>
          <w:color w:val="000000" w:themeColor="text1"/>
          <w:sz w:val="24"/>
          <w:szCs w:val="24"/>
          <w:lang w:eastAsia="lt-LT"/>
        </w:rPr>
        <w:t xml:space="preserve"> </w:t>
      </w:r>
      <w:bookmarkEnd w:id="0"/>
      <w:r w:rsidRPr="00126CEB">
        <w:rPr>
          <w:rFonts w:ascii="Times New Roman" w:eastAsia="Times New Roman" w:hAnsi="Times New Roman" w:cs="Times New Roman"/>
          <w:color w:val="000000" w:themeColor="text1"/>
          <w:sz w:val="24"/>
          <w:szCs w:val="24"/>
          <w:lang w:eastAsia="lt-LT"/>
        </w:rPr>
        <w:t>(kolegijos pirminink</w:t>
      </w:r>
      <w:r w:rsidR="00DB030A" w:rsidRPr="00126CEB">
        <w:rPr>
          <w:rFonts w:ascii="Times New Roman" w:eastAsia="Times New Roman" w:hAnsi="Times New Roman" w:cs="Times New Roman"/>
          <w:color w:val="000000" w:themeColor="text1"/>
          <w:sz w:val="24"/>
          <w:szCs w:val="24"/>
          <w:lang w:eastAsia="lt-LT"/>
        </w:rPr>
        <w:t>as</w:t>
      </w:r>
      <w:r w:rsidRPr="00126CEB">
        <w:rPr>
          <w:rFonts w:ascii="Times New Roman" w:eastAsia="Times New Roman" w:hAnsi="Times New Roman" w:cs="Times New Roman"/>
          <w:color w:val="000000" w:themeColor="text1"/>
          <w:sz w:val="24"/>
          <w:szCs w:val="24"/>
          <w:lang w:eastAsia="lt-LT"/>
        </w:rPr>
        <w:t xml:space="preserve"> ir pranešėj</w:t>
      </w:r>
      <w:r w:rsidR="00DB030A" w:rsidRPr="00126CEB">
        <w:rPr>
          <w:rFonts w:ascii="Times New Roman" w:eastAsia="Times New Roman" w:hAnsi="Times New Roman" w:cs="Times New Roman"/>
          <w:color w:val="000000" w:themeColor="text1"/>
          <w:sz w:val="24"/>
          <w:szCs w:val="24"/>
          <w:lang w:eastAsia="lt-LT"/>
        </w:rPr>
        <w:t>as</w:t>
      </w:r>
      <w:r w:rsidRPr="00126CEB">
        <w:rPr>
          <w:rFonts w:ascii="Times New Roman" w:eastAsia="Times New Roman" w:hAnsi="Times New Roman" w:cs="Times New Roman"/>
          <w:color w:val="000000" w:themeColor="text1"/>
          <w:sz w:val="24"/>
          <w:szCs w:val="24"/>
          <w:lang w:eastAsia="lt-LT"/>
        </w:rPr>
        <w:t>),</w:t>
      </w:r>
      <w:r w:rsidR="00C42B2F" w:rsidRPr="00126CEB">
        <w:rPr>
          <w:rFonts w:ascii="Times New Roman" w:eastAsia="Times New Roman" w:hAnsi="Times New Roman" w:cs="Times New Roman"/>
          <w:color w:val="000000" w:themeColor="text1"/>
          <w:sz w:val="24"/>
          <w:szCs w:val="24"/>
          <w:lang w:eastAsia="lt-LT"/>
        </w:rPr>
        <w:t xml:space="preserve"> </w:t>
      </w:r>
      <w:r w:rsidR="00DB030A" w:rsidRPr="00126CEB">
        <w:rPr>
          <w:rFonts w:ascii="Times New Roman" w:eastAsia="Times New Roman" w:hAnsi="Times New Roman" w:cs="Times New Roman"/>
          <w:color w:val="000000" w:themeColor="text1"/>
          <w:sz w:val="24"/>
          <w:szCs w:val="24"/>
          <w:lang w:eastAsia="lt-LT"/>
        </w:rPr>
        <w:t>Virgilijaus Grabinsko ir</w:t>
      </w:r>
      <w:r w:rsidR="00C42B2F" w:rsidRPr="00126CEB">
        <w:rPr>
          <w:rFonts w:ascii="Times New Roman" w:eastAsia="Times New Roman" w:hAnsi="Times New Roman" w:cs="Times New Roman"/>
          <w:color w:val="000000" w:themeColor="text1"/>
          <w:sz w:val="24"/>
          <w:szCs w:val="24"/>
          <w:lang w:eastAsia="lt-LT"/>
        </w:rPr>
        <w:t xml:space="preserve"> </w:t>
      </w:r>
      <w:bookmarkStart w:id="1" w:name="Buk_13"/>
      <w:r w:rsidR="00933629" w:rsidRPr="00126CEB">
        <w:rPr>
          <w:rFonts w:ascii="Times New Roman" w:eastAsia="Times New Roman" w:hAnsi="Times New Roman" w:cs="Times New Roman"/>
          <w:color w:val="000000" w:themeColor="text1"/>
          <w:sz w:val="24"/>
          <w:szCs w:val="24"/>
          <w:lang w:eastAsia="lt-LT"/>
        </w:rPr>
        <w:t>A</w:t>
      </w:r>
      <w:r w:rsidR="00CE1A7D" w:rsidRPr="00126CEB">
        <w:rPr>
          <w:rFonts w:ascii="Times New Roman" w:eastAsia="Times New Roman" w:hAnsi="Times New Roman" w:cs="Times New Roman"/>
          <w:color w:val="000000" w:themeColor="text1"/>
          <w:sz w:val="24"/>
          <w:szCs w:val="24"/>
          <w:lang w:eastAsia="lt-LT"/>
        </w:rPr>
        <w:t xml:space="preserve">leno </w:t>
      </w:r>
      <w:r w:rsidR="00933629" w:rsidRPr="00126CEB">
        <w:rPr>
          <w:rFonts w:ascii="Times New Roman" w:eastAsia="Times New Roman" w:hAnsi="Times New Roman" w:cs="Times New Roman"/>
          <w:color w:val="000000" w:themeColor="text1"/>
          <w:sz w:val="24"/>
          <w:szCs w:val="24"/>
          <w:lang w:eastAsia="lt-LT"/>
        </w:rPr>
        <w:t>P</w:t>
      </w:r>
      <w:r w:rsidR="00CE1A7D" w:rsidRPr="00126CEB">
        <w:rPr>
          <w:rFonts w:ascii="Times New Roman" w:eastAsia="Times New Roman" w:hAnsi="Times New Roman" w:cs="Times New Roman"/>
          <w:color w:val="000000" w:themeColor="text1"/>
          <w:sz w:val="24"/>
          <w:szCs w:val="24"/>
          <w:lang w:eastAsia="lt-LT"/>
        </w:rPr>
        <w:t>iesliako</w:t>
      </w:r>
      <w:bookmarkEnd w:id="1"/>
      <w:r w:rsidRPr="00126CEB">
        <w:rPr>
          <w:rFonts w:ascii="Times New Roman" w:eastAsia="Times New Roman" w:hAnsi="Times New Roman" w:cs="Times New Roman"/>
          <w:color w:val="000000" w:themeColor="text1"/>
          <w:sz w:val="24"/>
          <w:szCs w:val="24"/>
          <w:lang w:eastAsia="lt-LT"/>
        </w:rPr>
        <w:t>,</w:t>
      </w:r>
    </w:p>
    <w:p w14:paraId="4573CDAC" w14:textId="0CAAB12E" w:rsidR="009B6C2A" w:rsidRPr="00126CEB" w:rsidRDefault="009B6C2A" w:rsidP="003B7DF7">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sekretoriaujant </w:t>
      </w:r>
      <w:bookmarkStart w:id="2" w:name="Buk_9"/>
      <w:r w:rsidR="00933629" w:rsidRPr="00126CEB">
        <w:rPr>
          <w:rFonts w:ascii="Times New Roman" w:eastAsia="Times New Roman" w:hAnsi="Times New Roman" w:cs="Times New Roman"/>
          <w:color w:val="000000" w:themeColor="text1"/>
          <w:sz w:val="24"/>
          <w:szCs w:val="24"/>
          <w:lang w:eastAsia="lt-LT"/>
        </w:rPr>
        <w:t>A</w:t>
      </w:r>
      <w:r w:rsidR="00CE1A7D" w:rsidRPr="00126CEB">
        <w:rPr>
          <w:rFonts w:ascii="Times New Roman" w:eastAsia="Times New Roman" w:hAnsi="Times New Roman" w:cs="Times New Roman"/>
          <w:color w:val="000000" w:themeColor="text1"/>
          <w:sz w:val="24"/>
          <w:szCs w:val="24"/>
          <w:lang w:eastAsia="lt-LT"/>
        </w:rPr>
        <w:t>gatai Minkel</w:t>
      </w:r>
      <w:bookmarkEnd w:id="2"/>
      <w:r w:rsidRPr="00126CEB">
        <w:rPr>
          <w:rFonts w:ascii="Times New Roman" w:eastAsia="Times New Roman" w:hAnsi="Times New Roman" w:cs="Times New Roman"/>
          <w:color w:val="000000" w:themeColor="text1"/>
          <w:sz w:val="24"/>
          <w:szCs w:val="24"/>
          <w:lang w:eastAsia="lt-LT"/>
        </w:rPr>
        <w:t>,</w:t>
      </w:r>
    </w:p>
    <w:p w14:paraId="0C4BC85F" w14:textId="79DB102C" w:rsidR="009B6C2A" w:rsidRPr="00126CEB" w:rsidRDefault="009B6C2A" w:rsidP="003B7DF7">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dalyvaujant</w:t>
      </w:r>
      <w:r w:rsidR="006A4724" w:rsidRPr="00126CEB">
        <w:rPr>
          <w:rFonts w:ascii="Times New Roman" w:eastAsia="Times New Roman" w:hAnsi="Times New Roman" w:cs="Times New Roman"/>
          <w:color w:val="000000" w:themeColor="text1"/>
          <w:sz w:val="24"/>
          <w:szCs w:val="24"/>
          <w:lang w:eastAsia="lt-LT"/>
        </w:rPr>
        <w:t xml:space="preserve"> Kauno apylinkės teismo Kauno rūmų teisėjui </w:t>
      </w:r>
      <w:bookmarkStart w:id="3" w:name="Buk_2"/>
      <w:r w:rsidR="00933629" w:rsidRPr="00126CEB">
        <w:rPr>
          <w:rFonts w:ascii="Times New Roman" w:eastAsia="Times New Roman" w:hAnsi="Times New Roman" w:cs="Times New Roman"/>
          <w:color w:val="000000" w:themeColor="text1"/>
          <w:sz w:val="24"/>
          <w:szCs w:val="24"/>
          <w:lang w:eastAsia="lt-LT"/>
        </w:rPr>
        <w:t>A</w:t>
      </w:r>
      <w:r w:rsidR="00CE1A7D" w:rsidRPr="00126CEB">
        <w:rPr>
          <w:rFonts w:ascii="Times New Roman" w:eastAsia="Times New Roman" w:hAnsi="Times New Roman" w:cs="Times New Roman"/>
          <w:color w:val="000000" w:themeColor="text1"/>
          <w:sz w:val="24"/>
          <w:szCs w:val="24"/>
          <w:lang w:eastAsia="lt-LT"/>
        </w:rPr>
        <w:t xml:space="preserve">rūnui </w:t>
      </w:r>
      <w:r w:rsidR="00933629" w:rsidRPr="00126CEB">
        <w:rPr>
          <w:rFonts w:ascii="Times New Roman" w:eastAsia="Times New Roman" w:hAnsi="Times New Roman" w:cs="Times New Roman"/>
          <w:color w:val="000000" w:themeColor="text1"/>
          <w:sz w:val="24"/>
          <w:szCs w:val="24"/>
          <w:lang w:eastAsia="lt-LT"/>
        </w:rPr>
        <w:t>P</w:t>
      </w:r>
      <w:r w:rsidR="00CE1A7D" w:rsidRPr="00126CEB">
        <w:rPr>
          <w:rFonts w:ascii="Times New Roman" w:eastAsia="Times New Roman" w:hAnsi="Times New Roman" w:cs="Times New Roman"/>
          <w:color w:val="000000" w:themeColor="text1"/>
          <w:sz w:val="24"/>
          <w:szCs w:val="24"/>
          <w:lang w:eastAsia="lt-LT"/>
        </w:rPr>
        <w:t>urvainiui</w:t>
      </w:r>
      <w:bookmarkEnd w:id="3"/>
      <w:r w:rsidR="006A4724" w:rsidRPr="00126CEB">
        <w:rPr>
          <w:rFonts w:ascii="Times New Roman" w:eastAsia="Times New Roman" w:hAnsi="Times New Roman" w:cs="Times New Roman"/>
          <w:color w:val="000000" w:themeColor="text1"/>
          <w:sz w:val="24"/>
          <w:szCs w:val="24"/>
          <w:lang w:eastAsia="lt-LT"/>
        </w:rPr>
        <w:t>,</w:t>
      </w:r>
    </w:p>
    <w:p w14:paraId="0D9A1C3E" w14:textId="44761CA5" w:rsidR="003B7DF7" w:rsidRPr="00126CEB" w:rsidRDefault="003B7DF7" w:rsidP="003B7DF7">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teismo posėdyje </w:t>
      </w:r>
      <w:r w:rsidR="0002748F" w:rsidRPr="00126CEB">
        <w:rPr>
          <w:rFonts w:ascii="Times New Roman" w:eastAsia="Times New Roman" w:hAnsi="Times New Roman" w:cs="Times New Roman"/>
          <w:color w:val="000000" w:themeColor="text1"/>
          <w:sz w:val="24"/>
          <w:szCs w:val="24"/>
          <w:lang w:eastAsia="lt-LT"/>
        </w:rPr>
        <w:t xml:space="preserve">žodinio </w:t>
      </w:r>
      <w:r w:rsidRPr="00126CEB">
        <w:rPr>
          <w:rFonts w:ascii="Times New Roman" w:eastAsia="Times New Roman" w:hAnsi="Times New Roman" w:cs="Times New Roman"/>
          <w:color w:val="000000" w:themeColor="text1"/>
          <w:sz w:val="24"/>
          <w:szCs w:val="24"/>
          <w:lang w:eastAsia="lt-LT"/>
        </w:rPr>
        <w:t xml:space="preserve">proceso tvarka išnagrinėjo </w:t>
      </w:r>
      <w:r w:rsidR="0002748F" w:rsidRPr="00126CEB">
        <w:rPr>
          <w:rFonts w:ascii="Times New Roman" w:eastAsia="Times New Roman" w:hAnsi="Times New Roman" w:cs="Times New Roman"/>
          <w:b/>
          <w:bCs/>
          <w:color w:val="000000" w:themeColor="text1"/>
          <w:sz w:val="24"/>
          <w:szCs w:val="24"/>
          <w:lang w:eastAsia="lt-LT"/>
        </w:rPr>
        <w:t>Kauno apylinkės</w:t>
      </w:r>
      <w:r w:rsidR="0002748F" w:rsidRPr="00126CEB">
        <w:rPr>
          <w:rFonts w:ascii="Times New Roman" w:eastAsia="Times New Roman" w:hAnsi="Times New Roman" w:cs="Times New Roman"/>
          <w:color w:val="000000" w:themeColor="text1"/>
          <w:sz w:val="24"/>
          <w:szCs w:val="24"/>
          <w:lang w:eastAsia="lt-LT"/>
        </w:rPr>
        <w:t xml:space="preserve"> </w:t>
      </w:r>
      <w:r w:rsidRPr="00126CEB">
        <w:rPr>
          <w:rFonts w:ascii="Times New Roman" w:eastAsia="Times New Roman" w:hAnsi="Times New Roman" w:cs="Times New Roman"/>
          <w:b/>
          <w:bCs/>
          <w:color w:val="000000" w:themeColor="text1"/>
          <w:sz w:val="24"/>
          <w:szCs w:val="24"/>
          <w:lang w:eastAsia="lt-LT"/>
        </w:rPr>
        <w:t>teismo</w:t>
      </w:r>
      <w:r w:rsidR="0002748F" w:rsidRPr="00126CEB">
        <w:rPr>
          <w:rFonts w:ascii="Times New Roman" w:eastAsia="Times New Roman" w:hAnsi="Times New Roman" w:cs="Times New Roman"/>
          <w:b/>
          <w:bCs/>
          <w:color w:val="000000" w:themeColor="text1"/>
          <w:sz w:val="24"/>
          <w:szCs w:val="24"/>
          <w:lang w:eastAsia="lt-LT"/>
        </w:rPr>
        <w:t xml:space="preserve"> Kauno rūmų</w:t>
      </w:r>
      <w:r w:rsidRPr="00126CEB">
        <w:rPr>
          <w:rFonts w:ascii="Times New Roman" w:eastAsia="Times New Roman" w:hAnsi="Times New Roman" w:cs="Times New Roman"/>
          <w:b/>
          <w:bCs/>
          <w:color w:val="000000" w:themeColor="text1"/>
          <w:sz w:val="24"/>
          <w:szCs w:val="24"/>
          <w:lang w:eastAsia="lt-LT"/>
        </w:rPr>
        <w:t xml:space="preserve"> teisėjo</w:t>
      </w:r>
      <w:r w:rsidR="0002748F" w:rsidRPr="00126CEB">
        <w:rPr>
          <w:rFonts w:ascii="Times New Roman" w:eastAsia="Times New Roman" w:hAnsi="Times New Roman" w:cs="Times New Roman"/>
          <w:b/>
          <w:bCs/>
          <w:color w:val="000000" w:themeColor="text1"/>
          <w:sz w:val="24"/>
          <w:szCs w:val="24"/>
          <w:lang w:eastAsia="lt-LT"/>
        </w:rPr>
        <w:t xml:space="preserve"> </w:t>
      </w:r>
      <w:bookmarkStart w:id="4" w:name="Buk_14"/>
      <w:r w:rsidR="00933629" w:rsidRPr="00126CEB">
        <w:rPr>
          <w:rFonts w:ascii="Times New Roman" w:eastAsia="Times New Roman" w:hAnsi="Times New Roman" w:cs="Times New Roman"/>
          <w:b/>
          <w:bCs/>
          <w:color w:val="000000" w:themeColor="text1"/>
          <w:sz w:val="24"/>
          <w:szCs w:val="24"/>
          <w:lang w:eastAsia="lt-LT"/>
        </w:rPr>
        <w:t>A</w:t>
      </w:r>
      <w:r w:rsidR="00CE1A7D" w:rsidRPr="00126CEB">
        <w:rPr>
          <w:rFonts w:ascii="Times New Roman" w:eastAsia="Times New Roman" w:hAnsi="Times New Roman" w:cs="Times New Roman"/>
          <w:b/>
          <w:bCs/>
          <w:color w:val="000000" w:themeColor="text1"/>
          <w:sz w:val="24"/>
          <w:szCs w:val="24"/>
          <w:lang w:eastAsia="lt-LT"/>
        </w:rPr>
        <w:t>rūno Purvainio</w:t>
      </w:r>
      <w:bookmarkEnd w:id="4"/>
      <w:r w:rsidR="00CE1A7D" w:rsidRPr="00126CEB">
        <w:rPr>
          <w:rFonts w:ascii="Times New Roman" w:eastAsia="Times New Roman" w:hAnsi="Times New Roman" w:cs="Times New Roman"/>
          <w:b/>
          <w:bCs/>
          <w:color w:val="000000" w:themeColor="text1"/>
          <w:sz w:val="24"/>
          <w:szCs w:val="24"/>
          <w:lang w:eastAsia="lt-LT"/>
        </w:rPr>
        <w:t xml:space="preserve"> </w:t>
      </w:r>
      <w:r w:rsidRPr="00126CEB">
        <w:rPr>
          <w:rFonts w:ascii="Times New Roman" w:eastAsia="Times New Roman" w:hAnsi="Times New Roman" w:cs="Times New Roman"/>
          <w:color w:val="000000" w:themeColor="text1"/>
          <w:sz w:val="24"/>
          <w:szCs w:val="24"/>
          <w:lang w:eastAsia="lt-LT"/>
        </w:rPr>
        <w:t>skund</w:t>
      </w:r>
      <w:r w:rsidR="002D2D53" w:rsidRPr="00126CEB">
        <w:rPr>
          <w:rFonts w:ascii="Times New Roman" w:eastAsia="Times New Roman" w:hAnsi="Times New Roman" w:cs="Times New Roman"/>
          <w:color w:val="000000" w:themeColor="text1"/>
          <w:sz w:val="24"/>
          <w:szCs w:val="24"/>
          <w:lang w:eastAsia="lt-LT"/>
        </w:rPr>
        <w:t xml:space="preserve">ą dėl </w:t>
      </w:r>
      <w:r w:rsidR="007777BB" w:rsidRPr="00126CEB">
        <w:rPr>
          <w:rFonts w:ascii="Times New Roman" w:eastAsia="Times New Roman" w:hAnsi="Times New Roman" w:cs="Times New Roman"/>
          <w:color w:val="000000" w:themeColor="text1"/>
          <w:sz w:val="24"/>
          <w:szCs w:val="24"/>
          <w:lang w:eastAsia="lt-LT"/>
        </w:rPr>
        <w:t xml:space="preserve">dalies </w:t>
      </w:r>
      <w:r w:rsidR="002D2D53" w:rsidRPr="00126CEB">
        <w:rPr>
          <w:rFonts w:ascii="Times New Roman" w:eastAsia="Times New Roman" w:hAnsi="Times New Roman" w:cs="Times New Roman"/>
          <w:color w:val="000000" w:themeColor="text1"/>
          <w:sz w:val="24"/>
          <w:szCs w:val="24"/>
          <w:lang w:eastAsia="lt-LT"/>
        </w:rPr>
        <w:t>Teisėjų garbės teismo 202</w:t>
      </w:r>
      <w:r w:rsidR="0002748F" w:rsidRPr="00126CEB">
        <w:rPr>
          <w:rFonts w:ascii="Times New Roman" w:eastAsia="Times New Roman" w:hAnsi="Times New Roman" w:cs="Times New Roman"/>
          <w:color w:val="000000" w:themeColor="text1"/>
          <w:sz w:val="24"/>
          <w:szCs w:val="24"/>
          <w:lang w:eastAsia="lt-LT"/>
        </w:rPr>
        <w:t>5</w:t>
      </w:r>
      <w:r w:rsidRPr="00126CEB">
        <w:rPr>
          <w:rFonts w:ascii="Times New Roman" w:eastAsia="Times New Roman" w:hAnsi="Times New Roman" w:cs="Times New Roman"/>
          <w:color w:val="000000" w:themeColor="text1"/>
          <w:sz w:val="24"/>
          <w:szCs w:val="24"/>
          <w:lang w:eastAsia="lt-LT"/>
        </w:rPr>
        <w:t xml:space="preserve"> m. </w:t>
      </w:r>
      <w:r w:rsidR="0002748F" w:rsidRPr="00126CEB">
        <w:rPr>
          <w:rFonts w:ascii="Times New Roman" w:eastAsia="Times New Roman" w:hAnsi="Times New Roman" w:cs="Times New Roman"/>
          <w:color w:val="000000" w:themeColor="text1"/>
          <w:sz w:val="24"/>
          <w:szCs w:val="24"/>
          <w:lang w:eastAsia="lt-LT"/>
        </w:rPr>
        <w:t xml:space="preserve">spalio 13 </w:t>
      </w:r>
      <w:r w:rsidRPr="00126CEB">
        <w:rPr>
          <w:rFonts w:ascii="Times New Roman" w:eastAsia="Times New Roman" w:hAnsi="Times New Roman" w:cs="Times New Roman"/>
          <w:color w:val="000000" w:themeColor="text1"/>
          <w:sz w:val="24"/>
          <w:szCs w:val="24"/>
          <w:lang w:eastAsia="lt-LT"/>
        </w:rPr>
        <w:t>d. sprendimo Nr.</w:t>
      </w:r>
      <w:r w:rsidR="00D83482" w:rsidRPr="00126CEB">
        <w:rPr>
          <w:rFonts w:ascii="Times New Roman" w:eastAsia="Times New Roman" w:hAnsi="Times New Roman" w:cs="Times New Roman"/>
          <w:color w:val="000000" w:themeColor="text1"/>
          <w:sz w:val="24"/>
          <w:szCs w:val="24"/>
          <w:lang w:eastAsia="lt-LT"/>
        </w:rPr>
        <w:t> </w:t>
      </w:r>
      <w:r w:rsidRPr="00126CEB">
        <w:rPr>
          <w:rFonts w:ascii="Times New Roman" w:eastAsia="Times New Roman" w:hAnsi="Times New Roman" w:cs="Times New Roman"/>
          <w:color w:val="000000" w:themeColor="text1"/>
          <w:sz w:val="24"/>
          <w:szCs w:val="24"/>
          <w:lang w:eastAsia="lt-LT"/>
        </w:rPr>
        <w:t>21P-</w:t>
      </w:r>
      <w:r w:rsidR="0002748F" w:rsidRPr="00126CEB">
        <w:rPr>
          <w:rFonts w:ascii="Times New Roman" w:eastAsia="Times New Roman" w:hAnsi="Times New Roman" w:cs="Times New Roman"/>
          <w:color w:val="000000" w:themeColor="text1"/>
          <w:sz w:val="24"/>
          <w:szCs w:val="24"/>
          <w:lang w:eastAsia="lt-LT"/>
        </w:rPr>
        <w:t>2</w:t>
      </w:r>
      <w:r w:rsidR="00F11768" w:rsidRPr="00126CEB">
        <w:rPr>
          <w:rFonts w:ascii="Times New Roman" w:eastAsia="Times New Roman" w:hAnsi="Times New Roman" w:cs="Times New Roman"/>
          <w:color w:val="000000" w:themeColor="text1"/>
          <w:sz w:val="24"/>
          <w:szCs w:val="24"/>
          <w:lang w:eastAsia="lt-LT"/>
        </w:rPr>
        <w:t xml:space="preserve"> </w:t>
      </w:r>
      <w:r w:rsidR="009E6802" w:rsidRPr="00126CEB">
        <w:rPr>
          <w:rFonts w:ascii="Times New Roman" w:eastAsia="Times New Roman" w:hAnsi="Times New Roman" w:cs="Times New Roman"/>
          <w:color w:val="000000" w:themeColor="text1"/>
          <w:sz w:val="24"/>
          <w:szCs w:val="24"/>
          <w:lang w:eastAsia="lt-LT"/>
        </w:rPr>
        <w:t>panaikinimo.</w:t>
      </w:r>
      <w:r w:rsidRPr="00126CEB">
        <w:rPr>
          <w:rFonts w:ascii="Times New Roman" w:eastAsia="Times New Roman" w:hAnsi="Times New Roman" w:cs="Times New Roman"/>
          <w:color w:val="000000" w:themeColor="text1"/>
          <w:sz w:val="24"/>
          <w:szCs w:val="24"/>
          <w:lang w:eastAsia="lt-LT"/>
        </w:rPr>
        <w:t xml:space="preserve"> </w:t>
      </w:r>
    </w:p>
    <w:p w14:paraId="6C3A3A8E" w14:textId="77777777" w:rsidR="003B7DF7" w:rsidRPr="00126CEB" w:rsidRDefault="003B7DF7" w:rsidP="003B7DF7">
      <w:pPr>
        <w:spacing w:after="0" w:line="240" w:lineRule="auto"/>
        <w:rPr>
          <w:rFonts w:ascii="Times New Roman" w:eastAsia="Times New Roman" w:hAnsi="Times New Roman" w:cs="Times New Roman"/>
          <w:color w:val="000000" w:themeColor="text1"/>
          <w:sz w:val="24"/>
          <w:szCs w:val="24"/>
          <w:lang w:eastAsia="lt-LT"/>
        </w:rPr>
      </w:pPr>
    </w:p>
    <w:p w14:paraId="10E55718" w14:textId="42D8AD5E" w:rsidR="003B7DF7" w:rsidRPr="00126CEB" w:rsidRDefault="003B7DF7" w:rsidP="003B7DF7">
      <w:pPr>
        <w:spacing w:after="0" w:line="240" w:lineRule="auto"/>
        <w:ind w:firstLine="720"/>
        <w:jc w:val="both"/>
        <w:rPr>
          <w:rFonts w:ascii="Times New Roman" w:eastAsia="Times New Roman" w:hAnsi="Times New Roman" w:cs="Times New Roman"/>
          <w:b/>
          <w:bCs/>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Teisėjų kolegija</w:t>
      </w:r>
    </w:p>
    <w:p w14:paraId="494AF0C9" w14:textId="77777777" w:rsidR="003B7DF7" w:rsidRPr="00126CEB" w:rsidRDefault="003B7DF7" w:rsidP="003B7DF7">
      <w:pPr>
        <w:spacing w:after="0" w:line="240" w:lineRule="auto"/>
        <w:ind w:firstLine="720"/>
        <w:jc w:val="both"/>
        <w:rPr>
          <w:rFonts w:ascii="Times New Roman" w:eastAsia="Times New Roman" w:hAnsi="Times New Roman" w:cs="Times New Roman"/>
          <w:b/>
          <w:bCs/>
          <w:color w:val="000000" w:themeColor="text1"/>
          <w:sz w:val="24"/>
          <w:szCs w:val="24"/>
          <w:lang w:eastAsia="lt-LT"/>
        </w:rPr>
      </w:pPr>
    </w:p>
    <w:p w14:paraId="5B042A48" w14:textId="77777777" w:rsidR="003B7DF7" w:rsidRPr="00126CEB" w:rsidRDefault="003B7DF7" w:rsidP="003B7DF7">
      <w:pPr>
        <w:spacing w:after="0" w:line="240" w:lineRule="auto"/>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n u s t a t ė :</w:t>
      </w:r>
    </w:p>
    <w:p w14:paraId="49D6EF23" w14:textId="77777777" w:rsidR="003B7DF7" w:rsidRPr="00126CEB" w:rsidRDefault="003B7DF7" w:rsidP="003B7DF7">
      <w:pPr>
        <w:spacing w:after="0" w:line="240" w:lineRule="auto"/>
        <w:ind w:left="901" w:hanging="544"/>
        <w:jc w:val="both"/>
        <w:rPr>
          <w:rFonts w:ascii="Times New Roman" w:eastAsia="Times New Roman" w:hAnsi="Times New Roman" w:cs="Times New Roman"/>
          <w:color w:val="000000" w:themeColor="text1"/>
          <w:sz w:val="24"/>
          <w:szCs w:val="24"/>
          <w:lang w:eastAsia="lt-LT"/>
        </w:rPr>
      </w:pPr>
    </w:p>
    <w:p w14:paraId="65B11A49" w14:textId="6A3CF5D2" w:rsidR="008A7859" w:rsidRPr="00126CEB" w:rsidRDefault="00263A9B" w:rsidP="00E5276A">
      <w:pPr>
        <w:numPr>
          <w:ilvl w:val="0"/>
          <w:numId w:val="1"/>
        </w:numPr>
        <w:spacing w:after="120" w:line="240" w:lineRule="auto"/>
        <w:jc w:val="both"/>
        <w:rPr>
          <w:rFonts w:ascii="Times New Roman" w:eastAsia="Times New Roman" w:hAnsi="Times New Roman" w:cs="Times New Roman"/>
          <w:color w:val="000000" w:themeColor="text1"/>
          <w:sz w:val="24"/>
          <w:szCs w:val="24"/>
          <w:lang w:eastAsia="lt-LT"/>
        </w:rPr>
      </w:pPr>
      <w:bookmarkStart w:id="5" w:name="_Hlk213847860"/>
      <w:r w:rsidRPr="00126CEB">
        <w:rPr>
          <w:rFonts w:ascii="Times New Roman" w:hAnsi="Times New Roman" w:cs="Times New Roman"/>
          <w:color w:val="000000" w:themeColor="text1"/>
          <w:sz w:val="24"/>
          <w:szCs w:val="24"/>
        </w:rPr>
        <w:t>Teisėjų taryb</w:t>
      </w:r>
      <w:r w:rsidR="00C77DAE" w:rsidRPr="00126CEB">
        <w:rPr>
          <w:rFonts w:ascii="Times New Roman" w:hAnsi="Times New Roman" w:cs="Times New Roman"/>
          <w:color w:val="000000" w:themeColor="text1"/>
          <w:sz w:val="24"/>
          <w:szCs w:val="24"/>
        </w:rPr>
        <w:t xml:space="preserve">a </w:t>
      </w:r>
      <w:bookmarkEnd w:id="5"/>
      <w:r w:rsidR="00C77DAE" w:rsidRPr="00126CEB">
        <w:rPr>
          <w:rFonts w:ascii="Times New Roman" w:hAnsi="Times New Roman" w:cs="Times New Roman"/>
          <w:color w:val="000000" w:themeColor="text1"/>
          <w:sz w:val="24"/>
          <w:szCs w:val="24"/>
        </w:rPr>
        <w:t xml:space="preserve">su teikimu kreipėsi į </w:t>
      </w:r>
      <w:r w:rsidR="00C77DAE" w:rsidRPr="00126CEB">
        <w:rPr>
          <w:rFonts w:ascii="Times New Roman" w:eastAsia="Times New Roman" w:hAnsi="Times New Roman" w:cs="Times New Roman"/>
          <w:color w:val="000000" w:themeColor="text1"/>
          <w:sz w:val="24"/>
          <w:szCs w:val="24"/>
          <w:lang w:eastAsia="lt-LT"/>
        </w:rPr>
        <w:t>Teisėjų etikos ir drausmės komisiją (toliau –</w:t>
      </w:r>
      <w:r w:rsidR="00BE3425" w:rsidRPr="00126CEB">
        <w:rPr>
          <w:rFonts w:ascii="Times New Roman" w:eastAsia="Times New Roman" w:hAnsi="Times New Roman" w:cs="Times New Roman"/>
          <w:color w:val="000000" w:themeColor="text1"/>
          <w:sz w:val="24"/>
          <w:szCs w:val="24"/>
          <w:lang w:eastAsia="lt-LT"/>
        </w:rPr>
        <w:t xml:space="preserve"> ir </w:t>
      </w:r>
      <w:r w:rsidR="0003242B" w:rsidRPr="00126CEB">
        <w:rPr>
          <w:rFonts w:ascii="Times New Roman" w:eastAsia="Times New Roman" w:hAnsi="Times New Roman" w:cs="Times New Roman"/>
          <w:color w:val="000000" w:themeColor="text1"/>
          <w:sz w:val="24"/>
          <w:szCs w:val="24"/>
          <w:lang w:eastAsia="lt-LT"/>
        </w:rPr>
        <w:t>Drausmės k</w:t>
      </w:r>
      <w:r w:rsidR="00C77DAE" w:rsidRPr="00126CEB">
        <w:rPr>
          <w:rFonts w:ascii="Times New Roman" w:eastAsia="Times New Roman" w:hAnsi="Times New Roman" w:cs="Times New Roman"/>
          <w:color w:val="000000" w:themeColor="text1"/>
          <w:sz w:val="24"/>
          <w:szCs w:val="24"/>
          <w:lang w:eastAsia="lt-LT"/>
        </w:rPr>
        <w:t xml:space="preserve">omisija), siūlydama iškelti drausmės bylą </w:t>
      </w:r>
      <w:r w:rsidR="00CE21E6" w:rsidRPr="00126CEB">
        <w:rPr>
          <w:rFonts w:ascii="Times New Roman" w:eastAsia="Times New Roman" w:hAnsi="Times New Roman" w:cs="Times New Roman"/>
          <w:color w:val="000000" w:themeColor="text1"/>
          <w:sz w:val="24"/>
          <w:szCs w:val="24"/>
          <w:lang w:eastAsia="lt-LT"/>
        </w:rPr>
        <w:t xml:space="preserve">tuo metu </w:t>
      </w:r>
      <w:r w:rsidR="00C77DAE" w:rsidRPr="00126CEB">
        <w:rPr>
          <w:rFonts w:ascii="Times New Roman" w:eastAsia="Times New Roman" w:hAnsi="Times New Roman" w:cs="Times New Roman"/>
          <w:color w:val="000000" w:themeColor="text1"/>
          <w:sz w:val="24"/>
          <w:szCs w:val="24"/>
          <w:lang w:eastAsia="lt-LT"/>
        </w:rPr>
        <w:t xml:space="preserve">Kauno apylinkės teismo </w:t>
      </w:r>
      <w:r w:rsidR="00CE21E6" w:rsidRPr="00126CEB">
        <w:rPr>
          <w:rFonts w:ascii="Times New Roman" w:eastAsia="Times New Roman" w:hAnsi="Times New Roman" w:cs="Times New Roman"/>
          <w:color w:val="000000" w:themeColor="text1"/>
          <w:sz w:val="24"/>
          <w:szCs w:val="24"/>
          <w:lang w:eastAsia="lt-LT"/>
        </w:rPr>
        <w:t xml:space="preserve">pirmininko pareigas ėjusiam </w:t>
      </w:r>
      <w:r w:rsidR="00C77DAE" w:rsidRPr="00126CEB">
        <w:rPr>
          <w:rFonts w:ascii="Times New Roman" w:eastAsia="Times New Roman" w:hAnsi="Times New Roman" w:cs="Times New Roman"/>
          <w:color w:val="000000" w:themeColor="text1"/>
          <w:sz w:val="24"/>
          <w:szCs w:val="24"/>
          <w:lang w:eastAsia="lt-LT"/>
        </w:rPr>
        <w:t xml:space="preserve">teisėjui </w:t>
      </w:r>
      <w:bookmarkStart w:id="6" w:name="Buk_3"/>
      <w:r w:rsidR="00933629" w:rsidRPr="00126CEB">
        <w:rPr>
          <w:rFonts w:ascii="Times New Roman" w:eastAsia="Times New Roman" w:hAnsi="Times New Roman" w:cs="Times New Roman"/>
          <w:color w:val="000000" w:themeColor="text1"/>
          <w:sz w:val="24"/>
          <w:szCs w:val="24"/>
          <w:lang w:eastAsia="lt-LT"/>
        </w:rPr>
        <w:t>A.</w:t>
      </w:r>
      <w:r w:rsidR="00CE1A7D" w:rsidRPr="00126CEB">
        <w:rPr>
          <w:rFonts w:ascii="Times New Roman" w:eastAsia="Times New Roman" w:hAnsi="Times New Roman" w:cs="Times New Roman"/>
          <w:color w:val="000000" w:themeColor="text1"/>
          <w:sz w:val="24"/>
          <w:szCs w:val="24"/>
          <w:lang w:eastAsia="lt-LT"/>
        </w:rPr>
        <w:t xml:space="preserve"> Purvainiui</w:t>
      </w:r>
      <w:r w:rsidR="00933629" w:rsidRPr="00126CEB">
        <w:rPr>
          <w:rFonts w:ascii="Times New Roman" w:eastAsia="Times New Roman" w:hAnsi="Times New Roman" w:cs="Times New Roman"/>
          <w:color w:val="000000" w:themeColor="text1"/>
          <w:sz w:val="24"/>
          <w:szCs w:val="24"/>
          <w:lang w:eastAsia="lt-LT"/>
        </w:rPr>
        <w:t xml:space="preserve"> </w:t>
      </w:r>
      <w:bookmarkEnd w:id="6"/>
      <w:r w:rsidR="00E5276A" w:rsidRPr="00126CEB">
        <w:rPr>
          <w:rFonts w:ascii="Times New Roman" w:eastAsia="Times New Roman" w:hAnsi="Times New Roman" w:cs="Times New Roman"/>
          <w:color w:val="000000" w:themeColor="text1"/>
          <w:sz w:val="24"/>
          <w:szCs w:val="24"/>
          <w:lang w:eastAsia="lt-LT"/>
        </w:rPr>
        <w:t xml:space="preserve">(toliau – </w:t>
      </w:r>
      <w:bookmarkStart w:id="7" w:name="Buk_122"/>
      <w:r w:rsidR="00E5276A" w:rsidRPr="00126CEB">
        <w:rPr>
          <w:rFonts w:ascii="Times New Roman" w:eastAsia="Times New Roman" w:hAnsi="Times New Roman" w:cs="Times New Roman"/>
          <w:color w:val="000000" w:themeColor="text1"/>
          <w:sz w:val="24"/>
          <w:szCs w:val="24"/>
          <w:lang w:eastAsia="lt-LT"/>
        </w:rPr>
        <w:t xml:space="preserve">ir </w:t>
      </w:r>
      <w:r w:rsidR="006366C5" w:rsidRPr="00126CEB">
        <w:rPr>
          <w:rFonts w:ascii="Times New Roman" w:eastAsia="Times New Roman" w:hAnsi="Times New Roman" w:cs="Times New Roman"/>
          <w:color w:val="000000" w:themeColor="text1"/>
          <w:sz w:val="24"/>
          <w:szCs w:val="24"/>
          <w:lang w:eastAsia="lt-LT"/>
        </w:rPr>
        <w:t>T</w:t>
      </w:r>
      <w:r w:rsidR="00E5276A" w:rsidRPr="00126CEB">
        <w:rPr>
          <w:rFonts w:ascii="Times New Roman" w:eastAsia="Times New Roman" w:hAnsi="Times New Roman" w:cs="Times New Roman"/>
          <w:color w:val="000000" w:themeColor="text1"/>
          <w:sz w:val="24"/>
          <w:szCs w:val="24"/>
          <w:lang w:eastAsia="lt-LT"/>
        </w:rPr>
        <w:t>eisėjas</w:t>
      </w:r>
      <w:bookmarkEnd w:id="7"/>
      <w:r w:rsidR="00E5276A" w:rsidRPr="00126CEB">
        <w:rPr>
          <w:rFonts w:ascii="Times New Roman" w:eastAsia="Times New Roman" w:hAnsi="Times New Roman" w:cs="Times New Roman"/>
          <w:color w:val="000000" w:themeColor="text1"/>
          <w:sz w:val="24"/>
          <w:szCs w:val="24"/>
          <w:lang w:eastAsia="lt-LT"/>
        </w:rPr>
        <w:t>)</w:t>
      </w:r>
      <w:r w:rsidR="00C77DAE" w:rsidRPr="00126CEB">
        <w:rPr>
          <w:rFonts w:ascii="Times New Roman" w:eastAsia="Times New Roman" w:hAnsi="Times New Roman" w:cs="Times New Roman"/>
          <w:color w:val="000000" w:themeColor="text1"/>
          <w:sz w:val="24"/>
          <w:szCs w:val="24"/>
          <w:lang w:eastAsia="lt-LT"/>
        </w:rPr>
        <w:t xml:space="preserve">. </w:t>
      </w:r>
      <w:r w:rsidR="0003242B" w:rsidRPr="00126CEB">
        <w:rPr>
          <w:rFonts w:ascii="Times New Roman" w:eastAsia="Times New Roman" w:hAnsi="Times New Roman" w:cs="Times New Roman"/>
          <w:color w:val="000000" w:themeColor="text1"/>
          <w:sz w:val="24"/>
          <w:szCs w:val="24"/>
          <w:lang w:eastAsia="lt-LT"/>
        </w:rPr>
        <w:t>Teisėjų tarybos t</w:t>
      </w:r>
      <w:r w:rsidR="00C77DAE" w:rsidRPr="00126CEB">
        <w:rPr>
          <w:rFonts w:ascii="Times New Roman" w:eastAsia="Times New Roman" w:hAnsi="Times New Roman" w:cs="Times New Roman"/>
          <w:color w:val="000000" w:themeColor="text1"/>
          <w:sz w:val="24"/>
          <w:szCs w:val="24"/>
          <w:lang w:eastAsia="lt-LT"/>
        </w:rPr>
        <w:t xml:space="preserve">eikimas surašytas ir perduotas </w:t>
      </w:r>
      <w:r w:rsidR="0003242B" w:rsidRPr="00126CEB">
        <w:rPr>
          <w:rFonts w:ascii="Times New Roman" w:eastAsia="Times New Roman" w:hAnsi="Times New Roman" w:cs="Times New Roman"/>
          <w:color w:val="000000" w:themeColor="text1"/>
          <w:sz w:val="24"/>
          <w:szCs w:val="24"/>
          <w:lang w:eastAsia="lt-LT"/>
        </w:rPr>
        <w:t>Drausmės k</w:t>
      </w:r>
      <w:r w:rsidR="00C77DAE" w:rsidRPr="00126CEB">
        <w:rPr>
          <w:rFonts w:ascii="Times New Roman" w:eastAsia="Times New Roman" w:hAnsi="Times New Roman" w:cs="Times New Roman"/>
          <w:color w:val="000000" w:themeColor="text1"/>
          <w:sz w:val="24"/>
          <w:szCs w:val="24"/>
          <w:lang w:eastAsia="lt-LT"/>
        </w:rPr>
        <w:t xml:space="preserve">omisijai, vykdant </w:t>
      </w:r>
      <w:r w:rsidRPr="00126CEB">
        <w:rPr>
          <w:rFonts w:ascii="Times New Roman" w:hAnsi="Times New Roman" w:cs="Times New Roman"/>
          <w:color w:val="000000" w:themeColor="text1"/>
          <w:sz w:val="24"/>
          <w:szCs w:val="24"/>
        </w:rPr>
        <w:t>Teisėjų taryb</w:t>
      </w:r>
      <w:r w:rsidR="00EA66D1" w:rsidRPr="00126CEB">
        <w:rPr>
          <w:rFonts w:ascii="Times New Roman" w:hAnsi="Times New Roman" w:cs="Times New Roman"/>
          <w:color w:val="000000" w:themeColor="text1"/>
          <w:sz w:val="24"/>
          <w:szCs w:val="24"/>
        </w:rPr>
        <w:t xml:space="preserve">os </w:t>
      </w:r>
      <w:bookmarkStart w:id="8" w:name="_Hlk213850439"/>
      <w:r w:rsidR="003D71D0" w:rsidRPr="00126CEB">
        <w:rPr>
          <w:rFonts w:ascii="Times New Roman" w:hAnsi="Times New Roman" w:cs="Times New Roman"/>
          <w:color w:val="000000" w:themeColor="text1"/>
          <w:sz w:val="24"/>
          <w:szCs w:val="24"/>
        </w:rPr>
        <w:t>2025 m. vasario</w:t>
      </w:r>
      <w:r w:rsidR="00EA66D1" w:rsidRPr="00126CEB">
        <w:rPr>
          <w:rFonts w:ascii="Times New Roman" w:hAnsi="Times New Roman" w:cs="Times New Roman"/>
          <w:color w:val="000000" w:themeColor="text1"/>
          <w:sz w:val="24"/>
          <w:szCs w:val="24"/>
        </w:rPr>
        <w:t xml:space="preserve"> 21 d. nutarimą Nr.</w:t>
      </w:r>
      <w:r w:rsidR="0003242B" w:rsidRPr="00126CEB">
        <w:rPr>
          <w:rFonts w:ascii="Times New Roman" w:hAnsi="Times New Roman" w:cs="Times New Roman"/>
          <w:color w:val="000000" w:themeColor="text1"/>
          <w:sz w:val="24"/>
          <w:szCs w:val="24"/>
        </w:rPr>
        <w:t> </w:t>
      </w:r>
      <w:r w:rsidR="00EA66D1" w:rsidRPr="00126CEB">
        <w:rPr>
          <w:rFonts w:ascii="Times New Roman" w:hAnsi="Times New Roman" w:cs="Times New Roman"/>
          <w:color w:val="000000" w:themeColor="text1"/>
          <w:sz w:val="24"/>
          <w:szCs w:val="24"/>
        </w:rPr>
        <w:t xml:space="preserve">13P-46-(7.1.2.E), kuriame pritarta Teisėjų tarybos </w:t>
      </w:r>
      <w:r w:rsidRPr="00126CEB">
        <w:rPr>
          <w:rFonts w:ascii="Times New Roman" w:hAnsi="Times New Roman" w:cs="Times New Roman"/>
          <w:color w:val="000000" w:themeColor="text1"/>
          <w:sz w:val="24"/>
          <w:szCs w:val="24"/>
        </w:rPr>
        <w:t>2024 m. lapkričio 15 d. protokoliniu nutarimu sudaryt</w:t>
      </w:r>
      <w:r w:rsidR="00EA66D1" w:rsidRPr="00126CEB">
        <w:rPr>
          <w:rFonts w:ascii="Times New Roman" w:hAnsi="Times New Roman" w:cs="Times New Roman"/>
          <w:color w:val="000000" w:themeColor="text1"/>
          <w:sz w:val="24"/>
          <w:szCs w:val="24"/>
        </w:rPr>
        <w:t xml:space="preserve">os </w:t>
      </w:r>
      <w:r w:rsidRPr="00126CEB">
        <w:rPr>
          <w:rFonts w:ascii="Times New Roman" w:hAnsi="Times New Roman" w:cs="Times New Roman"/>
          <w:color w:val="000000" w:themeColor="text1"/>
          <w:sz w:val="24"/>
          <w:szCs w:val="24"/>
        </w:rPr>
        <w:t>komisij</w:t>
      </w:r>
      <w:r w:rsidR="00EA66D1" w:rsidRPr="00126CEB">
        <w:rPr>
          <w:rFonts w:ascii="Times New Roman" w:hAnsi="Times New Roman" w:cs="Times New Roman"/>
          <w:color w:val="000000" w:themeColor="text1"/>
          <w:sz w:val="24"/>
          <w:szCs w:val="24"/>
        </w:rPr>
        <w:t xml:space="preserve">os </w:t>
      </w:r>
      <w:r w:rsidR="006E1172" w:rsidRPr="00126CEB">
        <w:rPr>
          <w:rFonts w:ascii="Times New Roman" w:hAnsi="Times New Roman" w:cs="Times New Roman"/>
          <w:color w:val="000000" w:themeColor="text1"/>
          <w:sz w:val="24"/>
          <w:szCs w:val="24"/>
        </w:rPr>
        <w:t xml:space="preserve">(toliau </w:t>
      </w:r>
      <w:bookmarkStart w:id="9" w:name="Buk_80"/>
      <w:r w:rsidR="006E1172" w:rsidRPr="00126CEB">
        <w:rPr>
          <w:rFonts w:ascii="Times New Roman" w:hAnsi="Times New Roman" w:cs="Times New Roman"/>
          <w:color w:val="000000" w:themeColor="text1"/>
          <w:sz w:val="24"/>
          <w:szCs w:val="24"/>
        </w:rPr>
        <w:t xml:space="preserve">– Tyrimo </w:t>
      </w:r>
      <w:bookmarkEnd w:id="9"/>
      <w:r w:rsidR="006E1172" w:rsidRPr="00126CEB">
        <w:rPr>
          <w:rFonts w:ascii="Times New Roman" w:hAnsi="Times New Roman" w:cs="Times New Roman"/>
          <w:color w:val="000000" w:themeColor="text1"/>
          <w:sz w:val="24"/>
          <w:szCs w:val="24"/>
        </w:rPr>
        <w:t xml:space="preserve">komisija) </w:t>
      </w:r>
      <w:r w:rsidR="00EA66D1" w:rsidRPr="00126CEB">
        <w:rPr>
          <w:rFonts w:ascii="Times New Roman" w:hAnsi="Times New Roman" w:cs="Times New Roman"/>
          <w:color w:val="000000" w:themeColor="text1"/>
          <w:sz w:val="24"/>
          <w:szCs w:val="24"/>
        </w:rPr>
        <w:t>2025 m. vasario 17 d. išvados Nr.</w:t>
      </w:r>
      <w:r w:rsidR="0003242B" w:rsidRPr="00126CEB">
        <w:rPr>
          <w:rFonts w:ascii="Times New Roman" w:hAnsi="Times New Roman" w:cs="Times New Roman"/>
          <w:color w:val="000000" w:themeColor="text1"/>
          <w:sz w:val="24"/>
          <w:szCs w:val="24"/>
        </w:rPr>
        <w:t> </w:t>
      </w:r>
      <w:r w:rsidR="00EA66D1" w:rsidRPr="00126CEB">
        <w:rPr>
          <w:rFonts w:ascii="Times New Roman" w:hAnsi="Times New Roman" w:cs="Times New Roman"/>
          <w:color w:val="000000" w:themeColor="text1"/>
          <w:sz w:val="24"/>
          <w:szCs w:val="24"/>
        </w:rPr>
        <w:t xml:space="preserve">6TV-3-(7.6.4.E) daliai, susijusiai su </w:t>
      </w:r>
      <w:r w:rsidR="007777BB" w:rsidRPr="00126CEB">
        <w:rPr>
          <w:rFonts w:ascii="Times New Roman" w:hAnsi="Times New Roman" w:cs="Times New Roman"/>
          <w:color w:val="000000" w:themeColor="text1"/>
          <w:sz w:val="24"/>
          <w:szCs w:val="24"/>
        </w:rPr>
        <w:t>T</w:t>
      </w:r>
      <w:r w:rsidR="007777BB" w:rsidRPr="00126CEB">
        <w:rPr>
          <w:rFonts w:ascii="Times New Roman" w:eastAsia="Times New Roman" w:hAnsi="Times New Roman" w:cs="Times New Roman"/>
          <w:color w:val="000000" w:themeColor="text1"/>
          <w:sz w:val="24"/>
          <w:szCs w:val="24"/>
          <w:lang w:eastAsia="lt-LT"/>
        </w:rPr>
        <w:t>eisėjo</w:t>
      </w:r>
      <w:r w:rsidR="007777BB" w:rsidRPr="00126CEB">
        <w:rPr>
          <w:rFonts w:ascii="Times New Roman" w:hAnsi="Times New Roman" w:cs="Times New Roman"/>
          <w:color w:val="000000" w:themeColor="text1"/>
          <w:sz w:val="24"/>
          <w:szCs w:val="24"/>
        </w:rPr>
        <w:t xml:space="preserve"> </w:t>
      </w:r>
      <w:r w:rsidR="00EA66D1" w:rsidRPr="00126CEB">
        <w:rPr>
          <w:rFonts w:ascii="Times New Roman" w:hAnsi="Times New Roman" w:cs="Times New Roman"/>
          <w:color w:val="000000" w:themeColor="text1"/>
          <w:sz w:val="24"/>
          <w:szCs w:val="24"/>
        </w:rPr>
        <w:t xml:space="preserve">galimai padarytais </w:t>
      </w:r>
      <w:bookmarkStart w:id="10" w:name="_Hlk214281325"/>
      <w:r w:rsidR="00EA66D1" w:rsidRPr="00126CEB">
        <w:rPr>
          <w:rFonts w:ascii="Times New Roman" w:hAnsi="Times New Roman" w:cs="Times New Roman"/>
          <w:color w:val="000000" w:themeColor="text1"/>
          <w:sz w:val="24"/>
          <w:szCs w:val="24"/>
        </w:rPr>
        <w:t>Lietuvos Respublikos teisėjų etikos kodekso pažeidimais</w:t>
      </w:r>
      <w:bookmarkEnd w:id="10"/>
      <w:r w:rsidR="00D25D54" w:rsidRPr="00126CEB">
        <w:rPr>
          <w:rFonts w:ascii="Times New Roman" w:hAnsi="Times New Roman" w:cs="Times New Roman"/>
          <w:color w:val="000000" w:themeColor="text1"/>
          <w:sz w:val="24"/>
          <w:szCs w:val="24"/>
        </w:rPr>
        <w:t>,</w:t>
      </w:r>
      <w:r w:rsidR="006E1172" w:rsidRPr="00126CEB">
        <w:rPr>
          <w:rFonts w:ascii="Times New Roman" w:hAnsi="Times New Roman" w:cs="Times New Roman"/>
          <w:color w:val="000000" w:themeColor="text1"/>
          <w:sz w:val="24"/>
          <w:szCs w:val="24"/>
        </w:rPr>
        <w:t xml:space="preserve"> (toliau – </w:t>
      </w:r>
      <w:r w:rsidR="006E1172" w:rsidRPr="00126CEB">
        <w:rPr>
          <w:rFonts w:ascii="Times New Roman" w:eastAsia="Times New Roman" w:hAnsi="Times New Roman" w:cs="Times New Roman"/>
          <w:color w:val="000000" w:themeColor="text1"/>
          <w:sz w:val="24"/>
          <w:szCs w:val="24"/>
          <w:lang w:eastAsia="lt-LT"/>
        </w:rPr>
        <w:t>Išvada)</w:t>
      </w:r>
      <w:r w:rsidR="008A7859" w:rsidRPr="00126CEB">
        <w:rPr>
          <w:rFonts w:ascii="Times New Roman" w:hAnsi="Times New Roman" w:cs="Times New Roman"/>
          <w:color w:val="000000" w:themeColor="text1"/>
          <w:sz w:val="24"/>
          <w:szCs w:val="24"/>
        </w:rPr>
        <w:t xml:space="preserve"> ir nutarta kreiptis į </w:t>
      </w:r>
      <w:r w:rsidR="0003242B" w:rsidRPr="00126CEB">
        <w:rPr>
          <w:rFonts w:ascii="Times New Roman" w:hAnsi="Times New Roman" w:cs="Times New Roman"/>
          <w:color w:val="000000" w:themeColor="text1"/>
          <w:sz w:val="24"/>
          <w:szCs w:val="24"/>
        </w:rPr>
        <w:t>Drausmės k</w:t>
      </w:r>
      <w:r w:rsidR="008A7859" w:rsidRPr="00126CEB">
        <w:rPr>
          <w:rFonts w:ascii="Times New Roman" w:hAnsi="Times New Roman" w:cs="Times New Roman"/>
          <w:color w:val="000000" w:themeColor="text1"/>
          <w:sz w:val="24"/>
          <w:szCs w:val="24"/>
        </w:rPr>
        <w:t>omisiją su siūlymu iškelti drausmės bylą šiam teisėjui</w:t>
      </w:r>
      <w:bookmarkEnd w:id="8"/>
      <w:r w:rsidR="008A7859" w:rsidRPr="00126CEB">
        <w:rPr>
          <w:rFonts w:ascii="Times New Roman" w:hAnsi="Times New Roman" w:cs="Times New Roman"/>
          <w:color w:val="000000" w:themeColor="text1"/>
          <w:sz w:val="24"/>
          <w:szCs w:val="24"/>
        </w:rPr>
        <w:t>.</w:t>
      </w:r>
      <w:r w:rsidR="007777BB" w:rsidRPr="00126CEB">
        <w:rPr>
          <w:rFonts w:ascii="Times New Roman" w:hAnsi="Times New Roman" w:cs="Times New Roman"/>
          <w:color w:val="000000" w:themeColor="text1"/>
          <w:sz w:val="24"/>
          <w:szCs w:val="24"/>
        </w:rPr>
        <w:t xml:space="preserve"> </w:t>
      </w:r>
    </w:p>
    <w:p w14:paraId="7753C481" w14:textId="7E4EF6CD" w:rsidR="006366C5" w:rsidRPr="00126CEB" w:rsidRDefault="0003242B" w:rsidP="006366C5">
      <w:pPr>
        <w:numPr>
          <w:ilvl w:val="0"/>
          <w:numId w:val="1"/>
        </w:numPr>
        <w:spacing w:after="120" w:line="240" w:lineRule="auto"/>
        <w:jc w:val="both"/>
        <w:rPr>
          <w:rFonts w:ascii="Times New Roman" w:eastAsia="Times New Roman" w:hAnsi="Times New Roman" w:cs="Times New Roman"/>
          <w:color w:val="000000" w:themeColor="text1"/>
          <w:sz w:val="24"/>
          <w:szCs w:val="24"/>
          <w:lang w:eastAsia="lt-LT"/>
        </w:rPr>
      </w:pPr>
      <w:r w:rsidRPr="00126CEB">
        <w:rPr>
          <w:rFonts w:ascii="Times New Roman" w:hAnsi="Times New Roman" w:cs="Times New Roman"/>
          <w:color w:val="000000" w:themeColor="text1"/>
          <w:sz w:val="24"/>
          <w:szCs w:val="24"/>
        </w:rPr>
        <w:t>Teisėjų tarybos t</w:t>
      </w:r>
      <w:r w:rsidR="005A1322" w:rsidRPr="00126CEB">
        <w:rPr>
          <w:rFonts w:ascii="Times New Roman" w:hAnsi="Times New Roman" w:cs="Times New Roman"/>
          <w:color w:val="000000" w:themeColor="text1"/>
          <w:sz w:val="24"/>
          <w:szCs w:val="24"/>
        </w:rPr>
        <w:t xml:space="preserve">eikime </w:t>
      </w:r>
      <w:r w:rsidR="006E1172" w:rsidRPr="00126CEB">
        <w:rPr>
          <w:rFonts w:ascii="Times New Roman" w:hAnsi="Times New Roman" w:cs="Times New Roman"/>
          <w:color w:val="000000" w:themeColor="text1"/>
          <w:sz w:val="24"/>
          <w:szCs w:val="24"/>
        </w:rPr>
        <w:t>nurodom</w:t>
      </w:r>
      <w:r w:rsidR="001B6BB1" w:rsidRPr="00126CEB">
        <w:rPr>
          <w:rFonts w:ascii="Times New Roman" w:hAnsi="Times New Roman" w:cs="Times New Roman"/>
          <w:color w:val="000000" w:themeColor="text1"/>
          <w:sz w:val="24"/>
          <w:szCs w:val="24"/>
        </w:rPr>
        <w:t xml:space="preserve">a, </w:t>
      </w:r>
      <w:bookmarkStart w:id="11" w:name="Buk_81"/>
      <w:r w:rsidR="001B6BB1" w:rsidRPr="00126CEB">
        <w:rPr>
          <w:rFonts w:ascii="Times New Roman" w:hAnsi="Times New Roman" w:cs="Times New Roman"/>
          <w:color w:val="000000" w:themeColor="text1"/>
          <w:sz w:val="24"/>
          <w:szCs w:val="24"/>
        </w:rPr>
        <w:t xml:space="preserve">kad </w:t>
      </w:r>
      <w:r w:rsidR="006E1172" w:rsidRPr="00126CEB">
        <w:rPr>
          <w:rFonts w:ascii="Times New Roman" w:hAnsi="Times New Roman" w:cs="Times New Roman"/>
          <w:color w:val="000000" w:themeColor="text1"/>
          <w:sz w:val="24"/>
          <w:szCs w:val="24"/>
        </w:rPr>
        <w:t xml:space="preserve">Tyrimo </w:t>
      </w:r>
      <w:bookmarkEnd w:id="11"/>
      <w:r w:rsidR="006E1172" w:rsidRPr="00126CEB">
        <w:rPr>
          <w:rFonts w:ascii="Times New Roman" w:hAnsi="Times New Roman" w:cs="Times New Roman"/>
          <w:color w:val="000000" w:themeColor="text1"/>
          <w:sz w:val="24"/>
          <w:szCs w:val="24"/>
        </w:rPr>
        <w:t xml:space="preserve">komisija, </w:t>
      </w:r>
      <w:r w:rsidR="00263A9B" w:rsidRPr="00126CEB">
        <w:rPr>
          <w:rFonts w:ascii="Times New Roman" w:hAnsi="Times New Roman" w:cs="Times New Roman"/>
          <w:color w:val="000000" w:themeColor="text1"/>
          <w:sz w:val="24"/>
          <w:szCs w:val="24"/>
        </w:rPr>
        <w:t>vykdydama</w:t>
      </w:r>
      <w:r w:rsidRPr="00126CEB">
        <w:rPr>
          <w:rFonts w:ascii="Times New Roman" w:hAnsi="Times New Roman" w:cs="Times New Roman"/>
          <w:color w:val="000000" w:themeColor="text1"/>
          <w:sz w:val="24"/>
          <w:szCs w:val="24"/>
        </w:rPr>
        <w:t xml:space="preserve"> </w:t>
      </w:r>
      <w:r w:rsidR="00263A9B" w:rsidRPr="00126CEB">
        <w:rPr>
          <w:rFonts w:ascii="Times New Roman" w:hAnsi="Times New Roman" w:cs="Times New Roman"/>
          <w:color w:val="000000" w:themeColor="text1"/>
          <w:sz w:val="24"/>
          <w:szCs w:val="24"/>
        </w:rPr>
        <w:t xml:space="preserve">Teisėjų tarybos pavedimą ištirti </w:t>
      </w:r>
      <w:bookmarkStart w:id="12" w:name="_Hlk214021590"/>
      <w:r w:rsidR="00263A9B" w:rsidRPr="00126CEB">
        <w:rPr>
          <w:rFonts w:ascii="Times New Roman" w:hAnsi="Times New Roman" w:cs="Times New Roman"/>
          <w:color w:val="000000" w:themeColor="text1"/>
          <w:sz w:val="24"/>
          <w:szCs w:val="24"/>
        </w:rPr>
        <w:t>Lietuvos Respublikos generalinės prokuratūros</w:t>
      </w:r>
      <w:r w:rsidR="006366C5" w:rsidRPr="00126CEB">
        <w:rPr>
          <w:rFonts w:ascii="Times New Roman" w:hAnsi="Times New Roman" w:cs="Times New Roman"/>
          <w:color w:val="000000" w:themeColor="text1"/>
          <w:sz w:val="24"/>
          <w:szCs w:val="24"/>
        </w:rPr>
        <w:t xml:space="preserve"> 2024 m. lapkričio 5 d. </w:t>
      </w:r>
      <w:r w:rsidR="00263A9B" w:rsidRPr="00126CEB">
        <w:rPr>
          <w:rFonts w:ascii="Times New Roman" w:hAnsi="Times New Roman" w:cs="Times New Roman"/>
          <w:color w:val="000000" w:themeColor="text1"/>
          <w:sz w:val="24"/>
          <w:szCs w:val="24"/>
        </w:rPr>
        <w:t>pranešime</w:t>
      </w:r>
      <w:bookmarkEnd w:id="12"/>
      <w:r w:rsidR="00263A9B" w:rsidRPr="00126CEB">
        <w:rPr>
          <w:rFonts w:ascii="Times New Roman" w:hAnsi="Times New Roman" w:cs="Times New Roman"/>
          <w:color w:val="000000" w:themeColor="text1"/>
          <w:sz w:val="24"/>
          <w:szCs w:val="24"/>
        </w:rPr>
        <w:t xml:space="preserve"> apie pažeidimus Kauno apylinkės teismo Kauno rūmuose bei </w:t>
      </w:r>
      <w:bookmarkStart w:id="13" w:name="_Hlk214021637"/>
      <w:r w:rsidR="00263A9B" w:rsidRPr="00126CEB">
        <w:rPr>
          <w:rFonts w:ascii="Times New Roman" w:hAnsi="Times New Roman" w:cs="Times New Roman"/>
          <w:color w:val="000000" w:themeColor="text1"/>
          <w:sz w:val="24"/>
          <w:szCs w:val="24"/>
        </w:rPr>
        <w:t xml:space="preserve">Kauno apylinkės teismo Kauno rūmų teisėjos </w:t>
      </w:r>
      <w:bookmarkStart w:id="14" w:name="Buk_25"/>
      <w:r w:rsidR="00933629" w:rsidRPr="00126CEB">
        <w:rPr>
          <w:rFonts w:ascii="Times New Roman" w:hAnsi="Times New Roman" w:cs="Times New Roman"/>
          <w:color w:val="000000" w:themeColor="text1"/>
          <w:sz w:val="24"/>
          <w:szCs w:val="24"/>
        </w:rPr>
        <w:t xml:space="preserve">S. </w:t>
      </w:r>
      <w:bookmarkEnd w:id="14"/>
      <w:r w:rsidR="00263A9B" w:rsidRPr="00126CEB">
        <w:rPr>
          <w:rFonts w:ascii="Times New Roman" w:hAnsi="Times New Roman" w:cs="Times New Roman"/>
          <w:color w:val="000000" w:themeColor="text1"/>
          <w:sz w:val="24"/>
          <w:szCs w:val="24"/>
        </w:rPr>
        <w:t xml:space="preserve">2024 m. rugsėjo 26 d. kreipimesi į Teisėjų tarybą </w:t>
      </w:r>
      <w:bookmarkEnd w:id="13"/>
      <w:r w:rsidR="00263A9B" w:rsidRPr="00126CEB">
        <w:rPr>
          <w:rFonts w:ascii="Times New Roman" w:hAnsi="Times New Roman" w:cs="Times New Roman"/>
          <w:color w:val="000000" w:themeColor="text1"/>
          <w:sz w:val="24"/>
          <w:szCs w:val="24"/>
        </w:rPr>
        <w:t>nurodomas aplinkybes, Išvad</w:t>
      </w:r>
      <w:r w:rsidR="006E1172" w:rsidRPr="00126CEB">
        <w:rPr>
          <w:rFonts w:ascii="Times New Roman" w:hAnsi="Times New Roman" w:cs="Times New Roman"/>
          <w:color w:val="000000" w:themeColor="text1"/>
          <w:sz w:val="24"/>
          <w:szCs w:val="24"/>
        </w:rPr>
        <w:t xml:space="preserve">oje </w:t>
      </w:r>
      <w:r w:rsidR="00263A9B" w:rsidRPr="00126CEB">
        <w:rPr>
          <w:rFonts w:ascii="Times New Roman" w:hAnsi="Times New Roman" w:cs="Times New Roman"/>
          <w:color w:val="000000" w:themeColor="text1"/>
          <w:sz w:val="24"/>
          <w:szCs w:val="24"/>
        </w:rPr>
        <w:t xml:space="preserve">nustatė, </w:t>
      </w:r>
      <w:r w:rsidR="001B6BB1" w:rsidRPr="00126CEB">
        <w:rPr>
          <w:rFonts w:ascii="Times New Roman" w:hAnsi="Times New Roman" w:cs="Times New Roman"/>
          <w:color w:val="000000" w:themeColor="text1"/>
          <w:sz w:val="24"/>
          <w:szCs w:val="24"/>
        </w:rPr>
        <w:t>jog</w:t>
      </w:r>
      <w:r w:rsidR="00263A9B" w:rsidRPr="00126CEB">
        <w:rPr>
          <w:rFonts w:ascii="Times New Roman" w:hAnsi="Times New Roman" w:cs="Times New Roman"/>
          <w:color w:val="000000" w:themeColor="text1"/>
          <w:sz w:val="24"/>
          <w:szCs w:val="24"/>
        </w:rPr>
        <w:t>:</w:t>
      </w:r>
    </w:p>
    <w:p w14:paraId="1E9B9B1A" w14:textId="19358922" w:rsidR="006366C5" w:rsidRPr="00126CEB" w:rsidRDefault="001B6BB1" w:rsidP="006366C5">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Teisėjo</w:t>
      </w:r>
      <w:r w:rsidR="006366C5"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tuo metu ėjusio teismo pirmininko pareigas, elgesys teismo teisėjų 2023 m. rugpjūčio 16 d.</w:t>
      </w:r>
      <w:r w:rsidR="001C5C38" w:rsidRPr="00126CEB">
        <w:rPr>
          <w:rFonts w:ascii="Times New Roman" w:hAnsi="Times New Roman" w:cs="Times New Roman"/>
          <w:color w:val="000000" w:themeColor="text1"/>
          <w:sz w:val="24"/>
          <w:szCs w:val="24"/>
        </w:rPr>
        <w:t xml:space="preserve"> ir </w:t>
      </w:r>
      <w:r w:rsidRPr="00126CEB">
        <w:rPr>
          <w:rFonts w:ascii="Times New Roman" w:hAnsi="Times New Roman" w:cs="Times New Roman"/>
          <w:color w:val="000000" w:themeColor="text1"/>
          <w:sz w:val="24"/>
          <w:szCs w:val="24"/>
        </w:rPr>
        <w:t xml:space="preserve">2023 m. rugsėjo 27 d. </w:t>
      </w:r>
      <w:r w:rsidR="00D876BA" w:rsidRPr="00126CEB">
        <w:rPr>
          <w:rFonts w:ascii="Times New Roman" w:hAnsi="Times New Roman" w:cs="Times New Roman"/>
          <w:color w:val="000000" w:themeColor="text1"/>
          <w:sz w:val="24"/>
          <w:szCs w:val="24"/>
        </w:rPr>
        <w:t>(</w:t>
      </w:r>
      <w:r w:rsidR="004376B4" w:rsidRPr="00126CEB">
        <w:rPr>
          <w:rFonts w:ascii="Times New Roman" w:hAnsi="Times New Roman" w:cs="Times New Roman"/>
          <w:color w:val="000000" w:themeColor="text1"/>
          <w:sz w:val="24"/>
          <w:szCs w:val="24"/>
        </w:rPr>
        <w:t xml:space="preserve">Teisėjų tarybos </w:t>
      </w:r>
      <w:r w:rsidR="00D25D54" w:rsidRPr="00126CEB">
        <w:rPr>
          <w:rFonts w:ascii="Times New Roman" w:hAnsi="Times New Roman" w:cs="Times New Roman"/>
          <w:color w:val="000000" w:themeColor="text1"/>
          <w:sz w:val="24"/>
          <w:szCs w:val="24"/>
        </w:rPr>
        <w:t>teikime padaryta rašymo apsirikimo klaida</w:t>
      </w:r>
      <w:r w:rsidR="004376B4" w:rsidRPr="00126CEB">
        <w:rPr>
          <w:rFonts w:ascii="Times New Roman" w:hAnsi="Times New Roman" w:cs="Times New Roman"/>
          <w:color w:val="000000" w:themeColor="text1"/>
          <w:sz w:val="24"/>
          <w:szCs w:val="24"/>
        </w:rPr>
        <w:t xml:space="preserve"> – susirinkimas įvyko</w:t>
      </w:r>
      <w:r w:rsidRPr="00126CEB">
        <w:rPr>
          <w:rFonts w:ascii="Times New Roman" w:hAnsi="Times New Roman" w:cs="Times New Roman"/>
          <w:color w:val="000000" w:themeColor="text1"/>
          <w:sz w:val="24"/>
          <w:szCs w:val="24"/>
        </w:rPr>
        <w:t xml:space="preserve"> </w:t>
      </w:r>
      <w:r w:rsidR="004376B4" w:rsidRPr="00126CEB">
        <w:rPr>
          <w:rFonts w:ascii="Times New Roman" w:hAnsi="Times New Roman" w:cs="Times New Roman"/>
          <w:color w:val="000000" w:themeColor="text1"/>
          <w:sz w:val="24"/>
          <w:szCs w:val="24"/>
        </w:rPr>
        <w:t xml:space="preserve">2023 m. </w:t>
      </w:r>
      <w:r w:rsidRPr="00126CEB">
        <w:rPr>
          <w:rFonts w:ascii="Times New Roman" w:hAnsi="Times New Roman" w:cs="Times New Roman"/>
          <w:color w:val="000000" w:themeColor="text1"/>
          <w:sz w:val="24"/>
          <w:szCs w:val="24"/>
        </w:rPr>
        <w:t>rugsėjo 13 d.) susirinkimų metu nebuvo visiškai gr</w:t>
      </w:r>
      <w:r w:rsidR="001C5C38" w:rsidRPr="00126CEB">
        <w:rPr>
          <w:rFonts w:ascii="Times New Roman" w:hAnsi="Times New Roman" w:cs="Times New Roman"/>
          <w:color w:val="000000" w:themeColor="text1"/>
          <w:sz w:val="24"/>
          <w:szCs w:val="24"/>
        </w:rPr>
        <w:t xml:space="preserve">įstas </w:t>
      </w:r>
      <w:r w:rsidRPr="00126CEB">
        <w:rPr>
          <w:rFonts w:ascii="Times New Roman" w:hAnsi="Times New Roman" w:cs="Times New Roman"/>
          <w:color w:val="000000" w:themeColor="text1"/>
          <w:sz w:val="24"/>
          <w:szCs w:val="24"/>
        </w:rPr>
        <w:t>tarpusavio santykių pasitikėjimu, tolerancija, taktiškumu, mandagumu, nemenkinant kitų kolegų, ir kitais solidarumo bei padorumo, kaip pagrindini</w:t>
      </w:r>
      <w:r w:rsidR="00D25D54"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xml:space="preserve"> teisėj</w:t>
      </w:r>
      <w:r w:rsidR="00D25D54"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elgesio principų, reikalavimais</w:t>
      </w:r>
      <w:r w:rsidR="001C5C38" w:rsidRPr="00126CEB">
        <w:rPr>
          <w:rFonts w:ascii="Times New Roman" w:hAnsi="Times New Roman" w:cs="Times New Roman"/>
          <w:color w:val="000000" w:themeColor="text1"/>
          <w:sz w:val="24"/>
          <w:szCs w:val="24"/>
        </w:rPr>
        <w:t xml:space="preserve">. Pirmininko pareigas </w:t>
      </w:r>
      <w:bookmarkStart w:id="15" w:name="Buk_123"/>
      <w:r w:rsidR="001C5C38" w:rsidRPr="00126CEB">
        <w:rPr>
          <w:rFonts w:ascii="Times New Roman" w:hAnsi="Times New Roman" w:cs="Times New Roman"/>
          <w:color w:val="000000" w:themeColor="text1"/>
          <w:sz w:val="24"/>
          <w:szCs w:val="24"/>
        </w:rPr>
        <w:t xml:space="preserve">ėjęs Teisėjas </w:t>
      </w:r>
      <w:bookmarkEnd w:id="15"/>
      <w:r w:rsidRPr="00126CEB">
        <w:rPr>
          <w:rFonts w:ascii="Times New Roman" w:hAnsi="Times New Roman" w:cs="Times New Roman"/>
          <w:color w:val="000000" w:themeColor="text1"/>
          <w:sz w:val="24"/>
          <w:szCs w:val="24"/>
        </w:rPr>
        <w:t xml:space="preserve">tarnybiniuose santykiuose su teisėjais, teismo darbuotojais nevengė sudaryti tokių situacijų, dėl kurių teisėjai ir teismo darbuotojai tapdavo sistemingų neigiamų socialinių veiksmų taikiniu </w:t>
      </w:r>
      <w:r w:rsidR="00450776" w:rsidRPr="00126CEB">
        <w:rPr>
          <w:rFonts w:ascii="Times New Roman" w:hAnsi="Times New Roman" w:cs="Times New Roman"/>
          <w:color w:val="000000" w:themeColor="text1"/>
          <w:sz w:val="24"/>
          <w:szCs w:val="24"/>
        </w:rPr>
        <w:t>ir</w:t>
      </w:r>
      <w:r w:rsidRPr="00126CEB">
        <w:rPr>
          <w:rFonts w:ascii="Times New Roman" w:hAnsi="Times New Roman" w:cs="Times New Roman"/>
          <w:color w:val="000000" w:themeColor="text1"/>
          <w:sz w:val="24"/>
          <w:szCs w:val="24"/>
        </w:rPr>
        <w:t xml:space="preserve"> dėl to patirdavo psichologinio nesaugumo jausmą</w:t>
      </w:r>
      <w:r w:rsidR="00287A24" w:rsidRPr="00126CEB">
        <w:rPr>
          <w:rFonts w:ascii="Times New Roman" w:hAnsi="Times New Roman" w:cs="Times New Roman"/>
          <w:color w:val="000000" w:themeColor="text1"/>
          <w:sz w:val="24"/>
          <w:szCs w:val="24"/>
        </w:rPr>
        <w:t>;</w:t>
      </w:r>
      <w:bookmarkStart w:id="16" w:name="Buk_124"/>
    </w:p>
    <w:p w14:paraId="0889251D" w14:textId="2871E7A0" w:rsidR="00CA7596" w:rsidRPr="00126CEB" w:rsidRDefault="00287A24" w:rsidP="006366C5">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lastRenderedPageBreak/>
        <w:t>Teisėjas</w:t>
      </w:r>
      <w:bookmarkEnd w:id="16"/>
      <w:r w:rsidR="001C5C38"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tuo metu ėjęs teismo pirmininko pareigas,</w:t>
      </w:r>
      <w:r w:rsidR="001C5C38"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galimai davė</w:t>
      </w:r>
      <w:r w:rsidR="001C5C38"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nurodymus teisėjams dėl jų priimamų sprendimų ir (arba) netiesiogiai </w:t>
      </w:r>
      <w:r w:rsidR="001C5C38" w:rsidRPr="00126CEB">
        <w:rPr>
          <w:rFonts w:ascii="Times New Roman" w:hAnsi="Times New Roman" w:cs="Times New Roman"/>
          <w:color w:val="000000" w:themeColor="text1"/>
          <w:sz w:val="24"/>
          <w:szCs w:val="24"/>
        </w:rPr>
        <w:t xml:space="preserve">galimai </w:t>
      </w:r>
      <w:r w:rsidRPr="00126CEB">
        <w:rPr>
          <w:rFonts w:ascii="Times New Roman" w:hAnsi="Times New Roman" w:cs="Times New Roman"/>
          <w:color w:val="000000" w:themeColor="text1"/>
          <w:sz w:val="24"/>
          <w:szCs w:val="24"/>
        </w:rPr>
        <w:t xml:space="preserve">bandė paveikti teisėjų priimamus sprendimus. Jo pasisakymai dėl teisėjų priimamų sprendimų motyvų, kritika, kaip turėtų būti elgiamasi bylose vienu ar kitu atveju, susirinkimų metu pareikšti priekaištai teisėjams dėl jų procesinės veiklos, jų gėdinimas ir menkinimas kitų kolegų akivaizdoje, akcentuojant, </w:t>
      </w:r>
      <w:r w:rsidR="00F13E03" w:rsidRPr="00126CEB">
        <w:rPr>
          <w:rFonts w:ascii="Times New Roman" w:hAnsi="Times New Roman" w:cs="Times New Roman"/>
          <w:color w:val="000000" w:themeColor="text1"/>
          <w:sz w:val="24"/>
          <w:szCs w:val="24"/>
        </w:rPr>
        <w:t>j</w:t>
      </w:r>
      <w:r w:rsidRPr="00126CEB">
        <w:rPr>
          <w:rFonts w:ascii="Times New Roman" w:hAnsi="Times New Roman" w:cs="Times New Roman"/>
          <w:color w:val="000000" w:themeColor="text1"/>
          <w:sz w:val="24"/>
          <w:szCs w:val="24"/>
        </w:rPr>
        <w:t>o vertinimu, teisėj</w:t>
      </w:r>
      <w:r w:rsidR="00DE7E06"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xml:space="preserve"> procesiniuose sprendimuose daromas klaidas, peržengė dalykiškos ir nepersonalizuotos diskusijos, kuri iš esmės yra galima tik dėl teismų praktikos, ribas;</w:t>
      </w:r>
      <w:bookmarkStart w:id="17" w:name="Buk_125"/>
    </w:p>
    <w:p w14:paraId="04A686E4" w14:textId="26D8C67C" w:rsidR="001C5C38" w:rsidRPr="00126CEB" w:rsidRDefault="00287A24" w:rsidP="001C5C38">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Teisėjas</w:t>
      </w:r>
      <w:bookmarkEnd w:id="17"/>
      <w:r w:rsidR="001C5C38"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tuo metu ėjęs teismo pirmininko pareigas, teisėjos </w:t>
      </w:r>
      <w:bookmarkStart w:id="18" w:name="Buk_26"/>
      <w:r w:rsidR="00933629" w:rsidRPr="00126CEB">
        <w:rPr>
          <w:rFonts w:ascii="Times New Roman" w:hAnsi="Times New Roman" w:cs="Times New Roman"/>
          <w:color w:val="000000" w:themeColor="text1"/>
          <w:sz w:val="24"/>
          <w:szCs w:val="24"/>
        </w:rPr>
        <w:t>S.</w:t>
      </w:r>
      <w:bookmarkEnd w:id="18"/>
      <w:r w:rsidR="00CE1A7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atžvilgiu galimai </w:t>
      </w:r>
      <w:r w:rsidR="00DE7E06" w:rsidRPr="00126CEB">
        <w:rPr>
          <w:rFonts w:ascii="Times New Roman" w:hAnsi="Times New Roman" w:cs="Times New Roman"/>
          <w:color w:val="000000" w:themeColor="text1"/>
          <w:sz w:val="24"/>
          <w:szCs w:val="24"/>
        </w:rPr>
        <w:t xml:space="preserve">yra </w:t>
      </w:r>
      <w:r w:rsidRPr="00126CEB">
        <w:rPr>
          <w:rFonts w:ascii="Times New Roman" w:hAnsi="Times New Roman" w:cs="Times New Roman"/>
          <w:color w:val="000000" w:themeColor="text1"/>
          <w:sz w:val="24"/>
          <w:szCs w:val="24"/>
        </w:rPr>
        <w:t xml:space="preserve">nusiteikęs išskirtinai neigiamai, jo veiksmuose, nukreiptuose prieš šią teisėją, galbūt yra psichologinio smurto </w:t>
      </w:r>
      <w:r w:rsidR="00CA7596" w:rsidRPr="00126CEB">
        <w:rPr>
          <w:rFonts w:ascii="Times New Roman" w:hAnsi="Times New Roman" w:cs="Times New Roman"/>
          <w:color w:val="000000" w:themeColor="text1"/>
          <w:sz w:val="24"/>
          <w:szCs w:val="24"/>
        </w:rPr>
        <w:t xml:space="preserve">(mobingo) </w:t>
      </w:r>
      <w:r w:rsidRPr="00126CEB">
        <w:rPr>
          <w:rFonts w:ascii="Times New Roman" w:hAnsi="Times New Roman" w:cs="Times New Roman"/>
          <w:color w:val="000000" w:themeColor="text1"/>
          <w:sz w:val="24"/>
          <w:szCs w:val="24"/>
        </w:rPr>
        <w:t>požymių</w:t>
      </w:r>
      <w:r w:rsidR="00CA7596" w:rsidRPr="00126CEB">
        <w:rPr>
          <w:rFonts w:ascii="Times New Roman" w:hAnsi="Times New Roman" w:cs="Times New Roman"/>
          <w:color w:val="000000" w:themeColor="text1"/>
          <w:sz w:val="24"/>
          <w:szCs w:val="24"/>
        </w:rPr>
        <w:t>;</w:t>
      </w:r>
    </w:p>
    <w:p w14:paraId="44045F28" w14:textId="56FE545B" w:rsidR="00763DBC" w:rsidRPr="00126CEB" w:rsidRDefault="00CA7596" w:rsidP="001C5C38">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Teisėjo, tuo metu ėjusio teismo pirmininko pareigas, draudimas teisėjams komentuoti savo priimtus sprendimus, kliūčių sudarymas teisėjams aktyviai dalyvauti teismo bei kitų institucijų organizuojamuose renginiuose galimai pažeidžia lygiateisiškumo, teisingumo, sąžiningumo ir nesavanaudiškumo, pavyzdingumo principus.</w:t>
      </w:r>
    </w:p>
    <w:p w14:paraId="31E9E127" w14:textId="5D047DA0" w:rsidR="00763DBC" w:rsidRPr="00126CEB" w:rsidRDefault="0003242B" w:rsidP="00763DBC">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Teisėjų tarybos t</w:t>
      </w:r>
      <w:r w:rsidR="00763DBC" w:rsidRPr="00126CEB">
        <w:rPr>
          <w:rFonts w:ascii="Times New Roman" w:hAnsi="Times New Roman" w:cs="Times New Roman"/>
          <w:color w:val="000000" w:themeColor="text1"/>
          <w:sz w:val="24"/>
          <w:szCs w:val="24"/>
        </w:rPr>
        <w:t>eikime</w:t>
      </w:r>
      <w:r w:rsidR="00DE7E06" w:rsidRPr="00126CEB">
        <w:rPr>
          <w:rFonts w:ascii="Times New Roman" w:hAnsi="Times New Roman" w:cs="Times New Roman"/>
          <w:color w:val="000000" w:themeColor="text1"/>
          <w:sz w:val="24"/>
          <w:szCs w:val="24"/>
        </w:rPr>
        <w:t xml:space="preserve"> </w:t>
      </w:r>
      <w:r w:rsidR="0043379E" w:rsidRPr="00126CEB">
        <w:rPr>
          <w:rFonts w:ascii="Times New Roman" w:hAnsi="Times New Roman" w:cs="Times New Roman"/>
          <w:color w:val="000000" w:themeColor="text1"/>
          <w:sz w:val="24"/>
          <w:szCs w:val="24"/>
        </w:rPr>
        <w:t>nurod</w:t>
      </w:r>
      <w:r w:rsidR="001C5C38" w:rsidRPr="00126CEB">
        <w:rPr>
          <w:rFonts w:ascii="Times New Roman" w:hAnsi="Times New Roman" w:cs="Times New Roman"/>
          <w:color w:val="000000" w:themeColor="text1"/>
          <w:sz w:val="24"/>
          <w:szCs w:val="24"/>
        </w:rPr>
        <w:t>oma</w:t>
      </w:r>
      <w:r w:rsidR="0043379E" w:rsidRPr="00126CEB">
        <w:rPr>
          <w:rFonts w:ascii="Times New Roman" w:hAnsi="Times New Roman" w:cs="Times New Roman"/>
          <w:color w:val="000000" w:themeColor="text1"/>
          <w:sz w:val="24"/>
          <w:szCs w:val="24"/>
        </w:rPr>
        <w:t xml:space="preserve">, kad </w:t>
      </w:r>
      <w:r w:rsidR="00763DBC" w:rsidRPr="00126CEB">
        <w:rPr>
          <w:rFonts w:ascii="Times New Roman" w:hAnsi="Times New Roman" w:cs="Times New Roman"/>
          <w:color w:val="000000" w:themeColor="text1"/>
          <w:sz w:val="24"/>
          <w:szCs w:val="24"/>
        </w:rPr>
        <w:t xml:space="preserve">tokiu </w:t>
      </w:r>
      <w:bookmarkStart w:id="19" w:name="Buk_126"/>
      <w:r w:rsidR="00763DBC" w:rsidRPr="00126CEB">
        <w:rPr>
          <w:rFonts w:ascii="Times New Roman" w:hAnsi="Times New Roman" w:cs="Times New Roman"/>
          <w:color w:val="000000" w:themeColor="text1"/>
          <w:sz w:val="24"/>
          <w:szCs w:val="24"/>
        </w:rPr>
        <w:t xml:space="preserve">elgesiu </w:t>
      </w:r>
      <w:r w:rsidR="001C5C38" w:rsidRPr="00126CEB">
        <w:rPr>
          <w:rFonts w:ascii="Times New Roman" w:hAnsi="Times New Roman" w:cs="Times New Roman"/>
          <w:color w:val="000000" w:themeColor="text1"/>
          <w:sz w:val="24"/>
          <w:szCs w:val="24"/>
        </w:rPr>
        <w:t>T</w:t>
      </w:r>
      <w:r w:rsidR="00763DBC" w:rsidRPr="00126CEB">
        <w:rPr>
          <w:rFonts w:ascii="Times New Roman" w:hAnsi="Times New Roman" w:cs="Times New Roman"/>
          <w:color w:val="000000" w:themeColor="text1"/>
          <w:sz w:val="24"/>
          <w:szCs w:val="24"/>
        </w:rPr>
        <w:t>eisėjas</w:t>
      </w:r>
      <w:r w:rsidR="001C5C38" w:rsidRPr="00126CEB">
        <w:rPr>
          <w:rFonts w:ascii="Times New Roman" w:hAnsi="Times New Roman" w:cs="Times New Roman"/>
          <w:color w:val="000000" w:themeColor="text1"/>
          <w:sz w:val="24"/>
          <w:szCs w:val="24"/>
        </w:rPr>
        <w:t xml:space="preserve"> </w:t>
      </w:r>
      <w:bookmarkEnd w:id="19"/>
      <w:r w:rsidR="00763DBC" w:rsidRPr="00126CEB">
        <w:rPr>
          <w:rFonts w:ascii="Times New Roman" w:hAnsi="Times New Roman" w:cs="Times New Roman"/>
          <w:color w:val="000000" w:themeColor="text1"/>
          <w:sz w:val="24"/>
          <w:szCs w:val="24"/>
        </w:rPr>
        <w:t>galbūt pažeidė Teisėjų etikos kodekse įtvirtintus teisingumo, nepriklausomumo, sąžiningumo ir nesavanaudiškumo, padorumo, pareigingumo ir pavyzdingumo princip</w:t>
      </w:r>
      <w:r w:rsidR="001C5C38" w:rsidRPr="00126CEB">
        <w:rPr>
          <w:rFonts w:ascii="Times New Roman" w:hAnsi="Times New Roman" w:cs="Times New Roman"/>
          <w:color w:val="000000" w:themeColor="text1"/>
          <w:sz w:val="24"/>
          <w:szCs w:val="24"/>
        </w:rPr>
        <w:t>us</w:t>
      </w:r>
      <w:r w:rsidR="00763DBC" w:rsidRPr="00126CEB">
        <w:rPr>
          <w:rFonts w:ascii="Times New Roman" w:hAnsi="Times New Roman" w:cs="Times New Roman"/>
          <w:color w:val="000000" w:themeColor="text1"/>
          <w:sz w:val="24"/>
          <w:szCs w:val="24"/>
        </w:rPr>
        <w:t>.</w:t>
      </w:r>
    </w:p>
    <w:p w14:paraId="685F5D65" w14:textId="680BF4D3" w:rsidR="004B3B7A" w:rsidRPr="00126CEB" w:rsidRDefault="0003242B" w:rsidP="0003242B">
      <w:pPr>
        <w:numPr>
          <w:ilvl w:val="0"/>
          <w:numId w:val="1"/>
        </w:numPr>
        <w:spacing w:after="120" w:line="240" w:lineRule="auto"/>
        <w:jc w:val="both"/>
        <w:rPr>
          <w:rFonts w:ascii="Times New Roman" w:eastAsia="Times New Roman" w:hAnsi="Times New Roman" w:cs="Times New Roman"/>
          <w:color w:val="000000" w:themeColor="text1"/>
          <w:sz w:val="24"/>
          <w:szCs w:val="24"/>
          <w:lang w:eastAsia="lt-LT"/>
        </w:rPr>
      </w:pPr>
      <w:bookmarkStart w:id="20" w:name="_Hlk216515344"/>
      <w:bookmarkStart w:id="21" w:name="_Hlk213837361"/>
      <w:r w:rsidRPr="00126CEB">
        <w:rPr>
          <w:rFonts w:ascii="Times New Roman" w:eastAsia="Times New Roman" w:hAnsi="Times New Roman" w:cs="Times New Roman"/>
          <w:color w:val="000000" w:themeColor="text1"/>
          <w:sz w:val="24"/>
          <w:szCs w:val="24"/>
          <w:lang w:eastAsia="lt-LT"/>
        </w:rPr>
        <w:t>D</w:t>
      </w:r>
      <w:r w:rsidR="002124F6" w:rsidRPr="00126CEB">
        <w:rPr>
          <w:rFonts w:ascii="Times New Roman" w:eastAsia="Times New Roman" w:hAnsi="Times New Roman" w:cs="Times New Roman"/>
          <w:color w:val="000000" w:themeColor="text1"/>
          <w:sz w:val="24"/>
          <w:szCs w:val="24"/>
          <w:lang w:eastAsia="lt-LT"/>
        </w:rPr>
        <w:t xml:space="preserve">rausmės </w:t>
      </w:r>
      <w:bookmarkEnd w:id="20"/>
      <w:r w:rsidR="002124F6" w:rsidRPr="00126CEB">
        <w:rPr>
          <w:rFonts w:ascii="Times New Roman" w:eastAsia="Times New Roman" w:hAnsi="Times New Roman" w:cs="Times New Roman"/>
          <w:color w:val="000000" w:themeColor="text1"/>
          <w:sz w:val="24"/>
          <w:szCs w:val="24"/>
          <w:lang w:eastAsia="lt-LT"/>
        </w:rPr>
        <w:t>k</w:t>
      </w:r>
      <w:r w:rsidR="00C77DAE" w:rsidRPr="00126CEB">
        <w:rPr>
          <w:rFonts w:ascii="Times New Roman" w:eastAsia="Times New Roman" w:hAnsi="Times New Roman" w:cs="Times New Roman"/>
          <w:color w:val="000000" w:themeColor="text1"/>
          <w:sz w:val="24"/>
          <w:szCs w:val="24"/>
          <w:lang w:eastAsia="lt-LT"/>
        </w:rPr>
        <w:t>omisija</w:t>
      </w:r>
      <w:r w:rsidRPr="00126CEB">
        <w:rPr>
          <w:rFonts w:ascii="Times New Roman" w:eastAsia="Times New Roman" w:hAnsi="Times New Roman" w:cs="Times New Roman"/>
          <w:color w:val="000000" w:themeColor="text1"/>
          <w:sz w:val="24"/>
          <w:szCs w:val="24"/>
          <w:lang w:eastAsia="lt-LT"/>
        </w:rPr>
        <w:t xml:space="preserve"> </w:t>
      </w:r>
      <w:r w:rsidR="00C77DAE" w:rsidRPr="00126CEB">
        <w:rPr>
          <w:rFonts w:ascii="Times New Roman" w:eastAsia="Times New Roman" w:hAnsi="Times New Roman" w:cs="Times New Roman"/>
          <w:color w:val="000000" w:themeColor="text1"/>
          <w:sz w:val="24"/>
          <w:szCs w:val="24"/>
          <w:lang w:eastAsia="lt-LT"/>
        </w:rPr>
        <w:t>2025 m. gegužės 22 d. sprendimu Nr.</w:t>
      </w:r>
      <w:r w:rsidR="00B64DD4" w:rsidRPr="00126CEB">
        <w:rPr>
          <w:rFonts w:ascii="Times New Roman" w:eastAsia="Times New Roman" w:hAnsi="Times New Roman" w:cs="Times New Roman"/>
          <w:color w:val="000000" w:themeColor="text1"/>
          <w:sz w:val="24"/>
          <w:szCs w:val="24"/>
          <w:lang w:eastAsia="lt-LT"/>
        </w:rPr>
        <w:t xml:space="preserve"> </w:t>
      </w:r>
      <w:r w:rsidR="00C77DAE" w:rsidRPr="00126CEB">
        <w:rPr>
          <w:rFonts w:ascii="Times New Roman" w:eastAsia="Times New Roman" w:hAnsi="Times New Roman" w:cs="Times New Roman"/>
          <w:color w:val="000000" w:themeColor="text1"/>
          <w:sz w:val="24"/>
          <w:szCs w:val="24"/>
          <w:lang w:eastAsia="lt-LT"/>
        </w:rPr>
        <w:t>18P-3</w:t>
      </w:r>
      <w:bookmarkEnd w:id="21"/>
      <w:r w:rsidRPr="00126CEB">
        <w:rPr>
          <w:rFonts w:ascii="Times New Roman" w:eastAsia="Times New Roman" w:hAnsi="Times New Roman" w:cs="Times New Roman"/>
          <w:color w:val="000000" w:themeColor="text1"/>
          <w:sz w:val="24"/>
          <w:szCs w:val="24"/>
          <w:lang w:eastAsia="lt-LT"/>
        </w:rPr>
        <w:t xml:space="preserve"> (toliau – Drausmės komisijos sprendimas) </w:t>
      </w:r>
      <w:r w:rsidR="00C77DAE" w:rsidRPr="00126CEB">
        <w:rPr>
          <w:rFonts w:ascii="Times New Roman" w:eastAsia="Times New Roman" w:hAnsi="Times New Roman" w:cs="Times New Roman"/>
          <w:color w:val="000000" w:themeColor="text1"/>
          <w:sz w:val="24"/>
          <w:szCs w:val="24"/>
          <w:lang w:eastAsia="lt-LT"/>
        </w:rPr>
        <w:t xml:space="preserve">Kauno apylinkės teismo teisėjui </w:t>
      </w:r>
      <w:bookmarkStart w:id="22" w:name="Buk_4"/>
      <w:r w:rsidR="00933629" w:rsidRPr="00126CEB">
        <w:rPr>
          <w:rFonts w:ascii="Times New Roman" w:eastAsia="Times New Roman" w:hAnsi="Times New Roman" w:cs="Times New Roman"/>
          <w:color w:val="000000" w:themeColor="text1"/>
          <w:sz w:val="24"/>
          <w:szCs w:val="24"/>
          <w:lang w:eastAsia="lt-LT"/>
        </w:rPr>
        <w:t>A. P</w:t>
      </w:r>
      <w:r w:rsidR="00CE1A7D" w:rsidRPr="00126CEB">
        <w:rPr>
          <w:rFonts w:ascii="Times New Roman" w:eastAsia="Times New Roman" w:hAnsi="Times New Roman" w:cs="Times New Roman"/>
          <w:color w:val="000000" w:themeColor="text1"/>
          <w:sz w:val="24"/>
          <w:szCs w:val="24"/>
          <w:lang w:eastAsia="lt-LT"/>
        </w:rPr>
        <w:t>urvainiui</w:t>
      </w:r>
      <w:r w:rsidR="00933629" w:rsidRPr="00126CEB">
        <w:rPr>
          <w:rFonts w:ascii="Times New Roman" w:eastAsia="Times New Roman" w:hAnsi="Times New Roman" w:cs="Times New Roman"/>
          <w:color w:val="000000" w:themeColor="text1"/>
          <w:sz w:val="24"/>
          <w:szCs w:val="24"/>
          <w:lang w:eastAsia="lt-LT"/>
        </w:rPr>
        <w:t xml:space="preserve"> </w:t>
      </w:r>
      <w:bookmarkEnd w:id="22"/>
      <w:r w:rsidR="00C77DAE" w:rsidRPr="00126CEB">
        <w:rPr>
          <w:rFonts w:ascii="Times New Roman" w:eastAsia="Times New Roman" w:hAnsi="Times New Roman" w:cs="Times New Roman"/>
          <w:color w:val="000000" w:themeColor="text1"/>
          <w:sz w:val="24"/>
          <w:szCs w:val="24"/>
          <w:lang w:eastAsia="lt-LT"/>
        </w:rPr>
        <w:t>iškėlė drausmės bylą</w:t>
      </w:r>
      <w:r w:rsidR="0054664C" w:rsidRPr="00126CEB">
        <w:rPr>
          <w:rFonts w:ascii="Times New Roman" w:eastAsia="Times New Roman" w:hAnsi="Times New Roman" w:cs="Times New Roman"/>
          <w:color w:val="000000" w:themeColor="text1"/>
          <w:sz w:val="24"/>
          <w:szCs w:val="24"/>
          <w:lang w:eastAsia="lt-LT"/>
        </w:rPr>
        <w:t xml:space="preserve"> </w:t>
      </w:r>
      <w:r w:rsidR="00F64CD4" w:rsidRPr="00126CEB">
        <w:rPr>
          <w:rFonts w:ascii="Times New Roman" w:eastAsia="Times New Roman" w:hAnsi="Times New Roman" w:cs="Times New Roman"/>
          <w:color w:val="000000" w:themeColor="text1"/>
          <w:sz w:val="24"/>
          <w:szCs w:val="24"/>
          <w:lang w:eastAsia="lt-LT"/>
        </w:rPr>
        <w:t>už tai, kad jis:</w:t>
      </w:r>
    </w:p>
    <w:p w14:paraId="340EECA2" w14:textId="602F9CEF" w:rsidR="004B3B7A" w:rsidRPr="00126CEB" w:rsidRDefault="004B3B7A" w:rsidP="00995B47">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2023 m. rugpjūčio 16 d. ir 2023 m. rugsėjo 13</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d. susirinkimų metu bendraudamas su Kauno apylinkės teismo (visų rūmų) teisėjais</w:t>
      </w:r>
      <w:r w:rsidR="0003242B" w:rsidRPr="00126CEB">
        <w:rPr>
          <w:rFonts w:ascii="Times New Roman" w:hAnsi="Times New Roman" w:cs="Times New Roman"/>
          <w:color w:val="000000" w:themeColor="text1"/>
          <w:sz w:val="24"/>
          <w:szCs w:val="24"/>
        </w:rPr>
        <w:t xml:space="preserve">, nagrinėjančiais baudžiamąsias, administracinių nusižengimų bylas ir atliekančiais ikiteisminio tyrimo funkcijas, Drausmės komisijos </w:t>
      </w:r>
      <w:r w:rsidR="00315B4D" w:rsidRPr="00126CEB">
        <w:rPr>
          <w:rFonts w:ascii="Times New Roman" w:hAnsi="Times New Roman" w:cs="Times New Roman"/>
          <w:color w:val="000000" w:themeColor="text1"/>
          <w:sz w:val="24"/>
          <w:szCs w:val="24"/>
        </w:rPr>
        <w:t xml:space="preserve">sprendimo </w:t>
      </w:r>
      <w:r w:rsidR="00995B47" w:rsidRPr="00126CEB">
        <w:rPr>
          <w:rFonts w:ascii="Times New Roman" w:hAnsi="Times New Roman" w:cs="Times New Roman"/>
          <w:color w:val="000000" w:themeColor="text1"/>
          <w:sz w:val="24"/>
          <w:szCs w:val="24"/>
        </w:rPr>
        <w:t>21, 23–25 punktuose</w:t>
      </w:r>
      <w:r w:rsidR="00315B4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nurodytais veiksmais </w:t>
      </w:r>
      <w:r w:rsidR="00995B47" w:rsidRPr="00126CEB">
        <w:rPr>
          <w:rFonts w:ascii="Times New Roman" w:hAnsi="Times New Roman" w:cs="Times New Roman"/>
          <w:color w:val="000000" w:themeColor="text1"/>
          <w:sz w:val="24"/>
          <w:szCs w:val="24"/>
        </w:rPr>
        <w:t xml:space="preserve">galimai </w:t>
      </w:r>
      <w:r w:rsidRPr="00126CEB">
        <w:rPr>
          <w:rFonts w:ascii="Times New Roman" w:hAnsi="Times New Roman" w:cs="Times New Roman"/>
          <w:color w:val="000000" w:themeColor="text1"/>
          <w:sz w:val="24"/>
          <w:szCs w:val="24"/>
        </w:rPr>
        <w:t>pažeidė Teisėjų etikos kodekso 6 straipsnio 1</w:t>
      </w:r>
      <w:r w:rsidR="00134049"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punkte, 13</w:t>
      </w:r>
      <w:r w:rsidR="007D731B"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straipsnio 3–5</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punktuose, 14</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straipsnio 1,</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3,</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7,</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8,</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10</w:t>
      </w:r>
      <w:r w:rsidR="004376B4"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punktuose, 16 straipsnio 1 ir 2</w:t>
      </w:r>
      <w:r w:rsidR="007D731B"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punktuose įtvirtintus pagarbos žmogui, padorumo, pavyzdingumo ir solidarumo principus;</w:t>
      </w:r>
    </w:p>
    <w:p w14:paraId="1AA0D727" w14:textId="1563EF3F" w:rsidR="008D10A4" w:rsidRPr="00126CEB" w:rsidRDefault="004B3B7A" w:rsidP="008D10A4">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darbinėje aplinkoje bendraudamas su teismo teisėjais ir teismo </w:t>
      </w:r>
      <w:r w:rsidR="007D731B" w:rsidRPr="00126CEB">
        <w:rPr>
          <w:rFonts w:ascii="Times New Roman" w:hAnsi="Times New Roman" w:cs="Times New Roman"/>
          <w:color w:val="000000" w:themeColor="text1"/>
          <w:sz w:val="24"/>
          <w:szCs w:val="24"/>
        </w:rPr>
        <w:t>personalu</w:t>
      </w:r>
      <w:r w:rsidR="00315B4D" w:rsidRPr="00126CEB">
        <w:rPr>
          <w:rFonts w:ascii="Times New Roman" w:hAnsi="Times New Roman" w:cs="Times New Roman"/>
          <w:color w:val="000000" w:themeColor="text1"/>
          <w:sz w:val="24"/>
          <w:szCs w:val="24"/>
        </w:rPr>
        <w:t xml:space="preserve"> </w:t>
      </w:r>
      <w:r w:rsidR="0003242B" w:rsidRPr="00126CEB">
        <w:rPr>
          <w:rFonts w:ascii="Times New Roman" w:hAnsi="Times New Roman" w:cs="Times New Roman"/>
          <w:color w:val="000000" w:themeColor="text1"/>
          <w:sz w:val="24"/>
          <w:szCs w:val="24"/>
        </w:rPr>
        <w:t xml:space="preserve">Drausmės komisijos </w:t>
      </w:r>
      <w:r w:rsidR="00315B4D" w:rsidRPr="00126CEB">
        <w:rPr>
          <w:rFonts w:ascii="Times New Roman" w:hAnsi="Times New Roman" w:cs="Times New Roman"/>
          <w:color w:val="000000" w:themeColor="text1"/>
          <w:sz w:val="24"/>
          <w:szCs w:val="24"/>
        </w:rPr>
        <w:t>sprendimo</w:t>
      </w:r>
      <w:r w:rsidR="007D731B" w:rsidRPr="00126CEB">
        <w:rPr>
          <w:rFonts w:ascii="Times New Roman" w:hAnsi="Times New Roman" w:cs="Times New Roman"/>
          <w:color w:val="000000" w:themeColor="text1"/>
          <w:sz w:val="24"/>
          <w:szCs w:val="24"/>
        </w:rPr>
        <w:t xml:space="preserve"> 32 </w:t>
      </w:r>
      <w:r w:rsidR="00315B4D" w:rsidRPr="00126CEB">
        <w:rPr>
          <w:rFonts w:ascii="Times New Roman" w:hAnsi="Times New Roman" w:cs="Times New Roman"/>
          <w:color w:val="000000" w:themeColor="text1"/>
          <w:sz w:val="24"/>
          <w:szCs w:val="24"/>
        </w:rPr>
        <w:t>punkt</w:t>
      </w:r>
      <w:r w:rsidR="007D731B" w:rsidRPr="00126CEB">
        <w:rPr>
          <w:rFonts w:ascii="Times New Roman" w:hAnsi="Times New Roman" w:cs="Times New Roman"/>
          <w:color w:val="000000" w:themeColor="text1"/>
          <w:sz w:val="24"/>
          <w:szCs w:val="24"/>
        </w:rPr>
        <w:t xml:space="preserve">e </w:t>
      </w:r>
      <w:r w:rsidRPr="00126CEB">
        <w:rPr>
          <w:rFonts w:ascii="Times New Roman" w:hAnsi="Times New Roman" w:cs="Times New Roman"/>
          <w:color w:val="000000" w:themeColor="text1"/>
          <w:sz w:val="24"/>
          <w:szCs w:val="24"/>
        </w:rPr>
        <w:t xml:space="preserve">nurodytais veiksmais </w:t>
      </w:r>
      <w:r w:rsidR="007D731B" w:rsidRPr="00126CEB">
        <w:rPr>
          <w:rFonts w:ascii="Times New Roman" w:hAnsi="Times New Roman" w:cs="Times New Roman"/>
          <w:color w:val="000000" w:themeColor="text1"/>
          <w:sz w:val="24"/>
          <w:szCs w:val="24"/>
        </w:rPr>
        <w:t xml:space="preserve">galimai </w:t>
      </w:r>
      <w:r w:rsidRPr="00126CEB">
        <w:rPr>
          <w:rFonts w:ascii="Times New Roman" w:hAnsi="Times New Roman" w:cs="Times New Roman"/>
          <w:color w:val="000000" w:themeColor="text1"/>
          <w:sz w:val="24"/>
          <w:szCs w:val="24"/>
        </w:rPr>
        <w:t>pažeidė Teisėjų etikos kodekso 6</w:t>
      </w:r>
      <w:r w:rsidR="00F13E03"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straipsnio 1</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punkte, 13</w:t>
      </w:r>
      <w:r w:rsidR="00315B4D"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straipsnio 1, 3–5 punktuose, 14</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straipsnio 1,</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2,</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3,</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7,</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8,</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10</w:t>
      </w:r>
      <w:r w:rsidR="00DE7E06"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punktuose, 16</w:t>
      </w:r>
      <w:r w:rsidR="00653E6B"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 xml:space="preserve">straipsnio 1 ir 2 punktuose įtvirtintus pagarbos žmogui ir padorumo, pavyzdingumo ir solidarumo principus; </w:t>
      </w:r>
    </w:p>
    <w:p w14:paraId="75E8CA37" w14:textId="01FC4DCE" w:rsidR="00FE680D" w:rsidRPr="00126CEB" w:rsidRDefault="008D10A4" w:rsidP="00FE680D">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vidaus administravimo veikloje</w:t>
      </w:r>
      <w:r w:rsidR="00450776"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laikydamasis nepriimtino požiūrio į teisėjų nepriklausomumo principą, savo elgesiu, nurodytu </w:t>
      </w:r>
      <w:r w:rsidR="0003242B" w:rsidRPr="00126CEB">
        <w:rPr>
          <w:rFonts w:ascii="Times New Roman" w:hAnsi="Times New Roman" w:cs="Times New Roman"/>
          <w:color w:val="000000" w:themeColor="text1"/>
          <w:sz w:val="24"/>
          <w:szCs w:val="24"/>
        </w:rPr>
        <w:t xml:space="preserve">Drausmės komisijos </w:t>
      </w:r>
      <w:r w:rsidRPr="00126CEB">
        <w:rPr>
          <w:rFonts w:ascii="Times New Roman" w:hAnsi="Times New Roman" w:cs="Times New Roman"/>
          <w:color w:val="000000" w:themeColor="text1"/>
          <w:sz w:val="24"/>
          <w:szCs w:val="24"/>
        </w:rPr>
        <w:t>sprendim</w:t>
      </w:r>
      <w:r w:rsidR="007D731B" w:rsidRPr="00126CEB">
        <w:rPr>
          <w:rFonts w:ascii="Times New Roman" w:hAnsi="Times New Roman" w:cs="Times New Roman"/>
          <w:color w:val="000000" w:themeColor="text1"/>
          <w:sz w:val="24"/>
          <w:szCs w:val="24"/>
        </w:rPr>
        <w:t>o 53</w:t>
      </w:r>
      <w:r w:rsidR="0003242B" w:rsidRPr="00126CEB">
        <w:rPr>
          <w:rFonts w:ascii="Times New Roman" w:hAnsi="Times New Roman" w:cs="Times New Roman"/>
          <w:color w:val="000000" w:themeColor="text1"/>
          <w:sz w:val="24"/>
          <w:szCs w:val="24"/>
        </w:rPr>
        <w:t> </w:t>
      </w:r>
      <w:r w:rsidR="007D731B" w:rsidRPr="00126CEB">
        <w:rPr>
          <w:rFonts w:ascii="Times New Roman" w:hAnsi="Times New Roman" w:cs="Times New Roman"/>
          <w:color w:val="000000" w:themeColor="text1"/>
          <w:sz w:val="24"/>
          <w:szCs w:val="24"/>
        </w:rPr>
        <w:t>punkte</w:t>
      </w:r>
      <w:r w:rsidR="00315B4D" w:rsidRPr="00126CEB">
        <w:rPr>
          <w:rFonts w:ascii="Times New Roman" w:hAnsi="Times New Roman" w:cs="Times New Roman"/>
          <w:color w:val="000000" w:themeColor="text1"/>
          <w:sz w:val="24"/>
          <w:szCs w:val="24"/>
        </w:rPr>
        <w:t xml:space="preserve">, </w:t>
      </w:r>
      <w:r w:rsidR="007D731B" w:rsidRPr="00126CEB">
        <w:rPr>
          <w:rFonts w:ascii="Times New Roman" w:hAnsi="Times New Roman" w:cs="Times New Roman"/>
          <w:color w:val="000000" w:themeColor="text1"/>
          <w:sz w:val="24"/>
          <w:szCs w:val="24"/>
        </w:rPr>
        <w:t xml:space="preserve">galimai </w:t>
      </w:r>
      <w:r w:rsidRPr="00126CEB">
        <w:rPr>
          <w:rFonts w:ascii="Times New Roman" w:hAnsi="Times New Roman" w:cs="Times New Roman"/>
          <w:color w:val="000000" w:themeColor="text1"/>
          <w:sz w:val="24"/>
          <w:szCs w:val="24"/>
        </w:rPr>
        <w:t>pažeidė Teisėjų etikos kodekso 9</w:t>
      </w:r>
      <w:r w:rsidR="0043379E"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straipsnyje įtvirtintą nepriklausomumo principą;</w:t>
      </w:r>
    </w:p>
    <w:p w14:paraId="319AE0F5" w14:textId="296336BF" w:rsidR="00FE680D" w:rsidRPr="00126CEB" w:rsidRDefault="00FE680D" w:rsidP="007D731B">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duodamas nurodymus</w:t>
      </w:r>
      <w:r w:rsidR="00F55641" w:rsidRPr="00126CEB">
        <w:rPr>
          <w:rFonts w:ascii="Times New Roman" w:hAnsi="Times New Roman" w:cs="Times New Roman"/>
          <w:color w:val="000000" w:themeColor="text1"/>
          <w:sz w:val="24"/>
          <w:szCs w:val="24"/>
        </w:rPr>
        <w:t xml:space="preserve"> tuometei t</w:t>
      </w:r>
      <w:r w:rsidRPr="00126CEB">
        <w:rPr>
          <w:rFonts w:ascii="Times New Roman" w:hAnsi="Times New Roman" w:cs="Times New Roman"/>
          <w:color w:val="000000" w:themeColor="text1"/>
          <w:sz w:val="24"/>
          <w:szCs w:val="24"/>
        </w:rPr>
        <w:t xml:space="preserve">eismo atstovei ryšiams su žiniasklaida ir visuomene, kad tam tikri teisėjai nekomentuotų savo priimtų sprendimų žiniasklaidos atstovams, taip pat sudaręs kliūtis </w:t>
      </w:r>
      <w:r w:rsidR="00DE7E06" w:rsidRPr="00126CEB">
        <w:rPr>
          <w:rFonts w:ascii="Times New Roman" w:hAnsi="Times New Roman" w:cs="Times New Roman"/>
          <w:color w:val="000000" w:themeColor="text1"/>
          <w:sz w:val="24"/>
          <w:szCs w:val="24"/>
        </w:rPr>
        <w:t>vienai iš t</w:t>
      </w:r>
      <w:r w:rsidRPr="00126CEB">
        <w:rPr>
          <w:rFonts w:ascii="Times New Roman" w:hAnsi="Times New Roman" w:cs="Times New Roman"/>
          <w:color w:val="000000" w:themeColor="text1"/>
          <w:sz w:val="24"/>
          <w:szCs w:val="24"/>
        </w:rPr>
        <w:t>eisėj</w:t>
      </w:r>
      <w:r w:rsidR="00DE7E06" w:rsidRPr="00126CEB">
        <w:rPr>
          <w:rFonts w:ascii="Times New Roman" w:hAnsi="Times New Roman" w:cs="Times New Roman"/>
          <w:color w:val="000000" w:themeColor="text1"/>
          <w:sz w:val="24"/>
          <w:szCs w:val="24"/>
        </w:rPr>
        <w:t xml:space="preserve">ų </w:t>
      </w:r>
      <w:r w:rsidRPr="00126CEB">
        <w:rPr>
          <w:rFonts w:ascii="Times New Roman" w:hAnsi="Times New Roman" w:cs="Times New Roman"/>
          <w:color w:val="000000" w:themeColor="text1"/>
          <w:sz w:val="24"/>
          <w:szCs w:val="24"/>
        </w:rPr>
        <w:t>dalyvauti policijos organizuotame renginyje (</w:t>
      </w:r>
      <w:r w:rsidR="00315B4D" w:rsidRPr="00126CEB">
        <w:rPr>
          <w:rFonts w:ascii="Times New Roman" w:hAnsi="Times New Roman" w:cs="Times New Roman"/>
          <w:color w:val="000000" w:themeColor="text1"/>
          <w:sz w:val="24"/>
          <w:szCs w:val="24"/>
        </w:rPr>
        <w:t xml:space="preserve">t. y. </w:t>
      </w:r>
      <w:r w:rsidRPr="00126CEB">
        <w:rPr>
          <w:rFonts w:ascii="Times New Roman" w:hAnsi="Times New Roman" w:cs="Times New Roman"/>
          <w:color w:val="000000" w:themeColor="text1"/>
          <w:sz w:val="24"/>
          <w:szCs w:val="24"/>
        </w:rPr>
        <w:t xml:space="preserve">veiksmais, nurodytais </w:t>
      </w:r>
      <w:r w:rsidR="0003242B"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omisijos sprendim</w:t>
      </w:r>
      <w:r w:rsidR="00315B4D" w:rsidRPr="00126CEB">
        <w:rPr>
          <w:rFonts w:ascii="Times New Roman" w:hAnsi="Times New Roman" w:cs="Times New Roman"/>
          <w:color w:val="000000" w:themeColor="text1"/>
          <w:sz w:val="24"/>
          <w:szCs w:val="24"/>
        </w:rPr>
        <w:t xml:space="preserve">o </w:t>
      </w:r>
      <w:r w:rsidR="007D731B" w:rsidRPr="00126CEB">
        <w:rPr>
          <w:rFonts w:ascii="Times New Roman" w:hAnsi="Times New Roman" w:cs="Times New Roman"/>
          <w:color w:val="000000" w:themeColor="text1"/>
          <w:sz w:val="24"/>
          <w:szCs w:val="24"/>
        </w:rPr>
        <w:t xml:space="preserve">60, 65–66 </w:t>
      </w:r>
      <w:r w:rsidR="00315B4D" w:rsidRPr="00126CEB">
        <w:rPr>
          <w:rFonts w:ascii="Times New Roman" w:hAnsi="Times New Roman" w:cs="Times New Roman"/>
          <w:color w:val="000000" w:themeColor="text1"/>
          <w:sz w:val="24"/>
          <w:szCs w:val="24"/>
        </w:rPr>
        <w:t>punktuose</w:t>
      </w:r>
      <w:r w:rsidRPr="00126CEB">
        <w:rPr>
          <w:rFonts w:ascii="Times New Roman" w:hAnsi="Times New Roman" w:cs="Times New Roman"/>
          <w:color w:val="000000" w:themeColor="text1"/>
          <w:sz w:val="24"/>
          <w:szCs w:val="24"/>
        </w:rPr>
        <w:t xml:space="preserve">), </w:t>
      </w:r>
      <w:r w:rsidR="007D731B" w:rsidRPr="00126CEB">
        <w:rPr>
          <w:rFonts w:ascii="Times New Roman" w:hAnsi="Times New Roman" w:cs="Times New Roman"/>
          <w:color w:val="000000" w:themeColor="text1"/>
          <w:sz w:val="24"/>
          <w:szCs w:val="24"/>
        </w:rPr>
        <w:t xml:space="preserve">galimai </w:t>
      </w:r>
      <w:r w:rsidRPr="00126CEB">
        <w:rPr>
          <w:rFonts w:ascii="Times New Roman" w:hAnsi="Times New Roman" w:cs="Times New Roman"/>
          <w:color w:val="000000" w:themeColor="text1"/>
          <w:sz w:val="24"/>
          <w:szCs w:val="24"/>
        </w:rPr>
        <w:t>pažeidė Teisėjų etikos kodekso 8 straipsnio 3</w:t>
      </w:r>
      <w:r w:rsidR="006425A4"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punkte, 12</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straipsnio 1 punkte, 13</w:t>
      </w:r>
      <w:r w:rsidR="00B64DD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straipsnio 5 punkte įtvirtintus teisingumo ir nešališkumo, sąžiningumo ir nesavanaudiškumo bei padorumo principus.</w:t>
      </w:r>
    </w:p>
    <w:p w14:paraId="542BDC0A" w14:textId="2BC1D994" w:rsidR="00806417" w:rsidRPr="00126CEB" w:rsidRDefault="0003242B" w:rsidP="00806417">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Drausmės k</w:t>
      </w:r>
      <w:r w:rsidR="00FE680D" w:rsidRPr="00126CEB">
        <w:rPr>
          <w:rFonts w:ascii="Times New Roman" w:hAnsi="Times New Roman" w:cs="Times New Roman"/>
          <w:color w:val="000000" w:themeColor="text1"/>
          <w:sz w:val="24"/>
          <w:szCs w:val="24"/>
        </w:rPr>
        <w:t xml:space="preserve">omisija padarė išvadą, kad </w:t>
      </w:r>
      <w:r w:rsidR="00315B4D" w:rsidRPr="00126CEB">
        <w:rPr>
          <w:rFonts w:ascii="Times New Roman" w:hAnsi="Times New Roman" w:cs="Times New Roman"/>
          <w:color w:val="000000" w:themeColor="text1"/>
          <w:sz w:val="24"/>
          <w:szCs w:val="24"/>
        </w:rPr>
        <w:t>pirmiau nurodyt</w:t>
      </w:r>
      <w:r w:rsidR="007D731B" w:rsidRPr="00126CEB">
        <w:rPr>
          <w:rFonts w:ascii="Times New Roman" w:hAnsi="Times New Roman" w:cs="Times New Roman"/>
          <w:color w:val="000000" w:themeColor="text1"/>
          <w:sz w:val="24"/>
          <w:szCs w:val="24"/>
        </w:rPr>
        <w:t xml:space="preserve">as </w:t>
      </w:r>
      <w:r w:rsidR="00FE680D" w:rsidRPr="00126CEB">
        <w:rPr>
          <w:rFonts w:ascii="Times New Roman" w:hAnsi="Times New Roman" w:cs="Times New Roman"/>
          <w:color w:val="000000" w:themeColor="text1"/>
          <w:sz w:val="24"/>
          <w:szCs w:val="24"/>
        </w:rPr>
        <w:t>elges</w:t>
      </w:r>
      <w:r w:rsidR="007D731B" w:rsidRPr="00126CEB">
        <w:rPr>
          <w:rFonts w:ascii="Times New Roman" w:hAnsi="Times New Roman" w:cs="Times New Roman"/>
          <w:color w:val="000000" w:themeColor="text1"/>
          <w:sz w:val="24"/>
          <w:szCs w:val="24"/>
        </w:rPr>
        <w:t xml:space="preserve">ys </w:t>
      </w:r>
      <w:r w:rsidRPr="00126CEB">
        <w:rPr>
          <w:rFonts w:ascii="Times New Roman" w:hAnsi="Times New Roman" w:cs="Times New Roman"/>
          <w:color w:val="000000" w:themeColor="text1"/>
          <w:sz w:val="24"/>
          <w:szCs w:val="24"/>
        </w:rPr>
        <w:t xml:space="preserve">galėtų būti </w:t>
      </w:r>
      <w:r w:rsidR="007D731B" w:rsidRPr="00126CEB">
        <w:rPr>
          <w:rFonts w:ascii="Times New Roman" w:hAnsi="Times New Roman" w:cs="Times New Roman"/>
          <w:color w:val="000000" w:themeColor="text1"/>
          <w:sz w:val="24"/>
          <w:szCs w:val="24"/>
        </w:rPr>
        <w:t xml:space="preserve">vertinamas kaip </w:t>
      </w:r>
      <w:r w:rsidR="00FE680D" w:rsidRPr="00126CEB">
        <w:rPr>
          <w:rFonts w:ascii="Times New Roman" w:hAnsi="Times New Roman" w:cs="Times New Roman"/>
          <w:color w:val="000000" w:themeColor="text1"/>
          <w:sz w:val="24"/>
          <w:szCs w:val="24"/>
        </w:rPr>
        <w:t>žemin</w:t>
      </w:r>
      <w:r w:rsidR="007D731B" w:rsidRPr="00126CEB">
        <w:rPr>
          <w:rFonts w:ascii="Times New Roman" w:hAnsi="Times New Roman" w:cs="Times New Roman"/>
          <w:color w:val="000000" w:themeColor="text1"/>
          <w:sz w:val="24"/>
          <w:szCs w:val="24"/>
        </w:rPr>
        <w:t xml:space="preserve">antis </w:t>
      </w:r>
      <w:r w:rsidR="00FE680D" w:rsidRPr="00126CEB">
        <w:rPr>
          <w:rFonts w:ascii="Times New Roman" w:hAnsi="Times New Roman" w:cs="Times New Roman"/>
          <w:color w:val="000000" w:themeColor="text1"/>
          <w:sz w:val="24"/>
          <w:szCs w:val="24"/>
        </w:rPr>
        <w:t xml:space="preserve">teisėjo vardą </w:t>
      </w:r>
      <w:r w:rsidRPr="00126CEB">
        <w:rPr>
          <w:rFonts w:ascii="Times New Roman" w:hAnsi="Times New Roman" w:cs="Times New Roman"/>
          <w:color w:val="000000" w:themeColor="text1"/>
          <w:sz w:val="24"/>
          <w:szCs w:val="24"/>
        </w:rPr>
        <w:t xml:space="preserve">ir </w:t>
      </w:r>
      <w:r w:rsidR="007D731B" w:rsidRPr="00126CEB">
        <w:rPr>
          <w:rFonts w:ascii="Times New Roman" w:hAnsi="Times New Roman" w:cs="Times New Roman"/>
          <w:color w:val="000000" w:themeColor="text1"/>
          <w:sz w:val="24"/>
          <w:szCs w:val="24"/>
        </w:rPr>
        <w:t xml:space="preserve">kenkiantis </w:t>
      </w:r>
      <w:r w:rsidR="00FE680D" w:rsidRPr="00126CEB">
        <w:rPr>
          <w:rFonts w:ascii="Times New Roman" w:hAnsi="Times New Roman" w:cs="Times New Roman"/>
          <w:color w:val="000000" w:themeColor="text1"/>
          <w:sz w:val="24"/>
          <w:szCs w:val="24"/>
        </w:rPr>
        <w:t>teisminės valdžios autoritetui.</w:t>
      </w:r>
    </w:p>
    <w:p w14:paraId="3905B999" w14:textId="1C0A0D58" w:rsidR="00274A26" w:rsidRPr="00126CEB" w:rsidRDefault="003B7DF7" w:rsidP="00CA0C57">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eastAsia="Times New Roman" w:hAnsi="Times New Roman" w:cs="Times New Roman"/>
          <w:color w:val="000000" w:themeColor="text1"/>
          <w:sz w:val="24"/>
          <w:szCs w:val="24"/>
          <w:lang w:eastAsia="lt-LT"/>
        </w:rPr>
        <w:t>Teisėjų garbės teismas</w:t>
      </w:r>
      <w:r w:rsidR="000647F6" w:rsidRPr="00126CEB">
        <w:rPr>
          <w:rFonts w:ascii="Times New Roman" w:eastAsia="Times New Roman" w:hAnsi="Times New Roman" w:cs="Times New Roman"/>
          <w:color w:val="000000" w:themeColor="text1"/>
          <w:sz w:val="24"/>
          <w:szCs w:val="24"/>
          <w:lang w:eastAsia="lt-LT"/>
        </w:rPr>
        <w:t xml:space="preserve">, išnagrinėjęs </w:t>
      </w:r>
      <w:r w:rsidR="00315B4D" w:rsidRPr="00126CEB">
        <w:rPr>
          <w:rFonts w:ascii="Times New Roman" w:eastAsia="Times New Roman" w:hAnsi="Times New Roman" w:cs="Times New Roman"/>
          <w:color w:val="000000" w:themeColor="text1"/>
          <w:sz w:val="24"/>
          <w:szCs w:val="24"/>
          <w:lang w:eastAsia="lt-LT"/>
        </w:rPr>
        <w:t>Te</w:t>
      </w:r>
      <w:r w:rsidR="00806417" w:rsidRPr="00126CEB">
        <w:rPr>
          <w:rFonts w:ascii="Times New Roman" w:eastAsia="Times New Roman" w:hAnsi="Times New Roman" w:cs="Times New Roman"/>
          <w:color w:val="000000" w:themeColor="text1"/>
          <w:sz w:val="24"/>
          <w:szCs w:val="24"/>
          <w:lang w:eastAsia="lt-LT"/>
        </w:rPr>
        <w:t xml:space="preserve">isėjui </w:t>
      </w:r>
      <w:r w:rsidR="000647F6" w:rsidRPr="00126CEB">
        <w:rPr>
          <w:rFonts w:ascii="Times New Roman" w:eastAsia="Times New Roman" w:hAnsi="Times New Roman" w:cs="Times New Roman"/>
          <w:color w:val="000000" w:themeColor="text1"/>
          <w:sz w:val="24"/>
          <w:szCs w:val="24"/>
          <w:lang w:eastAsia="lt-LT"/>
        </w:rPr>
        <w:t>iškeltą drausmės bylą,</w:t>
      </w:r>
      <w:r w:rsidR="0015381A" w:rsidRPr="00126CEB">
        <w:rPr>
          <w:rFonts w:ascii="Times New Roman" w:eastAsia="Times New Roman" w:hAnsi="Times New Roman" w:cs="Times New Roman"/>
          <w:color w:val="000000" w:themeColor="text1"/>
          <w:sz w:val="24"/>
          <w:szCs w:val="24"/>
          <w:lang w:eastAsia="lt-LT"/>
        </w:rPr>
        <w:t xml:space="preserve"> 202</w:t>
      </w:r>
      <w:r w:rsidR="00806417" w:rsidRPr="00126CEB">
        <w:rPr>
          <w:rFonts w:ascii="Times New Roman" w:eastAsia="Times New Roman" w:hAnsi="Times New Roman" w:cs="Times New Roman"/>
          <w:color w:val="000000" w:themeColor="text1"/>
          <w:sz w:val="24"/>
          <w:szCs w:val="24"/>
          <w:lang w:eastAsia="lt-LT"/>
        </w:rPr>
        <w:t>5</w:t>
      </w:r>
      <w:r w:rsidR="0015381A" w:rsidRPr="00126CEB">
        <w:rPr>
          <w:rFonts w:ascii="Times New Roman" w:eastAsia="Times New Roman" w:hAnsi="Times New Roman" w:cs="Times New Roman"/>
          <w:color w:val="000000" w:themeColor="text1"/>
          <w:sz w:val="24"/>
          <w:szCs w:val="24"/>
          <w:lang w:eastAsia="lt-LT"/>
        </w:rPr>
        <w:t xml:space="preserve"> m. </w:t>
      </w:r>
      <w:r w:rsidR="00806417" w:rsidRPr="00126CEB">
        <w:rPr>
          <w:rFonts w:ascii="Times New Roman" w:eastAsia="Times New Roman" w:hAnsi="Times New Roman" w:cs="Times New Roman"/>
          <w:color w:val="000000" w:themeColor="text1"/>
          <w:sz w:val="24"/>
          <w:szCs w:val="24"/>
          <w:lang w:eastAsia="lt-LT"/>
        </w:rPr>
        <w:t xml:space="preserve">spalio 13 d. </w:t>
      </w:r>
      <w:r w:rsidR="0015381A" w:rsidRPr="00126CEB">
        <w:rPr>
          <w:rFonts w:ascii="Times New Roman" w:eastAsia="Times New Roman" w:hAnsi="Times New Roman" w:cs="Times New Roman"/>
          <w:color w:val="000000" w:themeColor="text1"/>
          <w:sz w:val="24"/>
          <w:szCs w:val="24"/>
          <w:lang w:eastAsia="lt-LT"/>
        </w:rPr>
        <w:t xml:space="preserve">sprendimu </w:t>
      </w:r>
      <w:r w:rsidR="00315B4D" w:rsidRPr="00126CEB">
        <w:rPr>
          <w:rFonts w:ascii="Times New Roman" w:eastAsia="Times New Roman" w:hAnsi="Times New Roman" w:cs="Times New Roman"/>
          <w:color w:val="000000" w:themeColor="text1"/>
          <w:sz w:val="24"/>
          <w:szCs w:val="24"/>
          <w:lang w:eastAsia="lt-LT"/>
        </w:rPr>
        <w:t xml:space="preserve">Nr. 21P-2 </w:t>
      </w:r>
      <w:r w:rsidR="004C7F58" w:rsidRPr="00126CEB">
        <w:rPr>
          <w:rFonts w:ascii="Times New Roman" w:eastAsia="Times New Roman" w:hAnsi="Times New Roman" w:cs="Times New Roman"/>
          <w:color w:val="000000" w:themeColor="text1"/>
          <w:sz w:val="24"/>
          <w:szCs w:val="24"/>
          <w:lang w:eastAsia="lt-LT"/>
        </w:rPr>
        <w:t xml:space="preserve">pripažino, kad </w:t>
      </w:r>
      <w:r w:rsidR="00315B4D" w:rsidRPr="00126CEB">
        <w:rPr>
          <w:rFonts w:ascii="Times New Roman" w:eastAsia="Times New Roman" w:hAnsi="Times New Roman" w:cs="Times New Roman"/>
          <w:color w:val="000000" w:themeColor="text1"/>
          <w:sz w:val="24"/>
          <w:szCs w:val="24"/>
          <w:lang w:eastAsia="lt-LT"/>
        </w:rPr>
        <w:t xml:space="preserve">Teisėjo </w:t>
      </w:r>
      <w:r w:rsidR="004C7F58" w:rsidRPr="00126CEB">
        <w:rPr>
          <w:rFonts w:ascii="Times New Roman" w:eastAsia="Times New Roman" w:hAnsi="Times New Roman" w:cs="Times New Roman"/>
          <w:color w:val="000000" w:themeColor="text1"/>
          <w:sz w:val="24"/>
          <w:szCs w:val="24"/>
          <w:lang w:eastAsia="lt-LT"/>
        </w:rPr>
        <w:t xml:space="preserve">elgesys </w:t>
      </w:r>
      <w:r w:rsidR="00806417" w:rsidRPr="00126CEB">
        <w:rPr>
          <w:rFonts w:ascii="Times New Roman" w:hAnsi="Times New Roman" w:cs="Times New Roman"/>
          <w:color w:val="000000" w:themeColor="text1"/>
          <w:sz w:val="24"/>
          <w:szCs w:val="24"/>
        </w:rPr>
        <w:t xml:space="preserve">bendraujant darbinėje aplinkoje su teismo teisėjais ir </w:t>
      </w:r>
      <w:r w:rsidR="00315B4D" w:rsidRPr="00126CEB">
        <w:rPr>
          <w:rFonts w:ascii="Times New Roman" w:hAnsi="Times New Roman" w:cs="Times New Roman"/>
          <w:color w:val="000000" w:themeColor="text1"/>
          <w:sz w:val="24"/>
          <w:szCs w:val="24"/>
        </w:rPr>
        <w:t xml:space="preserve">darbuotojais, </w:t>
      </w:r>
      <w:r w:rsidR="004C7F58" w:rsidRPr="00126CEB">
        <w:rPr>
          <w:rFonts w:ascii="Times New Roman" w:hAnsi="Times New Roman" w:cs="Times New Roman"/>
          <w:color w:val="000000" w:themeColor="text1"/>
          <w:sz w:val="24"/>
          <w:szCs w:val="24"/>
        </w:rPr>
        <w:t xml:space="preserve">elgesys </w:t>
      </w:r>
      <w:r w:rsidR="00806417" w:rsidRPr="00126CEB">
        <w:rPr>
          <w:rFonts w:ascii="Times New Roman" w:hAnsi="Times New Roman" w:cs="Times New Roman"/>
          <w:color w:val="000000" w:themeColor="text1"/>
          <w:sz w:val="24"/>
          <w:szCs w:val="24"/>
        </w:rPr>
        <w:t>2023 m. rugpjūčio 16 d. ir 2023 m. rugsėjo 13 d. teisėjų susirinkimų metu</w:t>
      </w:r>
      <w:r w:rsidR="004C7F58" w:rsidRPr="00126CEB">
        <w:rPr>
          <w:rFonts w:ascii="Times New Roman" w:hAnsi="Times New Roman" w:cs="Times New Roman"/>
          <w:color w:val="000000" w:themeColor="text1"/>
          <w:sz w:val="24"/>
          <w:szCs w:val="24"/>
        </w:rPr>
        <w:t>, pas</w:t>
      </w:r>
      <w:r w:rsidR="00806417" w:rsidRPr="00126CEB">
        <w:rPr>
          <w:rFonts w:ascii="Times New Roman" w:hAnsi="Times New Roman" w:cs="Times New Roman"/>
          <w:color w:val="000000" w:themeColor="text1"/>
          <w:sz w:val="24"/>
          <w:szCs w:val="24"/>
        </w:rPr>
        <w:t>isakym</w:t>
      </w:r>
      <w:r w:rsidR="004C7F58" w:rsidRPr="00126CEB">
        <w:rPr>
          <w:rFonts w:ascii="Times New Roman" w:hAnsi="Times New Roman" w:cs="Times New Roman"/>
          <w:color w:val="000000" w:themeColor="text1"/>
          <w:sz w:val="24"/>
          <w:szCs w:val="24"/>
        </w:rPr>
        <w:t xml:space="preserve">ai </w:t>
      </w:r>
      <w:r w:rsidR="00806417" w:rsidRPr="00126CEB">
        <w:rPr>
          <w:rFonts w:ascii="Times New Roman" w:hAnsi="Times New Roman" w:cs="Times New Roman"/>
          <w:color w:val="000000" w:themeColor="text1"/>
          <w:sz w:val="24"/>
          <w:szCs w:val="24"/>
        </w:rPr>
        <w:t>bei kritik</w:t>
      </w:r>
      <w:r w:rsidR="004C7F58" w:rsidRPr="00126CEB">
        <w:rPr>
          <w:rFonts w:ascii="Times New Roman" w:hAnsi="Times New Roman" w:cs="Times New Roman"/>
          <w:color w:val="000000" w:themeColor="text1"/>
          <w:sz w:val="24"/>
          <w:szCs w:val="24"/>
        </w:rPr>
        <w:t xml:space="preserve">a </w:t>
      </w:r>
      <w:r w:rsidR="00CA0C57" w:rsidRPr="00126CEB">
        <w:rPr>
          <w:rFonts w:ascii="Times New Roman" w:hAnsi="Times New Roman" w:cs="Times New Roman"/>
          <w:color w:val="000000" w:themeColor="text1"/>
          <w:sz w:val="24"/>
          <w:szCs w:val="24"/>
        </w:rPr>
        <w:t>dėl ki</w:t>
      </w:r>
      <w:r w:rsidR="00806417" w:rsidRPr="00126CEB">
        <w:rPr>
          <w:rFonts w:ascii="Times New Roman" w:hAnsi="Times New Roman" w:cs="Times New Roman"/>
          <w:color w:val="000000" w:themeColor="text1"/>
          <w:sz w:val="24"/>
          <w:szCs w:val="24"/>
        </w:rPr>
        <w:t>tų teisėjų priimtų procesinių sprendimų</w:t>
      </w:r>
      <w:r w:rsidR="00CA0C57" w:rsidRPr="00126CEB">
        <w:rPr>
          <w:rFonts w:ascii="Times New Roman" w:hAnsi="Times New Roman" w:cs="Times New Roman"/>
          <w:color w:val="000000" w:themeColor="text1"/>
          <w:sz w:val="24"/>
          <w:szCs w:val="24"/>
        </w:rPr>
        <w:t xml:space="preserve">, </w:t>
      </w:r>
      <w:r w:rsidR="00806417" w:rsidRPr="00126CEB">
        <w:rPr>
          <w:rFonts w:ascii="Times New Roman" w:hAnsi="Times New Roman" w:cs="Times New Roman"/>
          <w:color w:val="000000" w:themeColor="text1"/>
          <w:sz w:val="24"/>
          <w:szCs w:val="24"/>
        </w:rPr>
        <w:t>draudim</w:t>
      </w:r>
      <w:r w:rsidR="004C7F58" w:rsidRPr="00126CEB">
        <w:rPr>
          <w:rFonts w:ascii="Times New Roman" w:hAnsi="Times New Roman" w:cs="Times New Roman"/>
          <w:color w:val="000000" w:themeColor="text1"/>
          <w:sz w:val="24"/>
          <w:szCs w:val="24"/>
        </w:rPr>
        <w:t xml:space="preserve">as </w:t>
      </w:r>
      <w:r w:rsidR="00806417" w:rsidRPr="00126CEB">
        <w:rPr>
          <w:rFonts w:ascii="Times New Roman" w:hAnsi="Times New Roman" w:cs="Times New Roman"/>
          <w:color w:val="000000" w:themeColor="text1"/>
          <w:sz w:val="24"/>
          <w:szCs w:val="24"/>
        </w:rPr>
        <w:t xml:space="preserve">teisėjams viešai komentuoti savo priimtus </w:t>
      </w:r>
      <w:r w:rsidR="005B377E" w:rsidRPr="00126CEB">
        <w:rPr>
          <w:rFonts w:ascii="Times New Roman" w:hAnsi="Times New Roman" w:cs="Times New Roman"/>
          <w:color w:val="000000" w:themeColor="text1"/>
          <w:sz w:val="24"/>
          <w:szCs w:val="24"/>
        </w:rPr>
        <w:t xml:space="preserve">procesinius </w:t>
      </w:r>
      <w:r w:rsidR="00806417" w:rsidRPr="00126CEB">
        <w:rPr>
          <w:rFonts w:ascii="Times New Roman" w:hAnsi="Times New Roman" w:cs="Times New Roman"/>
          <w:color w:val="000000" w:themeColor="text1"/>
          <w:sz w:val="24"/>
          <w:szCs w:val="24"/>
        </w:rPr>
        <w:t>sprendimus</w:t>
      </w:r>
      <w:r w:rsidR="004C7F58" w:rsidRPr="00126CEB">
        <w:rPr>
          <w:rFonts w:ascii="Times New Roman" w:hAnsi="Times New Roman" w:cs="Times New Roman"/>
          <w:color w:val="000000" w:themeColor="text1"/>
          <w:sz w:val="24"/>
          <w:szCs w:val="24"/>
        </w:rPr>
        <w:t xml:space="preserve"> </w:t>
      </w:r>
      <w:bookmarkStart w:id="23" w:name="_Hlk214022870"/>
      <w:r w:rsidR="004C7F58" w:rsidRPr="00126CEB">
        <w:rPr>
          <w:rFonts w:ascii="Times New Roman" w:hAnsi="Times New Roman" w:cs="Times New Roman"/>
          <w:color w:val="000000" w:themeColor="text1"/>
          <w:sz w:val="24"/>
          <w:szCs w:val="24"/>
        </w:rPr>
        <w:t xml:space="preserve">pažeidžia Teisėjų </w:t>
      </w:r>
      <w:r w:rsidR="004C7F58" w:rsidRPr="00126CEB">
        <w:rPr>
          <w:rFonts w:ascii="Times New Roman" w:hAnsi="Times New Roman" w:cs="Times New Roman"/>
          <w:color w:val="000000" w:themeColor="text1"/>
          <w:sz w:val="24"/>
          <w:szCs w:val="24"/>
        </w:rPr>
        <w:lastRenderedPageBreak/>
        <w:t>etikos kodekse įtvirtintus pagarbos žmogui, padorumo, pavyzdingumo ir solidarumo principus</w:t>
      </w:r>
      <w:bookmarkEnd w:id="23"/>
      <w:r w:rsidR="004C7F58" w:rsidRPr="00126CEB">
        <w:rPr>
          <w:rFonts w:ascii="Times New Roman" w:hAnsi="Times New Roman" w:cs="Times New Roman"/>
          <w:color w:val="000000" w:themeColor="text1"/>
          <w:sz w:val="24"/>
          <w:szCs w:val="24"/>
        </w:rPr>
        <w:t xml:space="preserve">. </w:t>
      </w:r>
      <w:r w:rsidR="00C25776" w:rsidRPr="00126CEB">
        <w:rPr>
          <w:rFonts w:ascii="Times New Roman" w:hAnsi="Times New Roman" w:cs="Times New Roman"/>
          <w:color w:val="000000" w:themeColor="text1"/>
          <w:sz w:val="24"/>
          <w:szCs w:val="24"/>
        </w:rPr>
        <w:t xml:space="preserve">Už šiuos veiksmus </w:t>
      </w:r>
      <w:r w:rsidR="00315B4D" w:rsidRPr="00126CEB">
        <w:rPr>
          <w:rFonts w:ascii="Times New Roman" w:hAnsi="Times New Roman" w:cs="Times New Roman"/>
          <w:color w:val="000000" w:themeColor="text1"/>
          <w:sz w:val="24"/>
          <w:szCs w:val="24"/>
        </w:rPr>
        <w:t>Teisėjui p</w:t>
      </w:r>
      <w:r w:rsidR="00C25776" w:rsidRPr="00126CEB">
        <w:rPr>
          <w:rFonts w:ascii="Times New Roman" w:hAnsi="Times New Roman" w:cs="Times New Roman"/>
          <w:color w:val="000000" w:themeColor="text1"/>
          <w:sz w:val="24"/>
          <w:szCs w:val="24"/>
        </w:rPr>
        <w:t>a</w:t>
      </w:r>
      <w:r w:rsidR="00CA0C57" w:rsidRPr="00126CEB">
        <w:rPr>
          <w:rFonts w:ascii="Times New Roman" w:hAnsi="Times New Roman" w:cs="Times New Roman"/>
          <w:color w:val="000000" w:themeColor="text1"/>
          <w:sz w:val="24"/>
          <w:szCs w:val="24"/>
        </w:rPr>
        <w:t xml:space="preserve">reikšta </w:t>
      </w:r>
      <w:r w:rsidR="00C25776" w:rsidRPr="00126CEB">
        <w:rPr>
          <w:rFonts w:ascii="Times New Roman" w:hAnsi="Times New Roman" w:cs="Times New Roman"/>
          <w:color w:val="000000" w:themeColor="text1"/>
          <w:sz w:val="24"/>
          <w:szCs w:val="24"/>
        </w:rPr>
        <w:t>pastaba</w:t>
      </w:r>
      <w:r w:rsidR="00CA0C57" w:rsidRPr="00126CEB">
        <w:rPr>
          <w:rFonts w:ascii="Times New Roman" w:hAnsi="Times New Roman" w:cs="Times New Roman"/>
          <w:color w:val="000000" w:themeColor="text1"/>
          <w:sz w:val="24"/>
          <w:szCs w:val="24"/>
        </w:rPr>
        <w:t>.</w:t>
      </w:r>
    </w:p>
    <w:p w14:paraId="58B8F3AB" w14:textId="5777B340" w:rsidR="00495C31" w:rsidRPr="00126CEB" w:rsidRDefault="00CA0C57" w:rsidP="00D14A6A">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teismas </w:t>
      </w:r>
      <w:r w:rsidR="00D14A6A" w:rsidRPr="00126CEB">
        <w:rPr>
          <w:rFonts w:ascii="Times New Roman" w:hAnsi="Times New Roman" w:cs="Times New Roman"/>
          <w:color w:val="000000" w:themeColor="text1"/>
          <w:sz w:val="24"/>
          <w:szCs w:val="24"/>
        </w:rPr>
        <w:t>T</w:t>
      </w:r>
      <w:r w:rsidR="0043379E" w:rsidRPr="00126CEB">
        <w:rPr>
          <w:rFonts w:ascii="Times New Roman" w:hAnsi="Times New Roman" w:cs="Times New Roman"/>
          <w:color w:val="000000" w:themeColor="text1"/>
          <w:sz w:val="24"/>
          <w:szCs w:val="24"/>
        </w:rPr>
        <w:t>eisėjo</w:t>
      </w:r>
      <w:r w:rsidR="00D14A6A" w:rsidRPr="00126CEB">
        <w:rPr>
          <w:rFonts w:ascii="Times New Roman" w:hAnsi="Times New Roman" w:cs="Times New Roman"/>
          <w:color w:val="000000" w:themeColor="text1"/>
          <w:sz w:val="24"/>
          <w:szCs w:val="24"/>
        </w:rPr>
        <w:t xml:space="preserve"> argumentus dėl </w:t>
      </w:r>
      <w:r w:rsidR="0043379E" w:rsidRPr="00126CEB">
        <w:rPr>
          <w:rFonts w:ascii="Times New Roman" w:hAnsi="Times New Roman" w:cs="Times New Roman"/>
          <w:color w:val="000000" w:themeColor="text1"/>
          <w:sz w:val="24"/>
          <w:szCs w:val="24"/>
        </w:rPr>
        <w:t>drausminės atsakomybės taikymo procedūros</w:t>
      </w:r>
      <w:r w:rsidR="00D14A6A" w:rsidRPr="00126CEB">
        <w:rPr>
          <w:rFonts w:ascii="Times New Roman" w:hAnsi="Times New Roman" w:cs="Times New Roman"/>
          <w:color w:val="000000" w:themeColor="text1"/>
          <w:sz w:val="24"/>
          <w:szCs w:val="24"/>
        </w:rPr>
        <w:t xml:space="preserve"> neteisėtumo atskirais aspektais atmetė, pažymėdamas, kad </w:t>
      </w:r>
      <w:r w:rsidR="0043391A" w:rsidRPr="00126CEB">
        <w:rPr>
          <w:rFonts w:ascii="Times New Roman" w:hAnsi="Times New Roman" w:cs="Times New Roman"/>
          <w:color w:val="000000" w:themeColor="text1"/>
          <w:sz w:val="24"/>
          <w:szCs w:val="24"/>
        </w:rPr>
        <w:t>teisėjo</w:t>
      </w:r>
      <w:r w:rsidR="0043379E" w:rsidRPr="00126CEB">
        <w:rPr>
          <w:rFonts w:ascii="Times New Roman" w:hAnsi="Times New Roman" w:cs="Times New Roman"/>
          <w:color w:val="000000" w:themeColor="text1"/>
          <w:sz w:val="24"/>
          <w:szCs w:val="24"/>
        </w:rPr>
        <w:t xml:space="preserve"> </w:t>
      </w:r>
      <w:r w:rsidR="0043391A" w:rsidRPr="00126CEB">
        <w:rPr>
          <w:rFonts w:ascii="Times New Roman" w:hAnsi="Times New Roman" w:cs="Times New Roman"/>
          <w:color w:val="000000" w:themeColor="text1"/>
          <w:sz w:val="24"/>
          <w:szCs w:val="24"/>
        </w:rPr>
        <w:t xml:space="preserve">drausminės atsakomybės klausimo svarstymo iniciatyvos subjektas buvo </w:t>
      </w:r>
      <w:bookmarkStart w:id="24" w:name="Buk_82"/>
      <w:r w:rsidR="0043391A" w:rsidRPr="00126CEB">
        <w:rPr>
          <w:rFonts w:ascii="Times New Roman" w:hAnsi="Times New Roman" w:cs="Times New Roman"/>
          <w:color w:val="000000" w:themeColor="text1"/>
          <w:sz w:val="24"/>
          <w:szCs w:val="24"/>
        </w:rPr>
        <w:t xml:space="preserve">ne Tyrimo </w:t>
      </w:r>
      <w:bookmarkEnd w:id="24"/>
      <w:r w:rsidR="0043391A" w:rsidRPr="00126CEB">
        <w:rPr>
          <w:rFonts w:ascii="Times New Roman" w:hAnsi="Times New Roman" w:cs="Times New Roman"/>
          <w:color w:val="000000" w:themeColor="text1"/>
          <w:sz w:val="24"/>
          <w:szCs w:val="24"/>
        </w:rPr>
        <w:t xml:space="preserve">komisija, kuri Teisėjų tarybos pavedimu atliko faktinių aplinkybių tyrimą, o Teisėjų taryba, kaip subjektas, pagal </w:t>
      </w:r>
      <w:r w:rsidR="00D14A6A" w:rsidRPr="00126CEB">
        <w:rPr>
          <w:rFonts w:ascii="Times New Roman" w:hAnsi="Times New Roman" w:cs="Times New Roman"/>
          <w:color w:val="000000" w:themeColor="text1"/>
          <w:sz w:val="24"/>
          <w:szCs w:val="24"/>
        </w:rPr>
        <w:t xml:space="preserve">Lietuvos Respublikos </w:t>
      </w:r>
      <w:r w:rsidR="005103CF" w:rsidRPr="00126CEB">
        <w:rPr>
          <w:rFonts w:ascii="Times New Roman" w:hAnsi="Times New Roman" w:cs="Times New Roman"/>
          <w:color w:val="000000" w:themeColor="text1"/>
          <w:sz w:val="24"/>
          <w:szCs w:val="24"/>
        </w:rPr>
        <w:t>t</w:t>
      </w:r>
      <w:r w:rsidR="0043391A" w:rsidRPr="00126CEB">
        <w:rPr>
          <w:rFonts w:ascii="Times New Roman" w:hAnsi="Times New Roman" w:cs="Times New Roman"/>
          <w:color w:val="000000" w:themeColor="text1"/>
          <w:sz w:val="24"/>
          <w:szCs w:val="24"/>
        </w:rPr>
        <w:t xml:space="preserve">eismų įstatymo 84 straipsnio 4 dalį turintis </w:t>
      </w:r>
      <w:r w:rsidR="00495C31" w:rsidRPr="00126CEB">
        <w:rPr>
          <w:rFonts w:ascii="Times New Roman" w:hAnsi="Times New Roman" w:cs="Times New Roman"/>
          <w:color w:val="000000" w:themeColor="text1"/>
          <w:sz w:val="24"/>
          <w:szCs w:val="24"/>
        </w:rPr>
        <w:t xml:space="preserve">teisėjo drausminės atsakomybės taikymo </w:t>
      </w:r>
      <w:r w:rsidR="0043391A" w:rsidRPr="00126CEB">
        <w:rPr>
          <w:rFonts w:ascii="Times New Roman" w:hAnsi="Times New Roman" w:cs="Times New Roman"/>
          <w:color w:val="000000" w:themeColor="text1"/>
          <w:sz w:val="24"/>
          <w:szCs w:val="24"/>
        </w:rPr>
        <w:t>iniciatyvos teisę</w:t>
      </w:r>
      <w:r w:rsidR="00495C31" w:rsidRPr="00126CEB">
        <w:rPr>
          <w:rFonts w:ascii="Times New Roman" w:hAnsi="Times New Roman" w:cs="Times New Roman"/>
          <w:color w:val="000000" w:themeColor="text1"/>
          <w:sz w:val="24"/>
          <w:szCs w:val="24"/>
        </w:rPr>
        <w:t xml:space="preserve">. Būtent Teisėjų taryba </w:t>
      </w:r>
      <w:r w:rsidR="0043391A" w:rsidRPr="00126CEB">
        <w:rPr>
          <w:rFonts w:ascii="Times New Roman" w:hAnsi="Times New Roman" w:cs="Times New Roman"/>
          <w:color w:val="000000" w:themeColor="text1"/>
          <w:sz w:val="24"/>
          <w:szCs w:val="24"/>
        </w:rPr>
        <w:t xml:space="preserve">pritarė Išvadai ir priėmė sprendimą kreiptis į </w:t>
      </w:r>
      <w:r w:rsidR="0081158F" w:rsidRPr="00126CEB">
        <w:rPr>
          <w:rFonts w:ascii="Times New Roman" w:hAnsi="Times New Roman" w:cs="Times New Roman"/>
          <w:color w:val="000000" w:themeColor="text1"/>
          <w:sz w:val="24"/>
          <w:szCs w:val="24"/>
        </w:rPr>
        <w:t>Teisėjų etikos ir drausmės k</w:t>
      </w:r>
      <w:r w:rsidR="0043391A" w:rsidRPr="00126CEB">
        <w:rPr>
          <w:rFonts w:ascii="Times New Roman" w:hAnsi="Times New Roman" w:cs="Times New Roman"/>
          <w:color w:val="000000" w:themeColor="text1"/>
          <w:sz w:val="24"/>
          <w:szCs w:val="24"/>
        </w:rPr>
        <w:t xml:space="preserve">omisiją. Dėl to </w:t>
      </w:r>
      <w:r w:rsidR="005103CF" w:rsidRPr="00126CEB">
        <w:rPr>
          <w:rFonts w:ascii="Times New Roman" w:hAnsi="Times New Roman" w:cs="Times New Roman"/>
          <w:color w:val="000000" w:themeColor="text1"/>
          <w:sz w:val="24"/>
          <w:szCs w:val="24"/>
        </w:rPr>
        <w:t>T</w:t>
      </w:r>
      <w:r w:rsidR="0043391A" w:rsidRPr="00126CEB">
        <w:rPr>
          <w:rFonts w:ascii="Times New Roman" w:hAnsi="Times New Roman" w:cs="Times New Roman"/>
          <w:color w:val="000000" w:themeColor="text1"/>
          <w:sz w:val="24"/>
          <w:szCs w:val="24"/>
        </w:rPr>
        <w:t>eisėjo</w:t>
      </w:r>
      <w:r w:rsidR="005103CF" w:rsidRPr="00126CEB">
        <w:rPr>
          <w:rFonts w:ascii="Times New Roman" w:hAnsi="Times New Roman" w:cs="Times New Roman"/>
          <w:color w:val="000000" w:themeColor="text1"/>
          <w:sz w:val="24"/>
          <w:szCs w:val="24"/>
        </w:rPr>
        <w:t xml:space="preserve"> </w:t>
      </w:r>
      <w:r w:rsidR="0043391A" w:rsidRPr="00126CEB">
        <w:rPr>
          <w:rFonts w:ascii="Times New Roman" w:hAnsi="Times New Roman" w:cs="Times New Roman"/>
          <w:color w:val="000000" w:themeColor="text1"/>
          <w:sz w:val="24"/>
          <w:szCs w:val="24"/>
        </w:rPr>
        <w:t xml:space="preserve">argumentai, </w:t>
      </w:r>
      <w:bookmarkStart w:id="25" w:name="Buk_83"/>
      <w:r w:rsidR="0043391A" w:rsidRPr="00126CEB">
        <w:rPr>
          <w:rFonts w:ascii="Times New Roman" w:hAnsi="Times New Roman" w:cs="Times New Roman"/>
          <w:color w:val="000000" w:themeColor="text1"/>
          <w:sz w:val="24"/>
          <w:szCs w:val="24"/>
        </w:rPr>
        <w:t xml:space="preserve">kad Tyrimo </w:t>
      </w:r>
      <w:bookmarkEnd w:id="25"/>
      <w:r w:rsidR="0043391A" w:rsidRPr="00126CEB">
        <w:rPr>
          <w:rFonts w:ascii="Times New Roman" w:hAnsi="Times New Roman" w:cs="Times New Roman"/>
          <w:color w:val="000000" w:themeColor="text1"/>
          <w:sz w:val="24"/>
          <w:szCs w:val="24"/>
        </w:rPr>
        <w:t>komisija viršijo</w:t>
      </w:r>
      <w:r w:rsidR="005103CF" w:rsidRPr="00126CEB">
        <w:rPr>
          <w:rFonts w:ascii="Times New Roman" w:hAnsi="Times New Roman" w:cs="Times New Roman"/>
          <w:color w:val="000000" w:themeColor="text1"/>
          <w:sz w:val="24"/>
          <w:szCs w:val="24"/>
        </w:rPr>
        <w:t xml:space="preserve"> savo</w:t>
      </w:r>
      <w:r w:rsidR="0043391A" w:rsidRPr="00126CEB">
        <w:rPr>
          <w:rFonts w:ascii="Times New Roman" w:hAnsi="Times New Roman" w:cs="Times New Roman"/>
          <w:color w:val="000000" w:themeColor="text1"/>
          <w:sz w:val="24"/>
          <w:szCs w:val="24"/>
        </w:rPr>
        <w:t xml:space="preserve"> kompetencijos ribas, </w:t>
      </w:r>
      <w:r w:rsidR="00495C31" w:rsidRPr="00126CEB">
        <w:rPr>
          <w:rFonts w:ascii="Times New Roman" w:hAnsi="Times New Roman" w:cs="Times New Roman"/>
          <w:color w:val="000000" w:themeColor="text1"/>
          <w:sz w:val="24"/>
          <w:szCs w:val="24"/>
        </w:rPr>
        <w:t xml:space="preserve">Teisėjų garbės teismo </w:t>
      </w:r>
      <w:r w:rsidR="0043391A" w:rsidRPr="00126CEB">
        <w:rPr>
          <w:rFonts w:ascii="Times New Roman" w:hAnsi="Times New Roman" w:cs="Times New Roman"/>
          <w:color w:val="000000" w:themeColor="text1"/>
          <w:sz w:val="24"/>
          <w:szCs w:val="24"/>
        </w:rPr>
        <w:t>pripažinti neturinčiais pagrindo.</w:t>
      </w:r>
    </w:p>
    <w:p w14:paraId="06488E15" w14:textId="793AF70C" w:rsidR="00C257CA" w:rsidRPr="00126CEB" w:rsidRDefault="0043391A" w:rsidP="003D6058">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Dėl Teisėjų tarybos 2025 m. vasario 21 d. nutarimo</w:t>
      </w:r>
      <w:r w:rsidR="005103CF" w:rsidRPr="00126CEB">
        <w:rPr>
          <w:rFonts w:ascii="Times New Roman" w:hAnsi="Times New Roman" w:cs="Times New Roman"/>
          <w:color w:val="000000" w:themeColor="text1"/>
          <w:sz w:val="24"/>
          <w:szCs w:val="24"/>
        </w:rPr>
        <w:t xml:space="preserve"> Nr. 13P-46-(7.1.2.E)</w:t>
      </w:r>
      <w:r w:rsidR="003D6058"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priėmimo procedūros </w:t>
      </w:r>
      <w:r w:rsidR="00C257CA" w:rsidRPr="00126CEB">
        <w:rPr>
          <w:rFonts w:ascii="Times New Roman" w:hAnsi="Times New Roman" w:cs="Times New Roman"/>
          <w:color w:val="000000" w:themeColor="text1"/>
          <w:sz w:val="24"/>
          <w:szCs w:val="24"/>
        </w:rPr>
        <w:t xml:space="preserve">teisėtumo </w:t>
      </w:r>
      <w:r w:rsidRPr="00126CEB">
        <w:rPr>
          <w:rFonts w:ascii="Times New Roman" w:hAnsi="Times New Roman" w:cs="Times New Roman"/>
          <w:color w:val="000000" w:themeColor="text1"/>
          <w:sz w:val="24"/>
          <w:szCs w:val="24"/>
        </w:rPr>
        <w:t xml:space="preserve">Teisėjų garbės teismas </w:t>
      </w:r>
      <w:r w:rsidR="005103CF" w:rsidRPr="00126CEB">
        <w:rPr>
          <w:rFonts w:ascii="Times New Roman" w:hAnsi="Times New Roman" w:cs="Times New Roman"/>
          <w:color w:val="000000" w:themeColor="text1"/>
          <w:sz w:val="24"/>
          <w:szCs w:val="24"/>
        </w:rPr>
        <w:t xml:space="preserve">nurodė, kad </w:t>
      </w:r>
      <w:r w:rsidR="00C257CA" w:rsidRPr="00126CEB">
        <w:rPr>
          <w:rFonts w:ascii="Times New Roman" w:hAnsi="Times New Roman" w:cs="Times New Roman"/>
          <w:color w:val="000000" w:themeColor="text1"/>
          <w:sz w:val="24"/>
          <w:szCs w:val="24"/>
        </w:rPr>
        <w:t>Teisėjų tarybos pirmininkė minėt</w:t>
      </w:r>
      <w:r w:rsidR="00402403" w:rsidRPr="00126CEB">
        <w:rPr>
          <w:rFonts w:ascii="Times New Roman" w:hAnsi="Times New Roman" w:cs="Times New Roman"/>
          <w:color w:val="000000" w:themeColor="text1"/>
          <w:sz w:val="24"/>
          <w:szCs w:val="24"/>
        </w:rPr>
        <w:t>ą</w:t>
      </w:r>
      <w:r w:rsidR="00C257CA" w:rsidRPr="00126CEB">
        <w:rPr>
          <w:rFonts w:ascii="Times New Roman" w:hAnsi="Times New Roman" w:cs="Times New Roman"/>
          <w:color w:val="000000" w:themeColor="text1"/>
          <w:sz w:val="24"/>
          <w:szCs w:val="24"/>
        </w:rPr>
        <w:t xml:space="preserve"> nutarim</w:t>
      </w:r>
      <w:r w:rsidR="00402403" w:rsidRPr="00126CEB">
        <w:rPr>
          <w:rFonts w:ascii="Times New Roman" w:hAnsi="Times New Roman" w:cs="Times New Roman"/>
          <w:color w:val="000000" w:themeColor="text1"/>
          <w:sz w:val="24"/>
          <w:szCs w:val="24"/>
        </w:rPr>
        <w:t>ą</w:t>
      </w:r>
      <w:r w:rsidR="00C257CA" w:rsidRPr="00126CEB">
        <w:rPr>
          <w:rFonts w:ascii="Times New Roman" w:hAnsi="Times New Roman" w:cs="Times New Roman"/>
          <w:color w:val="000000" w:themeColor="text1"/>
          <w:sz w:val="24"/>
          <w:szCs w:val="24"/>
        </w:rPr>
        <w:t>, kuris buvo priimtas neviešoje posėdžio dalyje, paskelbė viešai. Kadangi dėl viešai paskelbto nutarimo n</w:t>
      </w:r>
      <w:r w:rsidR="00402403" w:rsidRPr="00126CEB">
        <w:rPr>
          <w:rFonts w:ascii="Times New Roman" w:hAnsi="Times New Roman" w:cs="Times New Roman"/>
          <w:color w:val="000000" w:themeColor="text1"/>
          <w:sz w:val="24"/>
          <w:szCs w:val="24"/>
        </w:rPr>
        <w:t>ė</w:t>
      </w:r>
      <w:r w:rsidR="00C257CA" w:rsidRPr="00126CEB">
        <w:rPr>
          <w:rFonts w:ascii="Times New Roman" w:hAnsi="Times New Roman" w:cs="Times New Roman"/>
          <w:color w:val="000000" w:themeColor="text1"/>
          <w:sz w:val="24"/>
          <w:szCs w:val="24"/>
        </w:rPr>
        <w:t xml:space="preserve"> vienas iš Teisėjų tarybos narių prieštaravimų nepareiškė, </w:t>
      </w:r>
      <w:r w:rsidR="00495C31" w:rsidRPr="00126CEB">
        <w:rPr>
          <w:rFonts w:ascii="Times New Roman" w:hAnsi="Times New Roman" w:cs="Times New Roman"/>
          <w:color w:val="000000" w:themeColor="text1"/>
          <w:sz w:val="24"/>
          <w:szCs w:val="24"/>
        </w:rPr>
        <w:t xml:space="preserve">Teisėjų garbės teismas </w:t>
      </w:r>
      <w:r w:rsidR="009848B2" w:rsidRPr="00126CEB">
        <w:rPr>
          <w:rFonts w:ascii="Times New Roman" w:hAnsi="Times New Roman" w:cs="Times New Roman"/>
          <w:color w:val="000000" w:themeColor="text1"/>
          <w:sz w:val="24"/>
          <w:szCs w:val="24"/>
        </w:rPr>
        <w:t>laikė,</w:t>
      </w:r>
      <w:r w:rsidR="00495C31" w:rsidRPr="00126CEB">
        <w:rPr>
          <w:rFonts w:ascii="Times New Roman" w:hAnsi="Times New Roman" w:cs="Times New Roman"/>
          <w:color w:val="000000" w:themeColor="text1"/>
          <w:sz w:val="24"/>
          <w:szCs w:val="24"/>
        </w:rPr>
        <w:t xml:space="preserve"> kad </w:t>
      </w:r>
      <w:r w:rsidR="00C257CA" w:rsidRPr="00126CEB">
        <w:rPr>
          <w:rFonts w:ascii="Times New Roman" w:hAnsi="Times New Roman" w:cs="Times New Roman"/>
          <w:color w:val="000000" w:themeColor="text1"/>
          <w:sz w:val="24"/>
          <w:szCs w:val="24"/>
        </w:rPr>
        <w:t xml:space="preserve">šis Teisėjų tarybos nutarimas buvo priimtas bendru narių sutarimu. </w:t>
      </w:r>
      <w:r w:rsidR="005103CF" w:rsidRPr="00126CEB">
        <w:rPr>
          <w:rFonts w:ascii="Times New Roman" w:hAnsi="Times New Roman" w:cs="Times New Roman"/>
          <w:color w:val="000000" w:themeColor="text1"/>
          <w:sz w:val="24"/>
          <w:szCs w:val="24"/>
        </w:rPr>
        <w:t xml:space="preserve">Nors procedūra, kai, </w:t>
      </w:r>
      <w:r w:rsidR="00C257CA" w:rsidRPr="00126CEB">
        <w:rPr>
          <w:rFonts w:ascii="Times New Roman" w:hAnsi="Times New Roman" w:cs="Times New Roman"/>
          <w:color w:val="000000" w:themeColor="text1"/>
          <w:sz w:val="24"/>
          <w:szCs w:val="24"/>
        </w:rPr>
        <w:t>pasibaigus neviešai Teisėjų tarybos posėdžio daliai ir tęsiant viešą posėdį</w:t>
      </w:r>
      <w:r w:rsidR="00495C31" w:rsidRPr="00126CEB">
        <w:rPr>
          <w:rFonts w:ascii="Times New Roman" w:hAnsi="Times New Roman" w:cs="Times New Roman"/>
          <w:color w:val="000000" w:themeColor="text1"/>
          <w:sz w:val="24"/>
          <w:szCs w:val="24"/>
        </w:rPr>
        <w:t>,</w:t>
      </w:r>
      <w:r w:rsidR="00C257CA" w:rsidRPr="00126CEB">
        <w:rPr>
          <w:rFonts w:ascii="Times New Roman" w:hAnsi="Times New Roman" w:cs="Times New Roman"/>
          <w:color w:val="000000" w:themeColor="text1"/>
          <w:sz w:val="24"/>
          <w:szCs w:val="24"/>
        </w:rPr>
        <w:t xml:space="preserve"> nebuvo paskelbti balsavimo rezultatai, </w:t>
      </w:r>
      <w:r w:rsidR="00F13E03" w:rsidRPr="00126CEB">
        <w:rPr>
          <w:rFonts w:ascii="Times New Roman" w:hAnsi="Times New Roman" w:cs="Times New Roman"/>
          <w:color w:val="000000" w:themeColor="text1"/>
          <w:sz w:val="24"/>
          <w:szCs w:val="24"/>
        </w:rPr>
        <w:t>ir</w:t>
      </w:r>
      <w:r w:rsidR="00C257CA" w:rsidRPr="00126CEB">
        <w:rPr>
          <w:rFonts w:ascii="Times New Roman" w:hAnsi="Times New Roman" w:cs="Times New Roman"/>
          <w:color w:val="000000" w:themeColor="text1"/>
          <w:sz w:val="24"/>
          <w:szCs w:val="24"/>
        </w:rPr>
        <w:t xml:space="preserve"> tai, kad nebuvo nurodyta, jog nutarimą priimant bendru sutarimu buvo balsuojama už tokį balsavimo būdo pasirinkimą, stokojo nuoseklumo, tačiau, </w:t>
      </w:r>
      <w:r w:rsidR="00495C31" w:rsidRPr="00126CEB">
        <w:rPr>
          <w:rFonts w:ascii="Times New Roman" w:hAnsi="Times New Roman" w:cs="Times New Roman"/>
          <w:color w:val="000000" w:themeColor="text1"/>
          <w:sz w:val="24"/>
          <w:szCs w:val="24"/>
        </w:rPr>
        <w:t xml:space="preserve">Teisėjų garbės teismo vertinimu, </w:t>
      </w:r>
      <w:r w:rsidR="00C257CA" w:rsidRPr="00126CEB">
        <w:rPr>
          <w:rFonts w:ascii="Times New Roman" w:hAnsi="Times New Roman" w:cs="Times New Roman"/>
          <w:color w:val="000000" w:themeColor="text1"/>
          <w:sz w:val="24"/>
          <w:szCs w:val="24"/>
        </w:rPr>
        <w:t>šis trūkumas nėra esminis</w:t>
      </w:r>
      <w:r w:rsidR="005103CF" w:rsidRPr="00126CEB">
        <w:rPr>
          <w:rFonts w:ascii="Times New Roman" w:hAnsi="Times New Roman" w:cs="Times New Roman"/>
          <w:color w:val="000000" w:themeColor="text1"/>
          <w:sz w:val="24"/>
          <w:szCs w:val="24"/>
        </w:rPr>
        <w:t xml:space="preserve">, todėl </w:t>
      </w:r>
      <w:r w:rsidR="00495C31" w:rsidRPr="00126CEB">
        <w:rPr>
          <w:rFonts w:ascii="Times New Roman" w:hAnsi="Times New Roman" w:cs="Times New Roman"/>
          <w:color w:val="000000" w:themeColor="text1"/>
          <w:sz w:val="24"/>
          <w:szCs w:val="24"/>
        </w:rPr>
        <w:t>nesudar</w:t>
      </w:r>
      <w:r w:rsidR="005103CF" w:rsidRPr="00126CEB">
        <w:rPr>
          <w:rFonts w:ascii="Times New Roman" w:hAnsi="Times New Roman" w:cs="Times New Roman"/>
          <w:color w:val="000000" w:themeColor="text1"/>
          <w:sz w:val="24"/>
          <w:szCs w:val="24"/>
        </w:rPr>
        <w:t xml:space="preserve">o </w:t>
      </w:r>
      <w:r w:rsidR="00495C31" w:rsidRPr="00126CEB">
        <w:rPr>
          <w:rFonts w:ascii="Times New Roman" w:hAnsi="Times New Roman" w:cs="Times New Roman"/>
          <w:color w:val="000000" w:themeColor="text1"/>
          <w:sz w:val="24"/>
          <w:szCs w:val="24"/>
        </w:rPr>
        <w:t xml:space="preserve">pagrindo </w:t>
      </w:r>
      <w:r w:rsidR="005103CF" w:rsidRPr="00126CEB">
        <w:rPr>
          <w:rFonts w:ascii="Times New Roman" w:hAnsi="Times New Roman" w:cs="Times New Roman"/>
          <w:color w:val="000000" w:themeColor="text1"/>
          <w:sz w:val="24"/>
          <w:szCs w:val="24"/>
        </w:rPr>
        <w:t xml:space="preserve">šį </w:t>
      </w:r>
      <w:r w:rsidR="00495C31" w:rsidRPr="00126CEB">
        <w:rPr>
          <w:rFonts w:ascii="Times New Roman" w:hAnsi="Times New Roman" w:cs="Times New Roman"/>
          <w:color w:val="000000" w:themeColor="text1"/>
          <w:sz w:val="24"/>
          <w:szCs w:val="24"/>
        </w:rPr>
        <w:t xml:space="preserve">Teisėjų tarybos nutarimą </w:t>
      </w:r>
      <w:r w:rsidR="005103CF" w:rsidRPr="00126CEB">
        <w:rPr>
          <w:rFonts w:ascii="Times New Roman" w:hAnsi="Times New Roman" w:cs="Times New Roman"/>
          <w:color w:val="000000" w:themeColor="text1"/>
          <w:sz w:val="24"/>
          <w:szCs w:val="24"/>
        </w:rPr>
        <w:t xml:space="preserve">pripažinti </w:t>
      </w:r>
      <w:r w:rsidR="00C257CA" w:rsidRPr="00126CEB">
        <w:rPr>
          <w:rFonts w:ascii="Times New Roman" w:hAnsi="Times New Roman" w:cs="Times New Roman"/>
          <w:color w:val="000000" w:themeColor="text1"/>
          <w:sz w:val="24"/>
          <w:szCs w:val="24"/>
        </w:rPr>
        <w:t>neteisėtu.</w:t>
      </w:r>
    </w:p>
    <w:p w14:paraId="1DF46EC3" w14:textId="275591A1" w:rsidR="0002647F" w:rsidRPr="00126CEB" w:rsidRDefault="00D70FB7" w:rsidP="0002647F">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Pasisakydamas dėl </w:t>
      </w:r>
      <w:r w:rsidR="006664B6" w:rsidRPr="00126CEB">
        <w:rPr>
          <w:rFonts w:ascii="Times New Roman" w:hAnsi="Times New Roman" w:cs="Times New Roman"/>
          <w:color w:val="000000" w:themeColor="text1"/>
          <w:sz w:val="24"/>
          <w:szCs w:val="24"/>
        </w:rPr>
        <w:t xml:space="preserve">Teisėjo argumentų, susijusių su galimai peržengtomis </w:t>
      </w:r>
      <w:r w:rsidR="00D85B2D" w:rsidRPr="00126CEB">
        <w:rPr>
          <w:rFonts w:ascii="Times New Roman" w:hAnsi="Times New Roman" w:cs="Times New Roman"/>
          <w:color w:val="000000" w:themeColor="text1"/>
          <w:sz w:val="24"/>
          <w:szCs w:val="24"/>
        </w:rPr>
        <w:t>D</w:t>
      </w:r>
      <w:r w:rsidR="0081158F" w:rsidRPr="00126CEB">
        <w:rPr>
          <w:rFonts w:ascii="Times New Roman" w:hAnsi="Times New Roman" w:cs="Times New Roman"/>
          <w:color w:val="000000" w:themeColor="text1"/>
          <w:sz w:val="24"/>
          <w:szCs w:val="24"/>
        </w:rPr>
        <w:t>rausmės k</w:t>
      </w:r>
      <w:r w:rsidR="00C257CA" w:rsidRPr="00126CEB">
        <w:rPr>
          <w:rFonts w:ascii="Times New Roman" w:hAnsi="Times New Roman" w:cs="Times New Roman"/>
          <w:color w:val="000000" w:themeColor="text1"/>
          <w:sz w:val="24"/>
          <w:szCs w:val="24"/>
        </w:rPr>
        <w:t>omisijos kompetencijos</w:t>
      </w:r>
      <w:r w:rsidR="006664B6" w:rsidRPr="00126CEB">
        <w:rPr>
          <w:rFonts w:ascii="Times New Roman" w:hAnsi="Times New Roman" w:cs="Times New Roman"/>
          <w:color w:val="000000" w:themeColor="text1"/>
          <w:sz w:val="24"/>
          <w:szCs w:val="24"/>
        </w:rPr>
        <w:t xml:space="preserve"> ribomis, T</w:t>
      </w:r>
      <w:r w:rsidR="00C257CA" w:rsidRPr="00126CEB">
        <w:rPr>
          <w:rFonts w:ascii="Times New Roman" w:hAnsi="Times New Roman" w:cs="Times New Roman"/>
          <w:color w:val="000000" w:themeColor="text1"/>
          <w:sz w:val="24"/>
          <w:szCs w:val="24"/>
        </w:rPr>
        <w:t xml:space="preserve">eisėjų garbės teismas pažymėjo, </w:t>
      </w:r>
      <w:bookmarkStart w:id="26" w:name="Buk_84"/>
      <w:r w:rsidR="00C257CA" w:rsidRPr="00126CEB">
        <w:rPr>
          <w:rFonts w:ascii="Times New Roman" w:hAnsi="Times New Roman" w:cs="Times New Roman"/>
          <w:color w:val="000000" w:themeColor="text1"/>
          <w:sz w:val="24"/>
          <w:szCs w:val="24"/>
        </w:rPr>
        <w:t xml:space="preserve">kad Tyrimo </w:t>
      </w:r>
      <w:bookmarkEnd w:id="26"/>
      <w:r w:rsidR="00C257CA" w:rsidRPr="00126CEB">
        <w:rPr>
          <w:rFonts w:ascii="Times New Roman" w:hAnsi="Times New Roman" w:cs="Times New Roman"/>
          <w:color w:val="000000" w:themeColor="text1"/>
          <w:sz w:val="24"/>
          <w:szCs w:val="24"/>
        </w:rPr>
        <w:t>komisij</w:t>
      </w:r>
      <w:r w:rsidR="006664B6" w:rsidRPr="00126CEB">
        <w:rPr>
          <w:rFonts w:ascii="Times New Roman" w:hAnsi="Times New Roman" w:cs="Times New Roman"/>
          <w:color w:val="000000" w:themeColor="text1"/>
          <w:sz w:val="24"/>
          <w:szCs w:val="24"/>
        </w:rPr>
        <w:t xml:space="preserve">a atliko pirminį </w:t>
      </w:r>
      <w:r w:rsidR="00C257CA" w:rsidRPr="00126CEB">
        <w:rPr>
          <w:rFonts w:ascii="Times New Roman" w:hAnsi="Times New Roman" w:cs="Times New Roman"/>
          <w:color w:val="000000" w:themeColor="text1"/>
          <w:sz w:val="24"/>
          <w:szCs w:val="24"/>
        </w:rPr>
        <w:t>tyrim</w:t>
      </w:r>
      <w:r w:rsidR="006664B6" w:rsidRPr="00126CEB">
        <w:rPr>
          <w:rFonts w:ascii="Times New Roman" w:hAnsi="Times New Roman" w:cs="Times New Roman"/>
          <w:color w:val="000000" w:themeColor="text1"/>
          <w:sz w:val="24"/>
          <w:szCs w:val="24"/>
        </w:rPr>
        <w:t xml:space="preserve">ą, </w:t>
      </w:r>
      <w:r w:rsidRPr="00126CEB">
        <w:rPr>
          <w:rFonts w:ascii="Times New Roman" w:hAnsi="Times New Roman" w:cs="Times New Roman"/>
          <w:color w:val="000000" w:themeColor="text1"/>
          <w:sz w:val="24"/>
          <w:szCs w:val="24"/>
        </w:rPr>
        <w:t xml:space="preserve">juo siekta </w:t>
      </w:r>
      <w:r w:rsidR="00C257CA" w:rsidRPr="00126CEB">
        <w:rPr>
          <w:rFonts w:ascii="Times New Roman" w:hAnsi="Times New Roman" w:cs="Times New Roman"/>
          <w:color w:val="000000" w:themeColor="text1"/>
          <w:sz w:val="24"/>
          <w:szCs w:val="24"/>
        </w:rPr>
        <w:t xml:space="preserve">surinkti faktinę informaciją ir pateikti Teisėjų tarybai išvadą, ar yra pagrindas kreiptis į </w:t>
      </w:r>
      <w:r w:rsidR="00D85B2D" w:rsidRPr="00126CEB">
        <w:rPr>
          <w:rFonts w:ascii="Times New Roman" w:hAnsi="Times New Roman" w:cs="Times New Roman"/>
          <w:color w:val="000000" w:themeColor="text1"/>
          <w:sz w:val="24"/>
          <w:szCs w:val="24"/>
        </w:rPr>
        <w:t>D</w:t>
      </w:r>
      <w:r w:rsidR="0081158F" w:rsidRPr="00126CEB">
        <w:rPr>
          <w:rFonts w:ascii="Times New Roman" w:hAnsi="Times New Roman" w:cs="Times New Roman"/>
          <w:color w:val="000000" w:themeColor="text1"/>
          <w:sz w:val="24"/>
          <w:szCs w:val="24"/>
        </w:rPr>
        <w:t xml:space="preserve">rausmės </w:t>
      </w:r>
      <w:r w:rsidR="00D5153E" w:rsidRPr="00126CEB">
        <w:rPr>
          <w:rFonts w:ascii="Times New Roman" w:hAnsi="Times New Roman" w:cs="Times New Roman"/>
          <w:color w:val="000000" w:themeColor="text1"/>
          <w:sz w:val="24"/>
          <w:szCs w:val="24"/>
        </w:rPr>
        <w:t>k</w:t>
      </w:r>
      <w:r w:rsidR="00C257CA" w:rsidRPr="00126CEB">
        <w:rPr>
          <w:rFonts w:ascii="Times New Roman" w:hAnsi="Times New Roman" w:cs="Times New Roman"/>
          <w:color w:val="000000" w:themeColor="text1"/>
          <w:sz w:val="24"/>
          <w:szCs w:val="24"/>
        </w:rPr>
        <w:t>omisiją</w:t>
      </w:r>
      <w:r w:rsidR="0081158F" w:rsidRPr="00126CEB">
        <w:rPr>
          <w:rFonts w:ascii="Times New Roman" w:hAnsi="Times New Roman" w:cs="Times New Roman"/>
          <w:color w:val="000000" w:themeColor="text1"/>
          <w:sz w:val="24"/>
          <w:szCs w:val="24"/>
        </w:rPr>
        <w:t xml:space="preserve">, kurios </w:t>
      </w:r>
      <w:r w:rsidR="00C257CA" w:rsidRPr="00126CEB">
        <w:rPr>
          <w:rFonts w:ascii="Times New Roman" w:hAnsi="Times New Roman" w:cs="Times New Roman"/>
          <w:color w:val="000000" w:themeColor="text1"/>
          <w:sz w:val="24"/>
          <w:szCs w:val="24"/>
        </w:rPr>
        <w:t xml:space="preserve">kompetencija yra savarankiška. Gavusi teikimą, </w:t>
      </w:r>
      <w:r w:rsidR="00D85B2D" w:rsidRPr="00126CEB">
        <w:rPr>
          <w:rFonts w:ascii="Times New Roman" w:hAnsi="Times New Roman" w:cs="Times New Roman"/>
          <w:color w:val="000000" w:themeColor="text1"/>
          <w:sz w:val="24"/>
          <w:szCs w:val="24"/>
        </w:rPr>
        <w:t>Drausmės k</w:t>
      </w:r>
      <w:r w:rsidR="00C257CA" w:rsidRPr="00126CEB">
        <w:rPr>
          <w:rFonts w:ascii="Times New Roman" w:hAnsi="Times New Roman" w:cs="Times New Roman"/>
          <w:color w:val="000000" w:themeColor="text1"/>
          <w:sz w:val="24"/>
          <w:szCs w:val="24"/>
        </w:rPr>
        <w:t xml:space="preserve">omisija neprivalo apsiriboti tik tomis aplinkybėmis, kurios pažodžiui </w:t>
      </w:r>
      <w:r w:rsidRPr="00126CEB">
        <w:rPr>
          <w:rFonts w:ascii="Times New Roman" w:hAnsi="Times New Roman" w:cs="Times New Roman"/>
          <w:color w:val="000000" w:themeColor="text1"/>
          <w:sz w:val="24"/>
          <w:szCs w:val="24"/>
        </w:rPr>
        <w:t xml:space="preserve">išvardytos </w:t>
      </w:r>
      <w:r w:rsidR="00C257CA" w:rsidRPr="00126CEB">
        <w:rPr>
          <w:rFonts w:ascii="Times New Roman" w:hAnsi="Times New Roman" w:cs="Times New Roman"/>
          <w:color w:val="000000" w:themeColor="text1"/>
          <w:sz w:val="24"/>
          <w:szCs w:val="24"/>
        </w:rPr>
        <w:t xml:space="preserve">teikime </w:t>
      </w:r>
      <w:bookmarkStart w:id="27" w:name="Buk_85"/>
      <w:r w:rsidR="00C257CA" w:rsidRPr="00126CEB">
        <w:rPr>
          <w:rFonts w:ascii="Times New Roman" w:hAnsi="Times New Roman" w:cs="Times New Roman"/>
          <w:color w:val="000000" w:themeColor="text1"/>
          <w:sz w:val="24"/>
          <w:szCs w:val="24"/>
        </w:rPr>
        <w:t xml:space="preserve">ar </w:t>
      </w:r>
      <w:r w:rsidRPr="00126CEB">
        <w:rPr>
          <w:rFonts w:ascii="Times New Roman" w:hAnsi="Times New Roman" w:cs="Times New Roman"/>
          <w:color w:val="000000" w:themeColor="text1"/>
          <w:sz w:val="24"/>
          <w:szCs w:val="24"/>
        </w:rPr>
        <w:t xml:space="preserve">Tyrimo </w:t>
      </w:r>
      <w:bookmarkEnd w:id="27"/>
      <w:r w:rsidRPr="00126CEB">
        <w:rPr>
          <w:rFonts w:ascii="Times New Roman" w:hAnsi="Times New Roman" w:cs="Times New Roman"/>
          <w:color w:val="000000" w:themeColor="text1"/>
          <w:sz w:val="24"/>
          <w:szCs w:val="24"/>
        </w:rPr>
        <w:t xml:space="preserve">komisijos </w:t>
      </w:r>
      <w:r w:rsidR="00C257CA" w:rsidRPr="00126CEB">
        <w:rPr>
          <w:rFonts w:ascii="Times New Roman" w:hAnsi="Times New Roman" w:cs="Times New Roman"/>
          <w:color w:val="000000" w:themeColor="text1"/>
          <w:sz w:val="24"/>
          <w:szCs w:val="24"/>
        </w:rPr>
        <w:t xml:space="preserve">išvadoje, </w:t>
      </w:r>
      <w:r w:rsidR="008C0C86" w:rsidRPr="00126CEB">
        <w:rPr>
          <w:rFonts w:ascii="Times New Roman" w:hAnsi="Times New Roman" w:cs="Times New Roman"/>
          <w:color w:val="000000" w:themeColor="text1"/>
          <w:sz w:val="24"/>
          <w:szCs w:val="24"/>
        </w:rPr>
        <w:t xml:space="preserve">o </w:t>
      </w:r>
      <w:r w:rsidR="00C257CA" w:rsidRPr="00126CEB">
        <w:rPr>
          <w:rFonts w:ascii="Times New Roman" w:hAnsi="Times New Roman" w:cs="Times New Roman"/>
          <w:color w:val="000000" w:themeColor="text1"/>
          <w:sz w:val="24"/>
          <w:szCs w:val="24"/>
        </w:rPr>
        <w:t xml:space="preserve">jos atliktas aplinkybių vertinimas ir jo pagrindu padarytos išvados apie Teisėjų etikos kodekso principų pažeidimų požymių buvimą </w:t>
      </w:r>
      <w:r w:rsidR="004F533E" w:rsidRPr="00126CEB">
        <w:rPr>
          <w:rFonts w:ascii="Times New Roman" w:hAnsi="Times New Roman" w:cs="Times New Roman"/>
          <w:color w:val="000000" w:themeColor="text1"/>
          <w:sz w:val="24"/>
          <w:szCs w:val="24"/>
        </w:rPr>
        <w:t>T</w:t>
      </w:r>
      <w:r w:rsidR="00C257CA" w:rsidRPr="00126CEB">
        <w:rPr>
          <w:rFonts w:ascii="Times New Roman" w:hAnsi="Times New Roman" w:cs="Times New Roman"/>
          <w:color w:val="000000" w:themeColor="text1"/>
          <w:sz w:val="24"/>
          <w:szCs w:val="24"/>
        </w:rPr>
        <w:t>eisėjo veiksmuose gali nesutapti su subjekto, kurio iniciatyva iškelta drausmės byla</w:t>
      </w:r>
      <w:r w:rsidR="008C0C86" w:rsidRPr="00126CEB">
        <w:rPr>
          <w:rFonts w:ascii="Times New Roman" w:hAnsi="Times New Roman" w:cs="Times New Roman"/>
          <w:color w:val="000000" w:themeColor="text1"/>
          <w:sz w:val="24"/>
          <w:szCs w:val="24"/>
        </w:rPr>
        <w:t xml:space="preserve">, </w:t>
      </w:r>
      <w:r w:rsidR="00C257CA" w:rsidRPr="00126CEB">
        <w:rPr>
          <w:rFonts w:ascii="Times New Roman" w:hAnsi="Times New Roman" w:cs="Times New Roman"/>
          <w:color w:val="000000" w:themeColor="text1"/>
          <w:sz w:val="24"/>
          <w:szCs w:val="24"/>
        </w:rPr>
        <w:t>teikime pateiktu tų pačių aplinkybių vertinimu.</w:t>
      </w:r>
      <w:r w:rsidR="00690D9E" w:rsidRPr="00126CEB">
        <w:rPr>
          <w:rFonts w:ascii="Times New Roman" w:hAnsi="Times New Roman" w:cs="Times New Roman"/>
          <w:color w:val="000000" w:themeColor="text1"/>
          <w:sz w:val="24"/>
          <w:szCs w:val="24"/>
        </w:rPr>
        <w:t xml:space="preserve"> </w:t>
      </w:r>
      <w:r w:rsidR="0002647F" w:rsidRPr="00126CEB">
        <w:rPr>
          <w:rFonts w:ascii="Times New Roman" w:hAnsi="Times New Roman" w:cs="Times New Roman"/>
          <w:color w:val="000000" w:themeColor="text1"/>
          <w:sz w:val="24"/>
          <w:szCs w:val="24"/>
        </w:rPr>
        <w:t xml:space="preserve">Todėl </w:t>
      </w:r>
      <w:r w:rsidR="00D85B2D" w:rsidRPr="00126CEB">
        <w:rPr>
          <w:rFonts w:ascii="Times New Roman" w:hAnsi="Times New Roman" w:cs="Times New Roman"/>
          <w:color w:val="000000" w:themeColor="text1"/>
          <w:sz w:val="24"/>
          <w:szCs w:val="24"/>
        </w:rPr>
        <w:t>Drausmės k</w:t>
      </w:r>
      <w:r w:rsidR="0002647F" w:rsidRPr="00126CEB">
        <w:rPr>
          <w:rFonts w:ascii="Times New Roman" w:hAnsi="Times New Roman" w:cs="Times New Roman"/>
          <w:color w:val="000000" w:themeColor="text1"/>
          <w:sz w:val="24"/>
          <w:szCs w:val="24"/>
        </w:rPr>
        <w:t>omisijos atliktas papildomų aplinkybių įvertinimas nėra procedūrinis pažeidimas, o veikiau būtina sąlyga siekiant užtikrinti visapusišką ir objektyvų tyrimą.</w:t>
      </w:r>
    </w:p>
    <w:p w14:paraId="75A710D7" w14:textId="75EAE908" w:rsidR="00690D9E" w:rsidRPr="00126CEB" w:rsidRDefault="00A31469" w:rsidP="00690D9E">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teismas </w:t>
      </w:r>
      <w:r w:rsidR="00690D9E" w:rsidRPr="00126CEB">
        <w:rPr>
          <w:rFonts w:ascii="Times New Roman" w:hAnsi="Times New Roman" w:cs="Times New Roman"/>
          <w:color w:val="000000" w:themeColor="text1"/>
          <w:sz w:val="24"/>
          <w:szCs w:val="24"/>
        </w:rPr>
        <w:t xml:space="preserve">taip pat </w:t>
      </w:r>
      <w:r w:rsidRPr="00126CEB">
        <w:rPr>
          <w:rFonts w:ascii="Times New Roman" w:hAnsi="Times New Roman" w:cs="Times New Roman"/>
          <w:color w:val="000000" w:themeColor="text1"/>
          <w:sz w:val="24"/>
          <w:szCs w:val="24"/>
        </w:rPr>
        <w:t>nurodė, kad teisėjo drausminės atsakomybės subjektu laikomas asmuo, turintis teisėjo statusą. Pagal Lietuvos Respublikos Konstituciją</w:t>
      </w:r>
      <w:r w:rsidR="00402403"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teismų pirmininkai, be jiems, kaip atitinkamo teismo teisėjams, priskirtų įgaliojimų vykdyti teisingumą – spręsti bylas, turi jiems, kaip atitinkamų teismų – institucijų vadovams, iš Konstitucijos ir įstatymų kylančius įgaliojimus organizuoti atitinkamo teismo darbą, tačiau teismo pirmininko pareigos laikomos tik papildoma funkcija, kurią atlieka teisėjas, be savo pagrindinės – teisingumo vykdymo – pareigos.</w:t>
      </w:r>
      <w:r w:rsidR="00430C43" w:rsidRPr="00126CEB">
        <w:rPr>
          <w:rFonts w:ascii="Times New Roman" w:hAnsi="Times New Roman" w:cs="Times New Roman"/>
          <w:color w:val="000000" w:themeColor="text1"/>
          <w:sz w:val="24"/>
          <w:szCs w:val="24"/>
        </w:rPr>
        <w:t xml:space="preserve"> Taigi, net ir pasibaigus paskyrimo į teismo pirmininko pareigas terminui</w:t>
      </w:r>
      <w:r w:rsidR="00F13E03" w:rsidRPr="00126CEB">
        <w:rPr>
          <w:rFonts w:ascii="Times New Roman" w:hAnsi="Times New Roman" w:cs="Times New Roman"/>
          <w:color w:val="000000" w:themeColor="text1"/>
          <w:sz w:val="24"/>
          <w:szCs w:val="24"/>
        </w:rPr>
        <w:t>, asmuo,</w:t>
      </w:r>
      <w:r w:rsidR="00430C43" w:rsidRPr="00126CEB">
        <w:rPr>
          <w:rFonts w:ascii="Times New Roman" w:hAnsi="Times New Roman" w:cs="Times New Roman"/>
          <w:color w:val="000000" w:themeColor="text1"/>
          <w:sz w:val="24"/>
          <w:szCs w:val="24"/>
        </w:rPr>
        <w:t xml:space="preserve"> atlei</w:t>
      </w:r>
      <w:r w:rsidR="00F13E03" w:rsidRPr="00126CEB">
        <w:rPr>
          <w:rFonts w:ascii="Times New Roman" w:hAnsi="Times New Roman" w:cs="Times New Roman"/>
          <w:color w:val="000000" w:themeColor="text1"/>
          <w:sz w:val="24"/>
          <w:szCs w:val="24"/>
        </w:rPr>
        <w:t>stas</w:t>
      </w:r>
      <w:r w:rsidR="00430C43" w:rsidRPr="00126CEB">
        <w:rPr>
          <w:rFonts w:ascii="Times New Roman" w:hAnsi="Times New Roman" w:cs="Times New Roman"/>
          <w:color w:val="000000" w:themeColor="text1"/>
          <w:sz w:val="24"/>
          <w:szCs w:val="24"/>
        </w:rPr>
        <w:t xml:space="preserve"> iš šių pareigų, nepraranda teisėjo statuso ir jo, kaip teisėjo, drausminė atsakomybė už veiksmus, atliktus einant teismo pirmininko pareigas, išlieka. </w:t>
      </w:r>
      <w:r w:rsidR="00690D9E" w:rsidRPr="00126CEB">
        <w:rPr>
          <w:rFonts w:ascii="Times New Roman" w:hAnsi="Times New Roman" w:cs="Times New Roman"/>
          <w:color w:val="000000" w:themeColor="text1"/>
          <w:sz w:val="24"/>
          <w:szCs w:val="24"/>
        </w:rPr>
        <w:t>D</w:t>
      </w:r>
      <w:r w:rsidR="00BA5BCF" w:rsidRPr="00126CEB">
        <w:rPr>
          <w:rFonts w:ascii="Times New Roman" w:hAnsi="Times New Roman" w:cs="Times New Roman"/>
          <w:color w:val="000000" w:themeColor="text1"/>
          <w:sz w:val="24"/>
          <w:szCs w:val="24"/>
        </w:rPr>
        <w:t xml:space="preserve">rausmės bylos svarstymo procedūra negali būti nutraukta vien dėl to, </w:t>
      </w:r>
      <w:bookmarkStart w:id="28" w:name="Buk_127"/>
      <w:r w:rsidR="00BA5BCF" w:rsidRPr="00126CEB">
        <w:rPr>
          <w:rFonts w:ascii="Times New Roman" w:hAnsi="Times New Roman" w:cs="Times New Roman"/>
          <w:color w:val="000000" w:themeColor="text1"/>
          <w:sz w:val="24"/>
          <w:szCs w:val="24"/>
        </w:rPr>
        <w:t xml:space="preserve">kad </w:t>
      </w:r>
      <w:r w:rsidR="00690D9E" w:rsidRPr="00126CEB">
        <w:rPr>
          <w:rFonts w:ascii="Times New Roman" w:hAnsi="Times New Roman" w:cs="Times New Roman"/>
          <w:color w:val="000000" w:themeColor="text1"/>
          <w:sz w:val="24"/>
          <w:szCs w:val="24"/>
        </w:rPr>
        <w:t>T</w:t>
      </w:r>
      <w:r w:rsidR="00BA5BCF" w:rsidRPr="00126CEB">
        <w:rPr>
          <w:rFonts w:ascii="Times New Roman" w:hAnsi="Times New Roman" w:cs="Times New Roman"/>
          <w:color w:val="000000" w:themeColor="text1"/>
          <w:sz w:val="24"/>
          <w:szCs w:val="24"/>
        </w:rPr>
        <w:t xml:space="preserve">eisėjas </w:t>
      </w:r>
      <w:bookmarkEnd w:id="28"/>
      <w:r w:rsidR="00BA5BCF" w:rsidRPr="00126CEB">
        <w:rPr>
          <w:rFonts w:ascii="Times New Roman" w:hAnsi="Times New Roman" w:cs="Times New Roman"/>
          <w:color w:val="000000" w:themeColor="text1"/>
          <w:sz w:val="24"/>
          <w:szCs w:val="24"/>
        </w:rPr>
        <w:t xml:space="preserve">buvo atleistas iš teismo pirmininko pareigų, pasibaigus paskyrimo į šias pareigas terminui. </w:t>
      </w:r>
    </w:p>
    <w:p w14:paraId="6DCF70A3" w14:textId="6054C778" w:rsidR="00425058" w:rsidRPr="00126CEB" w:rsidRDefault="00425058" w:rsidP="00690D9E">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Dėl </w:t>
      </w:r>
      <w:r w:rsidR="00533E5C" w:rsidRPr="00126CEB">
        <w:rPr>
          <w:rFonts w:ascii="Times New Roman" w:hAnsi="Times New Roman" w:cs="Times New Roman"/>
          <w:color w:val="000000" w:themeColor="text1"/>
          <w:sz w:val="24"/>
          <w:szCs w:val="24"/>
        </w:rPr>
        <w:t>T</w:t>
      </w:r>
      <w:r w:rsidRPr="00126CEB">
        <w:rPr>
          <w:rFonts w:ascii="Times New Roman" w:hAnsi="Times New Roman" w:cs="Times New Roman"/>
          <w:color w:val="000000" w:themeColor="text1"/>
          <w:sz w:val="24"/>
          <w:szCs w:val="24"/>
        </w:rPr>
        <w:t>eisėjo</w:t>
      </w:r>
      <w:r w:rsidR="00533E5C"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ginč</w:t>
      </w:r>
      <w:r w:rsidR="00D91618" w:rsidRPr="00126CEB">
        <w:rPr>
          <w:rFonts w:ascii="Times New Roman" w:hAnsi="Times New Roman" w:cs="Times New Roman"/>
          <w:color w:val="000000" w:themeColor="text1"/>
          <w:sz w:val="24"/>
          <w:szCs w:val="24"/>
        </w:rPr>
        <w:t xml:space="preserve">ijamos </w:t>
      </w:r>
      <w:r w:rsidR="00D85B2D"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omisijos sudėties</w:t>
      </w:r>
      <w:r w:rsidR="00533E5C"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teisėtumo, </w:t>
      </w:r>
      <w:r w:rsidR="00D91618" w:rsidRPr="00126CEB">
        <w:rPr>
          <w:rFonts w:ascii="Times New Roman" w:hAnsi="Times New Roman" w:cs="Times New Roman"/>
          <w:color w:val="000000" w:themeColor="text1"/>
          <w:sz w:val="24"/>
          <w:szCs w:val="24"/>
        </w:rPr>
        <w:t>vienam iš posėdyje dalyvavusių narių nepasirašius sprendimo</w:t>
      </w:r>
      <w:r w:rsidR="00533E5C" w:rsidRPr="00126CEB">
        <w:rPr>
          <w:rFonts w:ascii="Times New Roman" w:hAnsi="Times New Roman" w:cs="Times New Roman"/>
          <w:color w:val="000000" w:themeColor="text1"/>
          <w:sz w:val="24"/>
          <w:szCs w:val="24"/>
        </w:rPr>
        <w:t xml:space="preserve"> iškelti drausmės bylą Teisėjui, </w:t>
      </w:r>
      <w:r w:rsidR="00D91618" w:rsidRPr="00126CEB">
        <w:rPr>
          <w:rFonts w:ascii="Times New Roman" w:hAnsi="Times New Roman" w:cs="Times New Roman"/>
          <w:color w:val="000000" w:themeColor="text1"/>
          <w:sz w:val="24"/>
          <w:szCs w:val="24"/>
        </w:rPr>
        <w:t xml:space="preserve">Teisėjų garbės teismas </w:t>
      </w:r>
      <w:r w:rsidR="0081158F" w:rsidRPr="00126CEB">
        <w:rPr>
          <w:rFonts w:ascii="Times New Roman" w:hAnsi="Times New Roman" w:cs="Times New Roman"/>
          <w:color w:val="000000" w:themeColor="text1"/>
          <w:sz w:val="24"/>
          <w:szCs w:val="24"/>
        </w:rPr>
        <w:t>pažymėjo,</w:t>
      </w:r>
      <w:r w:rsidR="00D91618" w:rsidRPr="00126CEB">
        <w:rPr>
          <w:rFonts w:ascii="Times New Roman" w:hAnsi="Times New Roman" w:cs="Times New Roman"/>
          <w:color w:val="000000" w:themeColor="text1"/>
          <w:sz w:val="24"/>
          <w:szCs w:val="24"/>
        </w:rPr>
        <w:t xml:space="preserve"> kad minėtas narys </w:t>
      </w:r>
      <w:r w:rsidR="00FF4708" w:rsidRPr="00126CEB">
        <w:rPr>
          <w:rFonts w:ascii="Times New Roman" w:hAnsi="Times New Roman" w:cs="Times New Roman"/>
          <w:color w:val="000000" w:themeColor="text1"/>
          <w:sz w:val="24"/>
          <w:szCs w:val="24"/>
        </w:rPr>
        <w:t>Drausmės k</w:t>
      </w:r>
      <w:r w:rsidR="00D91618" w:rsidRPr="00126CEB">
        <w:rPr>
          <w:rFonts w:ascii="Times New Roman" w:hAnsi="Times New Roman" w:cs="Times New Roman"/>
          <w:color w:val="000000" w:themeColor="text1"/>
          <w:sz w:val="24"/>
          <w:szCs w:val="24"/>
        </w:rPr>
        <w:t xml:space="preserve">omisijai priimant sprendimą nedalyvavo, tačiau sprendimas priimtas esant </w:t>
      </w:r>
      <w:r w:rsidR="00FF4708" w:rsidRPr="00126CEB">
        <w:rPr>
          <w:rFonts w:ascii="Times New Roman" w:hAnsi="Times New Roman" w:cs="Times New Roman"/>
          <w:color w:val="000000" w:themeColor="text1"/>
          <w:sz w:val="24"/>
          <w:szCs w:val="24"/>
        </w:rPr>
        <w:t>Drausmės k</w:t>
      </w:r>
      <w:r w:rsidR="00533E5C" w:rsidRPr="00126CEB">
        <w:rPr>
          <w:rFonts w:ascii="Times New Roman" w:hAnsi="Times New Roman" w:cs="Times New Roman"/>
          <w:color w:val="000000" w:themeColor="text1"/>
          <w:sz w:val="24"/>
          <w:szCs w:val="24"/>
        </w:rPr>
        <w:t xml:space="preserve">omisijos </w:t>
      </w:r>
      <w:r w:rsidR="00D91618" w:rsidRPr="00126CEB">
        <w:rPr>
          <w:rFonts w:ascii="Times New Roman" w:hAnsi="Times New Roman" w:cs="Times New Roman"/>
          <w:color w:val="000000" w:themeColor="text1"/>
          <w:sz w:val="24"/>
          <w:szCs w:val="24"/>
        </w:rPr>
        <w:t xml:space="preserve">narių kvorumui, jį pasirašė visi sprendimą priėmę </w:t>
      </w:r>
      <w:r w:rsidR="00FF4708" w:rsidRPr="00126CEB">
        <w:rPr>
          <w:rFonts w:ascii="Times New Roman" w:hAnsi="Times New Roman" w:cs="Times New Roman"/>
          <w:color w:val="000000" w:themeColor="text1"/>
          <w:sz w:val="24"/>
          <w:szCs w:val="24"/>
        </w:rPr>
        <w:t>Drausmės k</w:t>
      </w:r>
      <w:r w:rsidR="00D91618" w:rsidRPr="00126CEB">
        <w:rPr>
          <w:rFonts w:ascii="Times New Roman" w:hAnsi="Times New Roman" w:cs="Times New Roman"/>
          <w:color w:val="000000" w:themeColor="text1"/>
          <w:sz w:val="24"/>
          <w:szCs w:val="24"/>
        </w:rPr>
        <w:t xml:space="preserve">omisijos nariai. </w:t>
      </w:r>
      <w:r w:rsidR="00533E5C" w:rsidRPr="00126CEB">
        <w:rPr>
          <w:rFonts w:ascii="Times New Roman" w:hAnsi="Times New Roman" w:cs="Times New Roman"/>
          <w:color w:val="000000" w:themeColor="text1"/>
          <w:sz w:val="24"/>
          <w:szCs w:val="24"/>
        </w:rPr>
        <w:t xml:space="preserve">Dėl to konstatuota, kad </w:t>
      </w:r>
      <w:r w:rsidR="008B0E3B" w:rsidRPr="00126CEB">
        <w:rPr>
          <w:rFonts w:ascii="Times New Roman" w:hAnsi="Times New Roman" w:cs="Times New Roman"/>
          <w:color w:val="000000" w:themeColor="text1"/>
          <w:sz w:val="24"/>
          <w:szCs w:val="24"/>
        </w:rPr>
        <w:t xml:space="preserve">sprendimas priimtas teisėtai. </w:t>
      </w:r>
      <w:r w:rsidR="00533E5C" w:rsidRPr="00126CEB">
        <w:rPr>
          <w:rFonts w:ascii="Times New Roman" w:hAnsi="Times New Roman" w:cs="Times New Roman"/>
          <w:color w:val="000000" w:themeColor="text1"/>
          <w:sz w:val="24"/>
          <w:szCs w:val="24"/>
        </w:rPr>
        <w:t xml:space="preserve">Tai, kad vienas </w:t>
      </w:r>
      <w:r w:rsidR="00FF4708" w:rsidRPr="00126CEB">
        <w:rPr>
          <w:rFonts w:ascii="Times New Roman" w:hAnsi="Times New Roman" w:cs="Times New Roman"/>
          <w:color w:val="000000" w:themeColor="text1"/>
          <w:sz w:val="24"/>
          <w:szCs w:val="24"/>
        </w:rPr>
        <w:t>Drausmės k</w:t>
      </w:r>
      <w:r w:rsidR="008B0E3B" w:rsidRPr="00126CEB">
        <w:rPr>
          <w:rFonts w:ascii="Times New Roman" w:hAnsi="Times New Roman" w:cs="Times New Roman"/>
          <w:color w:val="000000" w:themeColor="text1"/>
          <w:sz w:val="24"/>
          <w:szCs w:val="24"/>
        </w:rPr>
        <w:t>omisijos nar</w:t>
      </w:r>
      <w:r w:rsidR="00533E5C" w:rsidRPr="00126CEB">
        <w:rPr>
          <w:rFonts w:ascii="Times New Roman" w:hAnsi="Times New Roman" w:cs="Times New Roman"/>
          <w:color w:val="000000" w:themeColor="text1"/>
          <w:sz w:val="24"/>
          <w:szCs w:val="24"/>
        </w:rPr>
        <w:t xml:space="preserve">ys </w:t>
      </w:r>
      <w:r w:rsidR="008B0E3B" w:rsidRPr="00126CEB">
        <w:rPr>
          <w:rFonts w:ascii="Times New Roman" w:hAnsi="Times New Roman" w:cs="Times New Roman"/>
          <w:color w:val="000000" w:themeColor="text1"/>
          <w:sz w:val="24"/>
          <w:szCs w:val="24"/>
        </w:rPr>
        <w:t xml:space="preserve">išėjo iš posėdžio </w:t>
      </w:r>
      <w:r w:rsidR="00533E5C" w:rsidRPr="00126CEB">
        <w:rPr>
          <w:rFonts w:ascii="Times New Roman" w:hAnsi="Times New Roman" w:cs="Times New Roman"/>
          <w:color w:val="000000" w:themeColor="text1"/>
          <w:sz w:val="24"/>
          <w:szCs w:val="24"/>
        </w:rPr>
        <w:t>prieš priimant sprendimą</w:t>
      </w:r>
      <w:r w:rsidR="007D7495" w:rsidRPr="00126CEB">
        <w:rPr>
          <w:rFonts w:ascii="Times New Roman" w:hAnsi="Times New Roman" w:cs="Times New Roman"/>
          <w:color w:val="000000" w:themeColor="text1"/>
          <w:sz w:val="24"/>
          <w:szCs w:val="24"/>
        </w:rPr>
        <w:t>,</w:t>
      </w:r>
      <w:r w:rsidR="00533E5C" w:rsidRPr="00126CEB">
        <w:rPr>
          <w:rFonts w:ascii="Times New Roman" w:hAnsi="Times New Roman" w:cs="Times New Roman"/>
          <w:color w:val="000000" w:themeColor="text1"/>
          <w:sz w:val="24"/>
          <w:szCs w:val="24"/>
        </w:rPr>
        <w:t xml:space="preserve"> taip pat </w:t>
      </w:r>
      <w:r w:rsidR="008B0E3B" w:rsidRPr="00126CEB">
        <w:rPr>
          <w:rFonts w:ascii="Times New Roman" w:hAnsi="Times New Roman" w:cs="Times New Roman"/>
          <w:color w:val="000000" w:themeColor="text1"/>
          <w:sz w:val="24"/>
          <w:szCs w:val="24"/>
        </w:rPr>
        <w:t xml:space="preserve">nesudaro pagrindo abejoti </w:t>
      </w:r>
      <w:r w:rsidR="00FF4708" w:rsidRPr="00126CEB">
        <w:rPr>
          <w:rFonts w:ascii="Times New Roman" w:hAnsi="Times New Roman" w:cs="Times New Roman"/>
          <w:color w:val="000000" w:themeColor="text1"/>
          <w:sz w:val="24"/>
          <w:szCs w:val="24"/>
        </w:rPr>
        <w:t>Drausmės k</w:t>
      </w:r>
      <w:r w:rsidR="008B0E3B" w:rsidRPr="00126CEB">
        <w:rPr>
          <w:rFonts w:ascii="Times New Roman" w:hAnsi="Times New Roman" w:cs="Times New Roman"/>
          <w:color w:val="000000" w:themeColor="text1"/>
          <w:sz w:val="24"/>
          <w:szCs w:val="24"/>
        </w:rPr>
        <w:t>omisijos nešališkumu.</w:t>
      </w:r>
      <w:r w:rsidR="00D91618" w:rsidRPr="00126CEB">
        <w:rPr>
          <w:rFonts w:ascii="Times New Roman" w:hAnsi="Times New Roman" w:cs="Times New Roman"/>
          <w:color w:val="000000" w:themeColor="text1"/>
          <w:sz w:val="24"/>
          <w:szCs w:val="24"/>
        </w:rPr>
        <w:t xml:space="preserve"> </w:t>
      </w:r>
    </w:p>
    <w:p w14:paraId="24F7E001" w14:textId="7E5FAEA8" w:rsidR="007707D9" w:rsidRPr="00126CEB" w:rsidRDefault="008B0E3B" w:rsidP="007707D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lastRenderedPageBreak/>
        <w:t>Teisėjų garbės teismas</w:t>
      </w:r>
      <w:r w:rsidR="000C2CFF" w:rsidRPr="00126CEB">
        <w:rPr>
          <w:rFonts w:ascii="Times New Roman" w:hAnsi="Times New Roman" w:cs="Times New Roman"/>
          <w:color w:val="000000" w:themeColor="text1"/>
          <w:sz w:val="24"/>
          <w:szCs w:val="24"/>
        </w:rPr>
        <w:t xml:space="preserve">, pasisakydamas dėl </w:t>
      </w:r>
      <w:r w:rsidR="00696350" w:rsidRPr="00126CEB">
        <w:rPr>
          <w:rFonts w:ascii="Times New Roman" w:hAnsi="Times New Roman" w:cs="Times New Roman"/>
          <w:color w:val="000000" w:themeColor="text1"/>
          <w:sz w:val="24"/>
          <w:szCs w:val="24"/>
        </w:rPr>
        <w:t>T</w:t>
      </w:r>
      <w:r w:rsidR="000C2CFF" w:rsidRPr="00126CEB">
        <w:rPr>
          <w:rFonts w:ascii="Times New Roman" w:hAnsi="Times New Roman" w:cs="Times New Roman"/>
          <w:color w:val="000000" w:themeColor="text1"/>
          <w:sz w:val="24"/>
          <w:szCs w:val="24"/>
        </w:rPr>
        <w:t>eisėjo</w:t>
      </w:r>
      <w:r w:rsidR="00696350" w:rsidRPr="00126CEB">
        <w:rPr>
          <w:rFonts w:ascii="Times New Roman" w:hAnsi="Times New Roman" w:cs="Times New Roman"/>
          <w:color w:val="000000" w:themeColor="text1"/>
          <w:sz w:val="24"/>
          <w:szCs w:val="24"/>
        </w:rPr>
        <w:t xml:space="preserve"> </w:t>
      </w:r>
      <w:r w:rsidR="000C2CFF" w:rsidRPr="00126CEB">
        <w:rPr>
          <w:rFonts w:ascii="Times New Roman" w:hAnsi="Times New Roman" w:cs="Times New Roman"/>
          <w:color w:val="000000" w:themeColor="text1"/>
          <w:sz w:val="24"/>
          <w:szCs w:val="24"/>
        </w:rPr>
        <w:t xml:space="preserve">neetiško bendravimo su kitais teisėjais ir teismo </w:t>
      </w:r>
      <w:r w:rsidR="00D5153E" w:rsidRPr="00126CEB">
        <w:rPr>
          <w:rFonts w:ascii="Times New Roman" w:hAnsi="Times New Roman" w:cs="Times New Roman"/>
          <w:color w:val="000000" w:themeColor="text1"/>
          <w:sz w:val="24"/>
          <w:szCs w:val="24"/>
        </w:rPr>
        <w:t>darbuotojais</w:t>
      </w:r>
      <w:r w:rsidR="000C2CFF" w:rsidRPr="00126CEB">
        <w:rPr>
          <w:rFonts w:ascii="Times New Roman" w:hAnsi="Times New Roman" w:cs="Times New Roman"/>
          <w:color w:val="000000" w:themeColor="text1"/>
          <w:sz w:val="24"/>
          <w:szCs w:val="24"/>
        </w:rPr>
        <w:t>, nurodė neturintis pagrindo abejoti drausmės byloje surinktų duomenų (liudytojų parodymų) patikimumu, ypač atsižvelgiant į tai, kad dalis liudytojų parodymų dėl tuome</w:t>
      </w:r>
      <w:r w:rsidR="006D505E" w:rsidRPr="00126CEB">
        <w:rPr>
          <w:rFonts w:ascii="Times New Roman" w:hAnsi="Times New Roman" w:cs="Times New Roman"/>
          <w:color w:val="000000" w:themeColor="text1"/>
          <w:sz w:val="24"/>
          <w:szCs w:val="24"/>
        </w:rPr>
        <w:t>č</w:t>
      </w:r>
      <w:r w:rsidR="000C2CFF" w:rsidRPr="00126CEB">
        <w:rPr>
          <w:rFonts w:ascii="Times New Roman" w:hAnsi="Times New Roman" w:cs="Times New Roman"/>
          <w:color w:val="000000" w:themeColor="text1"/>
          <w:sz w:val="24"/>
          <w:szCs w:val="24"/>
        </w:rPr>
        <w:t xml:space="preserve">io teismo pirmininko </w:t>
      </w:r>
      <w:r w:rsidR="00BE5CCC" w:rsidRPr="00126CEB">
        <w:rPr>
          <w:rFonts w:ascii="Times New Roman" w:hAnsi="Times New Roman" w:cs="Times New Roman"/>
          <w:color w:val="000000" w:themeColor="text1"/>
          <w:sz w:val="24"/>
          <w:szCs w:val="24"/>
        </w:rPr>
        <w:t xml:space="preserve">nepagarbaus elgesio su kitais teisėjais </w:t>
      </w:r>
      <w:r w:rsidR="000C2CFF" w:rsidRPr="00126CEB">
        <w:rPr>
          <w:rFonts w:ascii="Times New Roman" w:hAnsi="Times New Roman" w:cs="Times New Roman"/>
          <w:color w:val="000000" w:themeColor="text1"/>
          <w:sz w:val="24"/>
          <w:szCs w:val="24"/>
        </w:rPr>
        <w:t xml:space="preserve">yra patvirtinti </w:t>
      </w:r>
      <w:r w:rsidR="00BE5CCC" w:rsidRPr="00126CEB">
        <w:rPr>
          <w:rFonts w:ascii="Times New Roman" w:hAnsi="Times New Roman" w:cs="Times New Roman"/>
          <w:color w:val="000000" w:themeColor="text1"/>
          <w:sz w:val="24"/>
          <w:szCs w:val="24"/>
        </w:rPr>
        <w:t xml:space="preserve">ir </w:t>
      </w:r>
      <w:r w:rsidR="000C2CFF" w:rsidRPr="00126CEB">
        <w:rPr>
          <w:rFonts w:ascii="Times New Roman" w:hAnsi="Times New Roman" w:cs="Times New Roman"/>
          <w:color w:val="000000" w:themeColor="text1"/>
          <w:sz w:val="24"/>
          <w:szCs w:val="24"/>
        </w:rPr>
        <w:t>kitais įrodymais – drausmės byloje esančiais 2023 m. rugpjūčio 16 d. ir 2023 m. rugsėjo 13</w:t>
      </w:r>
      <w:r w:rsidR="00F31032" w:rsidRPr="00126CEB">
        <w:rPr>
          <w:rFonts w:ascii="Times New Roman" w:hAnsi="Times New Roman" w:cs="Times New Roman"/>
          <w:color w:val="000000" w:themeColor="text1"/>
          <w:sz w:val="24"/>
          <w:szCs w:val="24"/>
        </w:rPr>
        <w:t> </w:t>
      </w:r>
      <w:r w:rsidR="000C2CFF" w:rsidRPr="00126CEB">
        <w:rPr>
          <w:rFonts w:ascii="Times New Roman" w:hAnsi="Times New Roman" w:cs="Times New Roman"/>
          <w:color w:val="000000" w:themeColor="text1"/>
          <w:sz w:val="24"/>
          <w:szCs w:val="24"/>
        </w:rPr>
        <w:t>d. teisėjų susirinkimų garso įrašais, kuriuose užfiksuotas įsakmus ir pakeltas teismo pirmininko tonas, kitų teisėjų pertraukinėjimas bei galimybės pasisakyti ribojimas</w:t>
      </w:r>
      <w:r w:rsidR="00BE5CCC" w:rsidRPr="00126CEB">
        <w:rPr>
          <w:rFonts w:ascii="Times New Roman" w:hAnsi="Times New Roman" w:cs="Times New Roman"/>
          <w:color w:val="000000" w:themeColor="text1"/>
          <w:sz w:val="24"/>
          <w:szCs w:val="24"/>
        </w:rPr>
        <w:t>. Nors, Teisėjų garbės teismo nuomone, vertinant atskirai, kai kurie liudytojų paaiškinimuose nurodyti teiginiai dėl neetiškų tuome</w:t>
      </w:r>
      <w:r w:rsidR="006D505E" w:rsidRPr="00126CEB">
        <w:rPr>
          <w:rFonts w:ascii="Times New Roman" w:hAnsi="Times New Roman" w:cs="Times New Roman"/>
          <w:color w:val="000000" w:themeColor="text1"/>
          <w:sz w:val="24"/>
          <w:szCs w:val="24"/>
        </w:rPr>
        <w:t>č</w:t>
      </w:r>
      <w:r w:rsidR="00BE5CCC" w:rsidRPr="00126CEB">
        <w:rPr>
          <w:rFonts w:ascii="Times New Roman" w:hAnsi="Times New Roman" w:cs="Times New Roman"/>
          <w:color w:val="000000" w:themeColor="text1"/>
          <w:sz w:val="24"/>
          <w:szCs w:val="24"/>
        </w:rPr>
        <w:t xml:space="preserve">io teismo pirmininko veiksmų galėtų būti kvestionuojami, tačiau jų visuma, taip pat faktas, kad iš esmės tas pačias arba labai panašias aplinkybes sutartinai patvirtino ne vienas teismo teisėjas ir darbuotojas, rodo tam tikrą teisėjo elgesiui keliamų aukštų standartų neatitinkantį </w:t>
      </w:r>
      <w:r w:rsidR="00696350" w:rsidRPr="00126CEB">
        <w:rPr>
          <w:rFonts w:ascii="Times New Roman" w:hAnsi="Times New Roman" w:cs="Times New Roman"/>
          <w:color w:val="000000" w:themeColor="text1"/>
          <w:sz w:val="24"/>
          <w:szCs w:val="24"/>
        </w:rPr>
        <w:t>T</w:t>
      </w:r>
      <w:r w:rsidR="00BE5CCC" w:rsidRPr="00126CEB">
        <w:rPr>
          <w:rFonts w:ascii="Times New Roman" w:hAnsi="Times New Roman" w:cs="Times New Roman"/>
          <w:color w:val="000000" w:themeColor="text1"/>
          <w:sz w:val="24"/>
          <w:szCs w:val="24"/>
        </w:rPr>
        <w:t>eisėjo</w:t>
      </w:r>
      <w:r w:rsidR="00696350" w:rsidRPr="00126CEB">
        <w:rPr>
          <w:rFonts w:ascii="Times New Roman" w:hAnsi="Times New Roman" w:cs="Times New Roman"/>
          <w:color w:val="000000" w:themeColor="text1"/>
          <w:sz w:val="24"/>
          <w:szCs w:val="24"/>
        </w:rPr>
        <w:t xml:space="preserve">, </w:t>
      </w:r>
      <w:r w:rsidR="00BE5CCC" w:rsidRPr="00126CEB">
        <w:rPr>
          <w:rFonts w:ascii="Times New Roman" w:hAnsi="Times New Roman" w:cs="Times New Roman"/>
          <w:color w:val="000000" w:themeColor="text1"/>
          <w:sz w:val="24"/>
          <w:szCs w:val="24"/>
        </w:rPr>
        <w:t>tuo metu ėjusio teismo pirmininko pareigas, elgesio modelį</w:t>
      </w:r>
      <w:r w:rsidR="0081158F" w:rsidRPr="00126CEB">
        <w:rPr>
          <w:rFonts w:ascii="Times New Roman" w:hAnsi="Times New Roman" w:cs="Times New Roman"/>
          <w:color w:val="000000" w:themeColor="text1"/>
          <w:sz w:val="24"/>
          <w:szCs w:val="24"/>
        </w:rPr>
        <w:t xml:space="preserve">. </w:t>
      </w:r>
      <w:r w:rsidR="00696350" w:rsidRPr="00126CEB">
        <w:rPr>
          <w:rFonts w:ascii="Times New Roman" w:hAnsi="Times New Roman" w:cs="Times New Roman"/>
          <w:color w:val="000000" w:themeColor="text1"/>
          <w:sz w:val="24"/>
          <w:szCs w:val="24"/>
        </w:rPr>
        <w:t xml:space="preserve">Pažymėta, kad, </w:t>
      </w:r>
      <w:r w:rsidR="00866E7A" w:rsidRPr="00126CEB">
        <w:rPr>
          <w:rFonts w:ascii="Times New Roman" w:hAnsi="Times New Roman" w:cs="Times New Roman"/>
          <w:color w:val="000000" w:themeColor="text1"/>
          <w:sz w:val="24"/>
          <w:szCs w:val="24"/>
        </w:rPr>
        <w:t xml:space="preserve">net jei ne kiekviena liudytojų parodymuose nurodyta detalė buvo patvirtinta kitais įrodymais, visuma patvirtintų aplinkybių leidžia daryti pagrįstą išvadą, </w:t>
      </w:r>
      <w:r w:rsidR="004F533E" w:rsidRPr="00126CEB">
        <w:rPr>
          <w:rFonts w:ascii="Times New Roman" w:hAnsi="Times New Roman" w:cs="Times New Roman"/>
          <w:color w:val="000000" w:themeColor="text1"/>
          <w:sz w:val="24"/>
          <w:szCs w:val="24"/>
        </w:rPr>
        <w:t>jog</w:t>
      </w:r>
      <w:r w:rsidR="00866E7A" w:rsidRPr="00126CEB">
        <w:rPr>
          <w:rFonts w:ascii="Times New Roman" w:hAnsi="Times New Roman" w:cs="Times New Roman"/>
          <w:color w:val="000000" w:themeColor="text1"/>
          <w:sz w:val="24"/>
          <w:szCs w:val="24"/>
        </w:rPr>
        <w:t xml:space="preserve"> </w:t>
      </w:r>
      <w:r w:rsidR="00696350" w:rsidRPr="00126CEB">
        <w:rPr>
          <w:rFonts w:ascii="Times New Roman" w:hAnsi="Times New Roman" w:cs="Times New Roman"/>
          <w:color w:val="000000" w:themeColor="text1"/>
          <w:sz w:val="24"/>
          <w:szCs w:val="24"/>
        </w:rPr>
        <w:t>T</w:t>
      </w:r>
      <w:r w:rsidR="00866E7A" w:rsidRPr="00126CEB">
        <w:rPr>
          <w:rFonts w:ascii="Times New Roman" w:hAnsi="Times New Roman" w:cs="Times New Roman"/>
          <w:color w:val="000000" w:themeColor="text1"/>
          <w:sz w:val="24"/>
          <w:szCs w:val="24"/>
        </w:rPr>
        <w:t>eisėjo nemandagus, nepagarbus elgesys su teisėjais ir teismo darbuotojais nebuvo vienkartinis, atsitiktinis atvejis</w:t>
      </w:r>
      <w:r w:rsidR="00846B6A" w:rsidRPr="00126CEB">
        <w:rPr>
          <w:rFonts w:ascii="Times New Roman" w:hAnsi="Times New Roman" w:cs="Times New Roman"/>
          <w:color w:val="000000" w:themeColor="text1"/>
          <w:sz w:val="24"/>
          <w:szCs w:val="24"/>
        </w:rPr>
        <w:t xml:space="preserve">. </w:t>
      </w:r>
    </w:p>
    <w:p w14:paraId="5C4BA39E" w14:textId="77777777" w:rsidR="001E543E" w:rsidRPr="00126CEB" w:rsidRDefault="00E75ED4" w:rsidP="001E543E">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bookmarkStart w:id="29" w:name="_Hlk213931212"/>
      <w:r w:rsidRPr="00126CEB">
        <w:rPr>
          <w:rFonts w:ascii="Times New Roman" w:hAnsi="Times New Roman" w:cs="Times New Roman"/>
          <w:color w:val="000000" w:themeColor="text1"/>
          <w:sz w:val="24"/>
          <w:szCs w:val="24"/>
        </w:rPr>
        <w:t>Teisėjų garbės teismas konstatavo, kad Teisėjo elgesys su teisėjais ir teismo darbuotojais neatitiko Teisėjų etikos kodekse įtvirtintų aukštų elgesio standartų, keliamų teisėjams ir teismų pirmininkams.</w:t>
      </w:r>
      <w:bookmarkStart w:id="30" w:name="_Hlk213931292"/>
      <w:bookmarkEnd w:id="29"/>
      <w:r w:rsidRPr="00126CEB">
        <w:rPr>
          <w:rFonts w:ascii="Times New Roman" w:hAnsi="Times New Roman" w:cs="Times New Roman"/>
          <w:color w:val="000000" w:themeColor="text1"/>
          <w:sz w:val="24"/>
          <w:szCs w:val="24"/>
        </w:rPr>
        <w:t xml:space="preserve"> Drausmės byloje nustatyta, </w:t>
      </w:r>
      <w:bookmarkStart w:id="31" w:name="Buk_128"/>
      <w:r w:rsidRPr="00126CEB">
        <w:rPr>
          <w:rFonts w:ascii="Times New Roman" w:hAnsi="Times New Roman" w:cs="Times New Roman"/>
          <w:color w:val="000000" w:themeColor="text1"/>
          <w:sz w:val="24"/>
          <w:szCs w:val="24"/>
        </w:rPr>
        <w:t xml:space="preserve">kad Teisėjas </w:t>
      </w:r>
      <w:bookmarkEnd w:id="31"/>
      <w:r w:rsidRPr="00126CEB">
        <w:rPr>
          <w:rFonts w:ascii="Times New Roman" w:hAnsi="Times New Roman" w:cs="Times New Roman"/>
          <w:color w:val="000000" w:themeColor="text1"/>
          <w:sz w:val="24"/>
          <w:szCs w:val="24"/>
        </w:rPr>
        <w:t>darbinėje aplinkoje su teismo teisėjais ir darbuotojais bendravo pakeltu, įsakmiu tonu, įžeidžiančiai atsiliepė apie teisėjus kitų asmenų akivaizdoje, nepagarbiai reiškė priekaištus teisėjams, netaktiškai vertino teisėjų veiklą bei netinkamai reagavo į išsakytas pastabas.</w:t>
      </w:r>
      <w:bookmarkEnd w:id="30"/>
      <w:r w:rsidRPr="00126CEB">
        <w:rPr>
          <w:rFonts w:ascii="Times New Roman" w:hAnsi="Times New Roman" w:cs="Times New Roman"/>
          <w:color w:val="000000" w:themeColor="text1"/>
          <w:sz w:val="24"/>
          <w:szCs w:val="24"/>
        </w:rPr>
        <w:t xml:space="preserve"> </w:t>
      </w:r>
      <w:r w:rsidR="0081158F" w:rsidRPr="00126CEB">
        <w:rPr>
          <w:rFonts w:ascii="Times New Roman" w:hAnsi="Times New Roman" w:cs="Times New Roman"/>
          <w:color w:val="000000" w:themeColor="text1"/>
          <w:sz w:val="24"/>
          <w:szCs w:val="24"/>
        </w:rPr>
        <w:t>B</w:t>
      </w:r>
      <w:r w:rsidRPr="00126CEB">
        <w:rPr>
          <w:rFonts w:ascii="Times New Roman" w:hAnsi="Times New Roman" w:cs="Times New Roman"/>
          <w:color w:val="000000" w:themeColor="text1"/>
          <w:sz w:val="24"/>
          <w:szCs w:val="24"/>
        </w:rPr>
        <w:t xml:space="preserve">endraudamas su teisėjais ir teismo darbuotojais, buvo nekorektiškas, nemandagus, negerbė kitų asmenų, juos įžeidinėjo, menkino kolegų darbą. Šiais </w:t>
      </w:r>
      <w:bookmarkStart w:id="32" w:name="Buk_129"/>
      <w:r w:rsidRPr="00126CEB">
        <w:rPr>
          <w:rFonts w:ascii="Times New Roman" w:hAnsi="Times New Roman" w:cs="Times New Roman"/>
          <w:color w:val="000000" w:themeColor="text1"/>
          <w:sz w:val="24"/>
          <w:szCs w:val="24"/>
        </w:rPr>
        <w:t xml:space="preserve">veiksmais Teisėjas </w:t>
      </w:r>
      <w:bookmarkEnd w:id="32"/>
      <w:r w:rsidRPr="00126CEB">
        <w:rPr>
          <w:rFonts w:ascii="Times New Roman" w:hAnsi="Times New Roman" w:cs="Times New Roman"/>
          <w:color w:val="000000" w:themeColor="text1"/>
          <w:sz w:val="24"/>
          <w:szCs w:val="24"/>
        </w:rPr>
        <w:t xml:space="preserve">pažeidė Teisėjų etikos kodekse įtvirtintus pagarbos žmogui ir padorumo reikalavimus, taip pat pavyzdingumo ir solidarumo principus. </w:t>
      </w:r>
    </w:p>
    <w:p w14:paraId="1B6EB1AA" w14:textId="0E1529CE" w:rsidR="00D132C3" w:rsidRPr="00126CEB" w:rsidRDefault="00AF6F62" w:rsidP="001E543E">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Pasisakydamas dėl T</w:t>
      </w:r>
      <w:r w:rsidR="004A6B9D" w:rsidRPr="00126CEB">
        <w:rPr>
          <w:rFonts w:ascii="Times New Roman" w:hAnsi="Times New Roman" w:cs="Times New Roman"/>
          <w:color w:val="000000" w:themeColor="text1"/>
          <w:sz w:val="24"/>
          <w:szCs w:val="24"/>
        </w:rPr>
        <w:t>eisėjo</w:t>
      </w:r>
      <w:r w:rsidRPr="00126CEB">
        <w:rPr>
          <w:rFonts w:ascii="Times New Roman" w:hAnsi="Times New Roman" w:cs="Times New Roman"/>
          <w:color w:val="000000" w:themeColor="text1"/>
          <w:sz w:val="24"/>
          <w:szCs w:val="24"/>
        </w:rPr>
        <w:t xml:space="preserve"> </w:t>
      </w:r>
      <w:r w:rsidR="00C74EC4" w:rsidRPr="00126CEB">
        <w:rPr>
          <w:rFonts w:ascii="Times New Roman" w:hAnsi="Times New Roman" w:cs="Times New Roman"/>
          <w:color w:val="000000" w:themeColor="text1"/>
          <w:sz w:val="24"/>
          <w:szCs w:val="24"/>
        </w:rPr>
        <w:t>elges</w:t>
      </w:r>
      <w:r w:rsidR="004A6B9D" w:rsidRPr="00126CEB">
        <w:rPr>
          <w:rFonts w:ascii="Times New Roman" w:hAnsi="Times New Roman" w:cs="Times New Roman"/>
          <w:color w:val="000000" w:themeColor="text1"/>
          <w:sz w:val="24"/>
          <w:szCs w:val="24"/>
        </w:rPr>
        <w:t>io</w:t>
      </w:r>
      <w:r w:rsidR="00E75ED4" w:rsidRPr="00126CEB">
        <w:rPr>
          <w:rFonts w:ascii="Times New Roman" w:hAnsi="Times New Roman" w:cs="Times New Roman"/>
          <w:color w:val="000000" w:themeColor="text1"/>
          <w:sz w:val="24"/>
          <w:szCs w:val="24"/>
        </w:rPr>
        <w:t xml:space="preserve"> (bendravimo) </w:t>
      </w:r>
      <w:r w:rsidR="00C74EC4" w:rsidRPr="00126CEB">
        <w:rPr>
          <w:rFonts w:ascii="Times New Roman" w:hAnsi="Times New Roman" w:cs="Times New Roman"/>
          <w:color w:val="000000" w:themeColor="text1"/>
          <w:sz w:val="24"/>
          <w:szCs w:val="24"/>
        </w:rPr>
        <w:t xml:space="preserve">2023 m. rugpjūčio 16 d. ir 2023 m. rugsėjo 13 d. teisėjų susirinkimų metu, Teisėjų garbės teismas </w:t>
      </w:r>
      <w:r w:rsidR="004A6B9D" w:rsidRPr="00126CEB">
        <w:rPr>
          <w:rFonts w:ascii="Times New Roman" w:hAnsi="Times New Roman" w:cs="Times New Roman"/>
          <w:color w:val="000000" w:themeColor="text1"/>
          <w:sz w:val="24"/>
          <w:szCs w:val="24"/>
        </w:rPr>
        <w:t xml:space="preserve">nurodė, kad, vertinant atskirai, dauguma šių susirinkimų metu </w:t>
      </w:r>
      <w:r w:rsidRPr="00126CEB">
        <w:rPr>
          <w:rFonts w:ascii="Times New Roman" w:hAnsi="Times New Roman" w:cs="Times New Roman"/>
          <w:color w:val="000000" w:themeColor="text1"/>
          <w:sz w:val="24"/>
          <w:szCs w:val="24"/>
        </w:rPr>
        <w:t>T</w:t>
      </w:r>
      <w:r w:rsidR="004A6B9D" w:rsidRPr="00126CEB">
        <w:rPr>
          <w:rFonts w:ascii="Times New Roman" w:hAnsi="Times New Roman" w:cs="Times New Roman"/>
          <w:color w:val="000000" w:themeColor="text1"/>
          <w:sz w:val="24"/>
          <w:szCs w:val="24"/>
        </w:rPr>
        <w:t>eisėjo išsakytų frazių nelaikytinos akivaizdžiai netinkamomis ar nederančiomis su teisėjų etikos principais, todėl nevertintinos kaip savaime lemiančios teisėjo drausminės atsakomybės pagrindą. Tačiau</w:t>
      </w:r>
      <w:r w:rsidRPr="00126CEB">
        <w:rPr>
          <w:rFonts w:ascii="Times New Roman" w:hAnsi="Times New Roman" w:cs="Times New Roman"/>
          <w:color w:val="000000" w:themeColor="text1"/>
          <w:sz w:val="24"/>
          <w:szCs w:val="24"/>
        </w:rPr>
        <w:t>, kaip nurodė Teisėjų garbės teismas,</w:t>
      </w:r>
      <w:r w:rsidR="004A6B9D" w:rsidRPr="00126CEB">
        <w:rPr>
          <w:rFonts w:ascii="Times New Roman" w:hAnsi="Times New Roman" w:cs="Times New Roman"/>
          <w:color w:val="000000" w:themeColor="text1"/>
          <w:sz w:val="24"/>
          <w:szCs w:val="24"/>
        </w:rPr>
        <w:t xml:space="preserve"> šios frazės buvo pasakytos pakeltu, įsakmiu tonu, pertraukinėjant kolegas, neleidžiant jiems tinkamai pasisakyti. Toks </w:t>
      </w:r>
      <w:r w:rsidRPr="00126CEB">
        <w:rPr>
          <w:rFonts w:ascii="Times New Roman" w:hAnsi="Times New Roman" w:cs="Times New Roman"/>
          <w:color w:val="000000" w:themeColor="text1"/>
          <w:sz w:val="24"/>
          <w:szCs w:val="24"/>
        </w:rPr>
        <w:t>T</w:t>
      </w:r>
      <w:r w:rsidR="004A6B9D" w:rsidRPr="00126CEB">
        <w:rPr>
          <w:rFonts w:ascii="Times New Roman" w:hAnsi="Times New Roman" w:cs="Times New Roman"/>
          <w:color w:val="000000" w:themeColor="text1"/>
          <w:sz w:val="24"/>
          <w:szCs w:val="24"/>
        </w:rPr>
        <w:t>eisėjo</w:t>
      </w:r>
      <w:r w:rsidRPr="00126CEB">
        <w:rPr>
          <w:rFonts w:ascii="Times New Roman" w:hAnsi="Times New Roman" w:cs="Times New Roman"/>
          <w:color w:val="000000" w:themeColor="text1"/>
          <w:sz w:val="24"/>
          <w:szCs w:val="24"/>
        </w:rPr>
        <w:t xml:space="preserve"> </w:t>
      </w:r>
      <w:r w:rsidR="004A6B9D" w:rsidRPr="00126CEB">
        <w:rPr>
          <w:rFonts w:ascii="Times New Roman" w:hAnsi="Times New Roman" w:cs="Times New Roman"/>
          <w:color w:val="000000" w:themeColor="text1"/>
          <w:sz w:val="24"/>
          <w:szCs w:val="24"/>
        </w:rPr>
        <w:t xml:space="preserve">bendravimo būdas, nors formaliai ir neperžengiantis leistinos leksikos ribų, rodo viršenybės demonstravimą, nepagarbą kitų teisėjų nuomonei ir neskatina dalykiškos, konstruktyvios diskusijos, </w:t>
      </w:r>
      <w:r w:rsidR="00075670" w:rsidRPr="00126CEB">
        <w:rPr>
          <w:rFonts w:ascii="Times New Roman" w:hAnsi="Times New Roman" w:cs="Times New Roman"/>
          <w:color w:val="000000" w:themeColor="text1"/>
          <w:sz w:val="24"/>
          <w:szCs w:val="24"/>
        </w:rPr>
        <w:t>o tai</w:t>
      </w:r>
      <w:r w:rsidR="004A6B9D" w:rsidRPr="00126CEB">
        <w:rPr>
          <w:rFonts w:ascii="Times New Roman" w:hAnsi="Times New Roman" w:cs="Times New Roman"/>
          <w:color w:val="000000" w:themeColor="text1"/>
          <w:sz w:val="24"/>
          <w:szCs w:val="24"/>
        </w:rPr>
        <w:t>, ypač atsižvelgiant į teismo pirmininko pareigas, yra netinkamas, teisėjų etikos principų neatitinkantis elgesys. Pabrėžta, kad teismo pirmininkas, vadovaudamas teisėjų susirinkimui, turi teisę reikalauti, kad reikšmingi klausimai būtų aptariami koncentruotai, nenukrypstant nuo esmės, tačiau tai darydamas jis yra saistomas teisėjų etikos principų, t. y.</w:t>
      </w:r>
      <w:r w:rsidRPr="00126CEB">
        <w:rPr>
          <w:rFonts w:ascii="Times New Roman" w:hAnsi="Times New Roman" w:cs="Times New Roman"/>
          <w:color w:val="000000" w:themeColor="text1"/>
          <w:sz w:val="24"/>
          <w:szCs w:val="24"/>
        </w:rPr>
        <w:t xml:space="preserve"> turi </w:t>
      </w:r>
      <w:r w:rsidR="004A6B9D" w:rsidRPr="00126CEB">
        <w:rPr>
          <w:rFonts w:ascii="Times New Roman" w:hAnsi="Times New Roman" w:cs="Times New Roman"/>
          <w:color w:val="000000" w:themeColor="text1"/>
          <w:sz w:val="24"/>
          <w:szCs w:val="24"/>
        </w:rPr>
        <w:t xml:space="preserve">kalbėti mandagiai, vengti </w:t>
      </w:r>
      <w:r w:rsidR="004F533E" w:rsidRPr="00126CEB">
        <w:rPr>
          <w:rFonts w:ascii="Times New Roman" w:hAnsi="Times New Roman" w:cs="Times New Roman"/>
          <w:color w:val="000000" w:themeColor="text1"/>
          <w:sz w:val="24"/>
          <w:szCs w:val="24"/>
        </w:rPr>
        <w:t xml:space="preserve">pakelti </w:t>
      </w:r>
      <w:r w:rsidR="004A6B9D" w:rsidRPr="00126CEB">
        <w:rPr>
          <w:rFonts w:ascii="Times New Roman" w:hAnsi="Times New Roman" w:cs="Times New Roman"/>
          <w:color w:val="000000" w:themeColor="text1"/>
          <w:sz w:val="24"/>
          <w:szCs w:val="24"/>
        </w:rPr>
        <w:t>bals</w:t>
      </w:r>
      <w:r w:rsidR="004F533E" w:rsidRPr="00126CEB">
        <w:rPr>
          <w:rFonts w:ascii="Times New Roman" w:hAnsi="Times New Roman" w:cs="Times New Roman"/>
          <w:color w:val="000000" w:themeColor="text1"/>
          <w:sz w:val="24"/>
          <w:szCs w:val="24"/>
        </w:rPr>
        <w:t>ą</w:t>
      </w:r>
      <w:r w:rsidR="004A6B9D" w:rsidRPr="00126CEB">
        <w:rPr>
          <w:rFonts w:ascii="Times New Roman" w:hAnsi="Times New Roman" w:cs="Times New Roman"/>
          <w:color w:val="000000" w:themeColor="text1"/>
          <w:sz w:val="24"/>
          <w:szCs w:val="24"/>
        </w:rPr>
        <w:t xml:space="preserve">, nerodyti susierzinimo, pykčio, nemoralizuoti, </w:t>
      </w:r>
      <w:r w:rsidRPr="00126CEB">
        <w:rPr>
          <w:rFonts w:ascii="Times New Roman" w:hAnsi="Times New Roman" w:cs="Times New Roman"/>
          <w:color w:val="000000" w:themeColor="text1"/>
          <w:sz w:val="24"/>
          <w:szCs w:val="24"/>
        </w:rPr>
        <w:t xml:space="preserve">turi </w:t>
      </w:r>
      <w:r w:rsidR="004A6B9D" w:rsidRPr="00126CEB">
        <w:rPr>
          <w:rFonts w:ascii="Times New Roman" w:hAnsi="Times New Roman" w:cs="Times New Roman"/>
          <w:color w:val="000000" w:themeColor="text1"/>
          <w:sz w:val="24"/>
          <w:szCs w:val="24"/>
        </w:rPr>
        <w:t>išlikti oficialus, kantrus, tolerantiškas ir mandagus.</w:t>
      </w:r>
      <w:r w:rsidR="00D132C3" w:rsidRPr="00126CEB">
        <w:rPr>
          <w:rFonts w:ascii="Times New Roman" w:hAnsi="Times New Roman" w:cs="Times New Roman"/>
          <w:color w:val="000000" w:themeColor="text1"/>
          <w:sz w:val="24"/>
          <w:szCs w:val="24"/>
        </w:rPr>
        <w:t xml:space="preserve"> Teisėjų garbės teismas pa</w:t>
      </w:r>
      <w:r w:rsidR="004F533E" w:rsidRPr="00126CEB">
        <w:rPr>
          <w:rFonts w:ascii="Times New Roman" w:hAnsi="Times New Roman" w:cs="Times New Roman"/>
          <w:color w:val="000000" w:themeColor="text1"/>
          <w:sz w:val="24"/>
          <w:szCs w:val="24"/>
        </w:rPr>
        <w:t>žym</w:t>
      </w:r>
      <w:r w:rsidR="00D132C3" w:rsidRPr="00126CEB">
        <w:rPr>
          <w:rFonts w:ascii="Times New Roman" w:hAnsi="Times New Roman" w:cs="Times New Roman"/>
          <w:color w:val="000000" w:themeColor="text1"/>
          <w:sz w:val="24"/>
          <w:szCs w:val="24"/>
        </w:rPr>
        <w:t>ėjo, kad nors liudytojų paaiškinimuose nėra nurodytos kitų teisėjų susirinkimų datos, atsižvelgiant į pirmiau nustatytą netinkamą Teisėjo bendravimą su teisėjais ir teismo darbuotojais, tai sudaro pagrindą tvirtinti, kad Teisėjo neetiškas, pažeidžiantis teisėjų etikos principus elgesys su teisėjais susirinkimų metu nebuvo vienkartinis, atsitiktinis atvejis.</w:t>
      </w:r>
    </w:p>
    <w:p w14:paraId="10E9CC38" w14:textId="77777777" w:rsidR="006B15AE" w:rsidRPr="00126CEB" w:rsidRDefault="001B0ACD" w:rsidP="006B15AE">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Nustatęs, kad tuomečio teismo pirmininko, </w:t>
      </w:r>
      <w:r w:rsidR="00AF6F62" w:rsidRPr="00126CEB">
        <w:rPr>
          <w:rFonts w:ascii="Times New Roman" w:hAnsi="Times New Roman" w:cs="Times New Roman"/>
          <w:color w:val="000000" w:themeColor="text1"/>
          <w:sz w:val="24"/>
          <w:szCs w:val="24"/>
        </w:rPr>
        <w:t>T</w:t>
      </w:r>
      <w:r w:rsidRPr="00126CEB">
        <w:rPr>
          <w:rFonts w:ascii="Times New Roman" w:hAnsi="Times New Roman" w:cs="Times New Roman"/>
          <w:color w:val="000000" w:themeColor="text1"/>
          <w:sz w:val="24"/>
          <w:szCs w:val="24"/>
        </w:rPr>
        <w:t>eisėjo</w:t>
      </w:r>
      <w:r w:rsidR="00AF6F62"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bendravimas su kitais teisėjais 2023 m. rugpjūčio 16 d. ir 2023 m. rugsėjo 13 d. teisėjų susirinkimuose buvo nepagarbus, nekorektiškas ir nedalykiškas, Teisėjų garbės teismas konstatavo, kad toks elgesys neatitiko teisėjo ir teismo pirmininko elgesiui keliamų itin aukštų etikos standartų ir pažeidė Teisėjų etikos kodekse įtvirtint</w:t>
      </w:r>
      <w:r w:rsidR="00AF6F62" w:rsidRPr="00126CEB">
        <w:rPr>
          <w:rFonts w:ascii="Times New Roman" w:hAnsi="Times New Roman" w:cs="Times New Roman"/>
          <w:color w:val="000000" w:themeColor="text1"/>
          <w:sz w:val="24"/>
          <w:szCs w:val="24"/>
        </w:rPr>
        <w:t xml:space="preserve">us </w:t>
      </w:r>
      <w:r w:rsidRPr="00126CEB">
        <w:rPr>
          <w:rFonts w:ascii="Times New Roman" w:hAnsi="Times New Roman" w:cs="Times New Roman"/>
          <w:color w:val="000000" w:themeColor="text1"/>
          <w:sz w:val="24"/>
          <w:szCs w:val="24"/>
        </w:rPr>
        <w:t>pagarbos žmogui, padorumo, pavyzdingumo ir solidarumo</w:t>
      </w:r>
      <w:r w:rsidR="006B15AE" w:rsidRPr="00126CEB">
        <w:rPr>
          <w:rFonts w:ascii="Times New Roman" w:hAnsi="Times New Roman" w:cs="Times New Roman"/>
          <w:b/>
          <w:bCs/>
          <w:color w:val="000000" w:themeColor="text1"/>
          <w:sz w:val="24"/>
          <w:szCs w:val="24"/>
        </w:rPr>
        <w:t xml:space="preserve"> </w:t>
      </w:r>
      <w:r w:rsidRPr="00126CEB">
        <w:rPr>
          <w:rFonts w:ascii="Times New Roman" w:hAnsi="Times New Roman" w:cs="Times New Roman"/>
          <w:color w:val="000000" w:themeColor="text1"/>
          <w:sz w:val="24"/>
          <w:szCs w:val="24"/>
        </w:rPr>
        <w:t>princip</w:t>
      </w:r>
      <w:r w:rsidR="006B15AE" w:rsidRPr="00126CEB">
        <w:rPr>
          <w:rFonts w:ascii="Times New Roman" w:hAnsi="Times New Roman" w:cs="Times New Roman"/>
          <w:color w:val="000000" w:themeColor="text1"/>
          <w:sz w:val="24"/>
          <w:szCs w:val="24"/>
        </w:rPr>
        <w:t xml:space="preserve">us. </w:t>
      </w:r>
    </w:p>
    <w:p w14:paraId="454ACB27" w14:textId="3C32EEBE" w:rsidR="002D21F4" w:rsidRPr="00126CEB" w:rsidRDefault="005C62F3">
      <w:pPr>
        <w:numPr>
          <w:ilvl w:val="0"/>
          <w:numId w:val="1"/>
        </w:numPr>
        <w:tabs>
          <w:tab w:val="left" w:pos="399"/>
        </w:tabs>
        <w:spacing w:after="120" w:line="240" w:lineRule="auto"/>
        <w:jc w:val="both"/>
        <w:rPr>
          <w:rFonts w:ascii="Times New Roman" w:hAnsi="Times New Roman" w:cs="Times New Roman"/>
          <w:b/>
          <w:bCs/>
          <w:color w:val="000000" w:themeColor="text1"/>
          <w:sz w:val="24"/>
          <w:szCs w:val="24"/>
        </w:rPr>
      </w:pPr>
      <w:r w:rsidRPr="00126CEB">
        <w:rPr>
          <w:rFonts w:ascii="Times New Roman" w:hAnsi="Times New Roman" w:cs="Times New Roman"/>
          <w:color w:val="000000" w:themeColor="text1"/>
          <w:sz w:val="24"/>
          <w:szCs w:val="24"/>
        </w:rPr>
        <w:t xml:space="preserve">Dėl Teisėjo pasisakymų apie </w:t>
      </w:r>
      <w:r w:rsidR="00525002" w:rsidRPr="00126CEB">
        <w:rPr>
          <w:rFonts w:ascii="Times New Roman" w:hAnsi="Times New Roman" w:cs="Times New Roman"/>
          <w:color w:val="000000" w:themeColor="text1"/>
          <w:sz w:val="24"/>
          <w:szCs w:val="24"/>
        </w:rPr>
        <w:t xml:space="preserve">kitų </w:t>
      </w:r>
      <w:r w:rsidRPr="00126CEB">
        <w:rPr>
          <w:rFonts w:ascii="Times New Roman" w:hAnsi="Times New Roman" w:cs="Times New Roman"/>
          <w:color w:val="000000" w:themeColor="text1"/>
          <w:sz w:val="24"/>
          <w:szCs w:val="24"/>
        </w:rPr>
        <w:t xml:space="preserve">teisėjų priimtus procesinius sprendimus </w:t>
      </w:r>
      <w:r w:rsidR="006B15AE" w:rsidRPr="00126CEB">
        <w:rPr>
          <w:rFonts w:ascii="Times New Roman" w:hAnsi="Times New Roman" w:cs="Times New Roman"/>
          <w:color w:val="000000" w:themeColor="text1"/>
          <w:sz w:val="24"/>
          <w:szCs w:val="24"/>
        </w:rPr>
        <w:t>Teisėjų garbės teismas</w:t>
      </w:r>
      <w:r w:rsidRPr="00126CEB">
        <w:rPr>
          <w:rFonts w:ascii="Times New Roman" w:hAnsi="Times New Roman" w:cs="Times New Roman"/>
          <w:color w:val="000000" w:themeColor="text1"/>
          <w:sz w:val="24"/>
          <w:szCs w:val="24"/>
        </w:rPr>
        <w:t xml:space="preserve"> nurodė, kad</w:t>
      </w:r>
      <w:r w:rsidR="001E543E" w:rsidRPr="00126CEB">
        <w:rPr>
          <w:rFonts w:ascii="Times New Roman" w:hAnsi="Times New Roman" w:cs="Times New Roman"/>
          <w:color w:val="000000" w:themeColor="text1"/>
          <w:sz w:val="24"/>
          <w:szCs w:val="24"/>
        </w:rPr>
        <w:t xml:space="preserve"> teisėjos</w:t>
      </w:r>
      <w:r w:rsidRPr="00126CEB">
        <w:rPr>
          <w:rFonts w:ascii="Times New Roman" w:hAnsi="Times New Roman" w:cs="Times New Roman"/>
          <w:color w:val="000000" w:themeColor="text1"/>
          <w:sz w:val="24"/>
          <w:szCs w:val="24"/>
        </w:rPr>
        <w:t xml:space="preserve"> </w:t>
      </w:r>
      <w:bookmarkStart w:id="33" w:name="Buk_219"/>
      <w:r w:rsidR="00933629" w:rsidRPr="00126CEB">
        <w:rPr>
          <w:rFonts w:ascii="Times New Roman" w:hAnsi="Times New Roman" w:cs="Times New Roman"/>
          <w:color w:val="000000" w:themeColor="text1"/>
          <w:sz w:val="24"/>
          <w:szCs w:val="24"/>
        </w:rPr>
        <w:t xml:space="preserve">V. </w:t>
      </w:r>
      <w:bookmarkEnd w:id="33"/>
      <w:r w:rsidRPr="00126CEB">
        <w:rPr>
          <w:rFonts w:ascii="Times New Roman" w:hAnsi="Times New Roman" w:cs="Times New Roman"/>
          <w:color w:val="000000" w:themeColor="text1"/>
          <w:sz w:val="24"/>
          <w:szCs w:val="24"/>
        </w:rPr>
        <w:t xml:space="preserve">ir </w:t>
      </w:r>
      <w:r w:rsidR="001E543E" w:rsidRPr="00126CEB">
        <w:rPr>
          <w:rFonts w:ascii="Times New Roman" w:hAnsi="Times New Roman" w:cs="Times New Roman"/>
          <w:color w:val="000000" w:themeColor="text1"/>
          <w:sz w:val="24"/>
          <w:szCs w:val="24"/>
        </w:rPr>
        <w:t xml:space="preserve">buvusios darbuotojos </w:t>
      </w:r>
      <w:bookmarkStart w:id="34" w:name="Buk_63"/>
      <w:r w:rsidR="00933629" w:rsidRPr="00126CEB">
        <w:rPr>
          <w:rFonts w:ascii="Times New Roman" w:hAnsi="Times New Roman" w:cs="Times New Roman"/>
          <w:color w:val="000000" w:themeColor="text1"/>
          <w:sz w:val="24"/>
          <w:szCs w:val="24"/>
        </w:rPr>
        <w:t xml:space="preserve">T. </w:t>
      </w:r>
      <w:bookmarkEnd w:id="34"/>
      <w:r w:rsidRPr="00126CEB">
        <w:rPr>
          <w:rFonts w:ascii="Times New Roman" w:hAnsi="Times New Roman" w:cs="Times New Roman"/>
          <w:color w:val="000000" w:themeColor="text1"/>
          <w:sz w:val="24"/>
          <w:szCs w:val="24"/>
        </w:rPr>
        <w:t xml:space="preserve">paaiškinimuose nurodytos aplinkybės </w:t>
      </w:r>
      <w:r w:rsidR="003554DE" w:rsidRPr="00126CEB">
        <w:rPr>
          <w:rFonts w:ascii="Times New Roman" w:hAnsi="Times New Roman" w:cs="Times New Roman"/>
          <w:color w:val="000000" w:themeColor="text1"/>
          <w:sz w:val="24"/>
          <w:szCs w:val="24"/>
        </w:rPr>
        <w:t xml:space="preserve">yra tik </w:t>
      </w:r>
      <w:r w:rsidRPr="00126CEB">
        <w:rPr>
          <w:rFonts w:ascii="Times New Roman" w:hAnsi="Times New Roman" w:cs="Times New Roman"/>
          <w:color w:val="000000" w:themeColor="text1"/>
          <w:sz w:val="24"/>
          <w:szCs w:val="24"/>
        </w:rPr>
        <w:t>prielaidos,</w:t>
      </w:r>
      <w:r w:rsidR="003554DE" w:rsidRPr="00126CEB">
        <w:rPr>
          <w:rFonts w:ascii="Times New Roman" w:hAnsi="Times New Roman" w:cs="Times New Roman"/>
          <w:color w:val="000000" w:themeColor="text1"/>
          <w:sz w:val="24"/>
          <w:szCs w:val="24"/>
        </w:rPr>
        <w:t xml:space="preserve"> tačiau, </w:t>
      </w:r>
      <w:r w:rsidRPr="00126CEB">
        <w:rPr>
          <w:rFonts w:ascii="Times New Roman" w:hAnsi="Times New Roman" w:cs="Times New Roman"/>
          <w:color w:val="000000" w:themeColor="text1"/>
          <w:sz w:val="24"/>
          <w:szCs w:val="24"/>
        </w:rPr>
        <w:t xml:space="preserve">vertindamas liudytojų nurodytas aplinkybes bendrame šios drausmės bylos </w:t>
      </w:r>
      <w:r w:rsidRPr="00126CEB">
        <w:rPr>
          <w:rFonts w:ascii="Times New Roman" w:hAnsi="Times New Roman" w:cs="Times New Roman"/>
          <w:color w:val="000000" w:themeColor="text1"/>
          <w:sz w:val="24"/>
          <w:szCs w:val="24"/>
        </w:rPr>
        <w:lastRenderedPageBreak/>
        <w:t>aplinkybių ko</w:t>
      </w:r>
      <w:r w:rsidR="003554DE" w:rsidRPr="00126CEB">
        <w:rPr>
          <w:rFonts w:ascii="Times New Roman" w:hAnsi="Times New Roman" w:cs="Times New Roman"/>
          <w:color w:val="000000" w:themeColor="text1"/>
          <w:sz w:val="24"/>
          <w:szCs w:val="24"/>
        </w:rPr>
        <w:t xml:space="preserve">ntekste, Teisėjų garbės teismas </w:t>
      </w:r>
      <w:r w:rsidR="009848B2" w:rsidRPr="00126CEB">
        <w:rPr>
          <w:rFonts w:ascii="Times New Roman" w:hAnsi="Times New Roman" w:cs="Times New Roman"/>
          <w:color w:val="000000" w:themeColor="text1"/>
          <w:sz w:val="24"/>
          <w:szCs w:val="24"/>
        </w:rPr>
        <w:t>nusprendė</w:t>
      </w:r>
      <w:r w:rsidR="003554DE" w:rsidRPr="00126CEB">
        <w:rPr>
          <w:rFonts w:ascii="Times New Roman" w:hAnsi="Times New Roman" w:cs="Times New Roman"/>
          <w:color w:val="000000" w:themeColor="text1"/>
          <w:sz w:val="24"/>
          <w:szCs w:val="24"/>
        </w:rPr>
        <w:t xml:space="preserve">, kad </w:t>
      </w:r>
      <w:r w:rsidR="006B15AE" w:rsidRPr="00126CEB">
        <w:rPr>
          <w:rFonts w:ascii="Times New Roman" w:hAnsi="Times New Roman" w:cs="Times New Roman"/>
          <w:color w:val="000000" w:themeColor="text1"/>
          <w:sz w:val="24"/>
          <w:szCs w:val="24"/>
        </w:rPr>
        <w:t xml:space="preserve">galėjo būti, </w:t>
      </w:r>
      <w:r w:rsidR="00075670" w:rsidRPr="00126CEB">
        <w:rPr>
          <w:rFonts w:ascii="Times New Roman" w:hAnsi="Times New Roman" w:cs="Times New Roman"/>
          <w:color w:val="000000" w:themeColor="text1"/>
          <w:sz w:val="24"/>
          <w:szCs w:val="24"/>
        </w:rPr>
        <w:t>jog</w:t>
      </w:r>
      <w:r w:rsidR="006B15AE" w:rsidRPr="00126CEB">
        <w:rPr>
          <w:rFonts w:ascii="Times New Roman" w:hAnsi="Times New Roman" w:cs="Times New Roman"/>
          <w:color w:val="000000" w:themeColor="text1"/>
          <w:sz w:val="24"/>
          <w:szCs w:val="24"/>
        </w:rPr>
        <w:t xml:space="preserve"> tuometis teismo pirmininkas</w:t>
      </w:r>
      <w:bookmarkStart w:id="35" w:name="Buk_130"/>
      <w:r w:rsidR="006B15AE" w:rsidRPr="00126CEB">
        <w:rPr>
          <w:rFonts w:ascii="Times New Roman" w:hAnsi="Times New Roman" w:cs="Times New Roman"/>
          <w:color w:val="000000" w:themeColor="text1"/>
          <w:sz w:val="24"/>
          <w:szCs w:val="24"/>
        </w:rPr>
        <w:t xml:space="preserve">, Teisėjas </w:t>
      </w:r>
      <w:bookmarkEnd w:id="35"/>
      <w:r w:rsidR="006B15AE" w:rsidRPr="00126CEB">
        <w:rPr>
          <w:rFonts w:ascii="Times New Roman" w:hAnsi="Times New Roman" w:cs="Times New Roman"/>
          <w:color w:val="000000" w:themeColor="text1"/>
          <w:sz w:val="24"/>
          <w:szCs w:val="24"/>
        </w:rPr>
        <w:t>nekorektiškai ir nepagarb</w:t>
      </w:r>
      <w:r w:rsidR="00075670" w:rsidRPr="00126CEB">
        <w:rPr>
          <w:rFonts w:ascii="Times New Roman" w:hAnsi="Times New Roman" w:cs="Times New Roman"/>
          <w:color w:val="000000" w:themeColor="text1"/>
          <w:sz w:val="24"/>
          <w:szCs w:val="24"/>
        </w:rPr>
        <w:t>i</w:t>
      </w:r>
      <w:r w:rsidR="006B15AE" w:rsidRPr="00126CEB">
        <w:rPr>
          <w:rFonts w:ascii="Times New Roman" w:hAnsi="Times New Roman" w:cs="Times New Roman"/>
          <w:color w:val="000000" w:themeColor="text1"/>
          <w:sz w:val="24"/>
          <w:szCs w:val="24"/>
        </w:rPr>
        <w:t xml:space="preserve">ai kalbėjo apie kitų teisėjų priimtus procesinius sprendimus. </w:t>
      </w:r>
      <w:r w:rsidR="00D55765" w:rsidRPr="00126CEB">
        <w:rPr>
          <w:rFonts w:ascii="Times New Roman" w:hAnsi="Times New Roman" w:cs="Times New Roman"/>
          <w:color w:val="000000" w:themeColor="text1"/>
          <w:sz w:val="24"/>
          <w:szCs w:val="24"/>
        </w:rPr>
        <w:t xml:space="preserve">Liudytojų paaiškinimais (kurie iš esmės sutampa) nustatytos aplinkybės dėl nekorektiškų, nepagarbių </w:t>
      </w:r>
      <w:r w:rsidR="006B15AE" w:rsidRPr="00126CEB">
        <w:rPr>
          <w:rFonts w:ascii="Times New Roman" w:hAnsi="Times New Roman" w:cs="Times New Roman"/>
          <w:color w:val="000000" w:themeColor="text1"/>
          <w:sz w:val="24"/>
          <w:szCs w:val="24"/>
        </w:rPr>
        <w:t>Teisėjo</w:t>
      </w:r>
      <w:r w:rsidR="00D55765" w:rsidRPr="00126CEB">
        <w:rPr>
          <w:rFonts w:ascii="Times New Roman" w:hAnsi="Times New Roman" w:cs="Times New Roman"/>
          <w:color w:val="000000" w:themeColor="text1"/>
          <w:sz w:val="24"/>
          <w:szCs w:val="24"/>
        </w:rPr>
        <w:t xml:space="preserve"> pasisakymų apie kitų teisėjų priimtus </w:t>
      </w:r>
      <w:r w:rsidR="006B15AE" w:rsidRPr="00126CEB">
        <w:rPr>
          <w:rFonts w:ascii="Times New Roman" w:hAnsi="Times New Roman" w:cs="Times New Roman"/>
          <w:color w:val="000000" w:themeColor="text1"/>
          <w:sz w:val="24"/>
          <w:szCs w:val="24"/>
        </w:rPr>
        <w:t xml:space="preserve">procesinius </w:t>
      </w:r>
      <w:r w:rsidR="00D55765" w:rsidRPr="00126CEB">
        <w:rPr>
          <w:rFonts w:ascii="Times New Roman" w:hAnsi="Times New Roman" w:cs="Times New Roman"/>
          <w:color w:val="000000" w:themeColor="text1"/>
          <w:sz w:val="24"/>
          <w:szCs w:val="24"/>
        </w:rPr>
        <w:t xml:space="preserve">sprendimus, jų kritikos sudaro pagrindą tokį </w:t>
      </w:r>
      <w:r w:rsidR="006B15AE" w:rsidRPr="00126CEB">
        <w:rPr>
          <w:rFonts w:ascii="Times New Roman" w:hAnsi="Times New Roman" w:cs="Times New Roman"/>
          <w:color w:val="000000" w:themeColor="text1"/>
          <w:sz w:val="24"/>
          <w:szCs w:val="24"/>
        </w:rPr>
        <w:t>T</w:t>
      </w:r>
      <w:r w:rsidR="00D55765" w:rsidRPr="00126CEB">
        <w:rPr>
          <w:rFonts w:ascii="Times New Roman" w:hAnsi="Times New Roman" w:cs="Times New Roman"/>
          <w:color w:val="000000" w:themeColor="text1"/>
          <w:sz w:val="24"/>
          <w:szCs w:val="24"/>
        </w:rPr>
        <w:t>eisėjo</w:t>
      </w:r>
      <w:r w:rsidR="006B15AE" w:rsidRPr="00126CEB">
        <w:rPr>
          <w:rFonts w:ascii="Times New Roman" w:hAnsi="Times New Roman" w:cs="Times New Roman"/>
          <w:color w:val="000000" w:themeColor="text1"/>
          <w:sz w:val="24"/>
          <w:szCs w:val="24"/>
        </w:rPr>
        <w:t xml:space="preserve"> </w:t>
      </w:r>
      <w:r w:rsidR="00D55765" w:rsidRPr="00126CEB">
        <w:rPr>
          <w:rFonts w:ascii="Times New Roman" w:hAnsi="Times New Roman" w:cs="Times New Roman"/>
          <w:color w:val="000000" w:themeColor="text1"/>
          <w:sz w:val="24"/>
          <w:szCs w:val="24"/>
        </w:rPr>
        <w:t>elgesį vertinti kaip pažeidžiantį Teisėjų etikos kodeks</w:t>
      </w:r>
      <w:r w:rsidR="006B15AE" w:rsidRPr="00126CEB">
        <w:rPr>
          <w:rFonts w:ascii="Times New Roman" w:hAnsi="Times New Roman" w:cs="Times New Roman"/>
          <w:color w:val="000000" w:themeColor="text1"/>
          <w:sz w:val="24"/>
          <w:szCs w:val="24"/>
        </w:rPr>
        <w:t xml:space="preserve">e </w:t>
      </w:r>
      <w:r w:rsidR="00D55765" w:rsidRPr="00126CEB">
        <w:rPr>
          <w:rFonts w:ascii="Times New Roman" w:hAnsi="Times New Roman" w:cs="Times New Roman"/>
          <w:color w:val="000000" w:themeColor="text1"/>
          <w:sz w:val="24"/>
          <w:szCs w:val="24"/>
        </w:rPr>
        <w:t xml:space="preserve">įtvirtintus pagarbos žmogui, padorumo ir pavyzdingumo principus. Tokiu </w:t>
      </w:r>
      <w:bookmarkStart w:id="36" w:name="Buk_131"/>
      <w:r w:rsidR="00D55765" w:rsidRPr="00126CEB">
        <w:rPr>
          <w:rFonts w:ascii="Times New Roman" w:hAnsi="Times New Roman" w:cs="Times New Roman"/>
          <w:color w:val="000000" w:themeColor="text1"/>
          <w:sz w:val="24"/>
          <w:szCs w:val="24"/>
        </w:rPr>
        <w:t xml:space="preserve">elgesiu </w:t>
      </w:r>
      <w:r w:rsidR="006B15AE" w:rsidRPr="00126CEB">
        <w:rPr>
          <w:rFonts w:ascii="Times New Roman" w:hAnsi="Times New Roman" w:cs="Times New Roman"/>
          <w:color w:val="000000" w:themeColor="text1"/>
          <w:sz w:val="24"/>
          <w:szCs w:val="24"/>
        </w:rPr>
        <w:t>T</w:t>
      </w:r>
      <w:r w:rsidR="00D55765" w:rsidRPr="00126CEB">
        <w:rPr>
          <w:rFonts w:ascii="Times New Roman" w:hAnsi="Times New Roman" w:cs="Times New Roman"/>
          <w:color w:val="000000" w:themeColor="text1"/>
          <w:sz w:val="24"/>
          <w:szCs w:val="24"/>
        </w:rPr>
        <w:t>eisėjas</w:t>
      </w:r>
      <w:r w:rsidR="006B15AE" w:rsidRPr="00126CEB">
        <w:rPr>
          <w:rFonts w:ascii="Times New Roman" w:hAnsi="Times New Roman" w:cs="Times New Roman"/>
          <w:color w:val="000000" w:themeColor="text1"/>
          <w:sz w:val="24"/>
          <w:szCs w:val="24"/>
        </w:rPr>
        <w:t xml:space="preserve"> </w:t>
      </w:r>
      <w:bookmarkEnd w:id="36"/>
      <w:r w:rsidR="00D55765" w:rsidRPr="00126CEB">
        <w:rPr>
          <w:rFonts w:ascii="Times New Roman" w:hAnsi="Times New Roman" w:cs="Times New Roman"/>
          <w:color w:val="000000" w:themeColor="text1"/>
          <w:sz w:val="24"/>
          <w:szCs w:val="24"/>
        </w:rPr>
        <w:t xml:space="preserve">taip pat pažeidė </w:t>
      </w:r>
      <w:bookmarkStart w:id="37" w:name="_Hlk214282459"/>
      <w:r w:rsidR="00D55765" w:rsidRPr="00126CEB">
        <w:rPr>
          <w:rFonts w:ascii="Times New Roman" w:hAnsi="Times New Roman" w:cs="Times New Roman"/>
          <w:color w:val="000000" w:themeColor="text1"/>
          <w:sz w:val="24"/>
          <w:szCs w:val="24"/>
        </w:rPr>
        <w:t>Teisėjų etikos kodekso 16 straipsnio 1 punkte nustatytą pareigą teisėjų tarpusavio santykius grįsti pasitikėjimu, sąžiningumu ir tolerancija, taktiškumu ir mandagumu</w:t>
      </w:r>
      <w:bookmarkEnd w:id="37"/>
      <w:r w:rsidR="00D55765" w:rsidRPr="00126CEB">
        <w:rPr>
          <w:rFonts w:ascii="Times New Roman" w:hAnsi="Times New Roman" w:cs="Times New Roman"/>
          <w:color w:val="000000" w:themeColor="text1"/>
          <w:sz w:val="24"/>
          <w:szCs w:val="24"/>
        </w:rPr>
        <w:t xml:space="preserve">. </w:t>
      </w:r>
    </w:p>
    <w:p w14:paraId="64B62DDD" w14:textId="75CC74D0" w:rsidR="00FF2305" w:rsidRPr="00126CEB" w:rsidRDefault="007707D9" w:rsidP="003E2609">
      <w:pPr>
        <w:numPr>
          <w:ilvl w:val="0"/>
          <w:numId w:val="1"/>
        </w:numPr>
        <w:tabs>
          <w:tab w:val="left" w:pos="399"/>
        </w:tabs>
        <w:spacing w:after="120" w:line="240" w:lineRule="auto"/>
        <w:jc w:val="both"/>
        <w:rPr>
          <w:rFonts w:ascii="Times New Roman" w:hAnsi="Times New Roman" w:cs="Times New Roman"/>
          <w:b/>
          <w:bCs/>
          <w:color w:val="000000" w:themeColor="text1"/>
          <w:sz w:val="24"/>
          <w:szCs w:val="24"/>
        </w:rPr>
      </w:pPr>
      <w:r w:rsidRPr="00126CEB">
        <w:rPr>
          <w:rFonts w:ascii="Times New Roman" w:hAnsi="Times New Roman" w:cs="Times New Roman"/>
          <w:color w:val="000000" w:themeColor="text1"/>
          <w:sz w:val="24"/>
          <w:szCs w:val="24"/>
        </w:rPr>
        <w:t xml:space="preserve">Vertindamas drausmės bylos aplinkybes, susijusias su </w:t>
      </w:r>
      <w:r w:rsidR="006B15AE" w:rsidRPr="00126CEB">
        <w:rPr>
          <w:rFonts w:ascii="Times New Roman" w:hAnsi="Times New Roman" w:cs="Times New Roman"/>
          <w:color w:val="000000" w:themeColor="text1"/>
          <w:sz w:val="24"/>
          <w:szCs w:val="24"/>
        </w:rPr>
        <w:t>T</w:t>
      </w:r>
      <w:r w:rsidR="00A00C19" w:rsidRPr="00126CEB">
        <w:rPr>
          <w:rFonts w:ascii="Times New Roman" w:hAnsi="Times New Roman" w:cs="Times New Roman"/>
          <w:color w:val="000000" w:themeColor="text1"/>
          <w:sz w:val="24"/>
          <w:szCs w:val="24"/>
        </w:rPr>
        <w:t>ei</w:t>
      </w:r>
      <w:r w:rsidRPr="00126CEB">
        <w:rPr>
          <w:rFonts w:ascii="Times New Roman" w:hAnsi="Times New Roman" w:cs="Times New Roman"/>
          <w:color w:val="000000" w:themeColor="text1"/>
          <w:sz w:val="24"/>
          <w:szCs w:val="24"/>
        </w:rPr>
        <w:t xml:space="preserve">sėjo </w:t>
      </w:r>
      <w:r w:rsidR="00D55765" w:rsidRPr="00126CEB">
        <w:rPr>
          <w:rFonts w:ascii="Times New Roman" w:hAnsi="Times New Roman" w:cs="Times New Roman"/>
          <w:color w:val="000000" w:themeColor="text1"/>
          <w:sz w:val="24"/>
          <w:szCs w:val="24"/>
        </w:rPr>
        <w:t>draudim</w:t>
      </w:r>
      <w:r w:rsidR="00A00C19" w:rsidRPr="00126CEB">
        <w:rPr>
          <w:rFonts w:ascii="Times New Roman" w:hAnsi="Times New Roman" w:cs="Times New Roman"/>
          <w:color w:val="000000" w:themeColor="text1"/>
          <w:sz w:val="24"/>
          <w:szCs w:val="24"/>
        </w:rPr>
        <w:t xml:space="preserve">u kitiems </w:t>
      </w:r>
      <w:r w:rsidR="00D55765" w:rsidRPr="00126CEB">
        <w:rPr>
          <w:rFonts w:ascii="Times New Roman" w:hAnsi="Times New Roman" w:cs="Times New Roman"/>
          <w:color w:val="000000" w:themeColor="text1"/>
          <w:sz w:val="24"/>
          <w:szCs w:val="24"/>
        </w:rPr>
        <w:t>teisėjams viešai komentuoti savo priimtus sprendimus</w:t>
      </w:r>
      <w:r w:rsidR="00A00C19" w:rsidRPr="00126CEB">
        <w:rPr>
          <w:rFonts w:ascii="Times New Roman" w:hAnsi="Times New Roman" w:cs="Times New Roman"/>
          <w:color w:val="000000" w:themeColor="text1"/>
          <w:sz w:val="24"/>
          <w:szCs w:val="24"/>
        </w:rPr>
        <w:t xml:space="preserve">, Teisėjų garbės teismas </w:t>
      </w:r>
      <w:r w:rsidR="003E2609" w:rsidRPr="00126CEB">
        <w:rPr>
          <w:rFonts w:ascii="Times New Roman" w:hAnsi="Times New Roman" w:cs="Times New Roman"/>
          <w:color w:val="000000" w:themeColor="text1"/>
          <w:sz w:val="24"/>
          <w:szCs w:val="24"/>
        </w:rPr>
        <w:t>pažymėjo</w:t>
      </w:r>
      <w:r w:rsidR="00A00C19" w:rsidRPr="00126CEB">
        <w:rPr>
          <w:rFonts w:ascii="Times New Roman" w:hAnsi="Times New Roman" w:cs="Times New Roman"/>
          <w:color w:val="000000" w:themeColor="text1"/>
          <w:sz w:val="24"/>
          <w:szCs w:val="24"/>
        </w:rPr>
        <w:t>, kad</w:t>
      </w:r>
      <w:r w:rsidR="00DD033C" w:rsidRPr="00126CEB">
        <w:rPr>
          <w:rFonts w:ascii="Times New Roman" w:hAnsi="Times New Roman" w:cs="Times New Roman"/>
          <w:color w:val="000000" w:themeColor="text1"/>
          <w:sz w:val="24"/>
          <w:szCs w:val="24"/>
        </w:rPr>
        <w:t xml:space="preserve"> n</w:t>
      </w:r>
      <w:r w:rsidR="003E2609" w:rsidRPr="00126CEB">
        <w:rPr>
          <w:rFonts w:ascii="Times New Roman" w:hAnsi="Times New Roman" w:cs="Times New Roman"/>
          <w:color w:val="000000" w:themeColor="text1"/>
          <w:sz w:val="24"/>
          <w:szCs w:val="24"/>
        </w:rPr>
        <w:t xml:space="preserve">eturi </w:t>
      </w:r>
      <w:r w:rsidR="00DD033C" w:rsidRPr="00126CEB">
        <w:rPr>
          <w:rFonts w:ascii="Times New Roman" w:hAnsi="Times New Roman" w:cs="Times New Roman"/>
          <w:color w:val="000000" w:themeColor="text1"/>
          <w:sz w:val="24"/>
          <w:szCs w:val="24"/>
        </w:rPr>
        <w:t>pagrindo abejoti liudytojų</w:t>
      </w:r>
      <w:r w:rsidR="00B2001D" w:rsidRPr="00126CEB">
        <w:rPr>
          <w:rFonts w:ascii="Times New Roman" w:hAnsi="Times New Roman" w:cs="Times New Roman"/>
          <w:color w:val="000000" w:themeColor="text1"/>
          <w:sz w:val="24"/>
          <w:szCs w:val="24"/>
        </w:rPr>
        <w:t xml:space="preserve"> </w:t>
      </w:r>
      <w:r w:rsidR="00DD033C" w:rsidRPr="00126CEB">
        <w:rPr>
          <w:rFonts w:ascii="Times New Roman" w:hAnsi="Times New Roman" w:cs="Times New Roman"/>
          <w:color w:val="000000" w:themeColor="text1"/>
          <w:sz w:val="24"/>
          <w:szCs w:val="24"/>
        </w:rPr>
        <w:t>paaiškinimais,</w:t>
      </w:r>
      <w:r w:rsidR="003E2609" w:rsidRPr="00126CEB">
        <w:rPr>
          <w:rFonts w:ascii="Times New Roman" w:hAnsi="Times New Roman" w:cs="Times New Roman"/>
          <w:color w:val="000000" w:themeColor="text1"/>
          <w:sz w:val="24"/>
          <w:szCs w:val="24"/>
        </w:rPr>
        <w:t xml:space="preserve"> kadangi jie yra nuoseklūs, juose nurodytos aplinkybės iš esmės panašios</w:t>
      </w:r>
      <w:r w:rsidR="00F23AC8" w:rsidRPr="00126CEB">
        <w:rPr>
          <w:rFonts w:ascii="Times New Roman" w:hAnsi="Times New Roman" w:cs="Times New Roman"/>
          <w:color w:val="000000" w:themeColor="text1"/>
          <w:sz w:val="24"/>
          <w:szCs w:val="24"/>
        </w:rPr>
        <w:t xml:space="preserve">. Šiuose paaiškinimuose </w:t>
      </w:r>
      <w:r w:rsidR="003E2609" w:rsidRPr="00126CEB">
        <w:rPr>
          <w:rFonts w:ascii="Times New Roman" w:hAnsi="Times New Roman" w:cs="Times New Roman"/>
          <w:color w:val="000000" w:themeColor="text1"/>
          <w:sz w:val="24"/>
          <w:szCs w:val="24"/>
        </w:rPr>
        <w:t xml:space="preserve">teigiama, kad </w:t>
      </w:r>
      <w:r w:rsidR="00DD033C" w:rsidRPr="00126CEB">
        <w:rPr>
          <w:rFonts w:ascii="Times New Roman" w:hAnsi="Times New Roman" w:cs="Times New Roman"/>
          <w:color w:val="000000" w:themeColor="text1"/>
          <w:sz w:val="24"/>
          <w:szCs w:val="24"/>
        </w:rPr>
        <w:t>tuometis teismo pirmininkas</w:t>
      </w:r>
      <w:r w:rsidR="006B15AE" w:rsidRPr="00126CEB">
        <w:rPr>
          <w:rFonts w:ascii="Times New Roman" w:hAnsi="Times New Roman" w:cs="Times New Roman"/>
          <w:color w:val="000000" w:themeColor="text1"/>
          <w:sz w:val="24"/>
          <w:szCs w:val="24"/>
        </w:rPr>
        <w:t xml:space="preserve"> </w:t>
      </w:r>
      <w:r w:rsidR="00DD033C" w:rsidRPr="00126CEB">
        <w:rPr>
          <w:rFonts w:ascii="Times New Roman" w:hAnsi="Times New Roman" w:cs="Times New Roman"/>
          <w:color w:val="000000" w:themeColor="text1"/>
          <w:sz w:val="24"/>
          <w:szCs w:val="24"/>
        </w:rPr>
        <w:t xml:space="preserve">tam tikriems teisėjams uždraudė komentuoti priimtus teismo </w:t>
      </w:r>
      <w:r w:rsidR="003D6058" w:rsidRPr="00126CEB">
        <w:rPr>
          <w:rFonts w:ascii="Times New Roman" w:hAnsi="Times New Roman" w:cs="Times New Roman"/>
          <w:color w:val="000000" w:themeColor="text1"/>
          <w:sz w:val="24"/>
          <w:szCs w:val="24"/>
        </w:rPr>
        <w:t xml:space="preserve">procesinius </w:t>
      </w:r>
      <w:r w:rsidR="00DD033C" w:rsidRPr="00126CEB">
        <w:rPr>
          <w:rFonts w:ascii="Times New Roman" w:hAnsi="Times New Roman" w:cs="Times New Roman"/>
          <w:color w:val="000000" w:themeColor="text1"/>
          <w:sz w:val="24"/>
          <w:szCs w:val="24"/>
        </w:rPr>
        <w:t>sprendimus, o teismo atstovėms ryšiams su žiniasklaida ir visuomene duodavo nurodymus, jog tam tikri teisėjai nekomentuotų savo priimtų sprendimų žiniasklaidos atstovams</w:t>
      </w:r>
      <w:r w:rsidR="008E5982" w:rsidRPr="00126CEB">
        <w:rPr>
          <w:rFonts w:ascii="Times New Roman" w:hAnsi="Times New Roman" w:cs="Times New Roman"/>
          <w:color w:val="000000" w:themeColor="text1"/>
          <w:sz w:val="24"/>
          <w:szCs w:val="24"/>
        </w:rPr>
        <w:t xml:space="preserve">. </w:t>
      </w:r>
      <w:r w:rsidR="003554DE" w:rsidRPr="00126CEB">
        <w:rPr>
          <w:rFonts w:ascii="Times New Roman" w:hAnsi="Times New Roman" w:cs="Times New Roman"/>
          <w:color w:val="000000" w:themeColor="text1"/>
          <w:sz w:val="24"/>
          <w:szCs w:val="24"/>
        </w:rPr>
        <w:t>Teisėjų garbės teismas konstat</w:t>
      </w:r>
      <w:r w:rsidR="00EC1BF0" w:rsidRPr="00126CEB">
        <w:rPr>
          <w:rFonts w:ascii="Times New Roman" w:hAnsi="Times New Roman" w:cs="Times New Roman"/>
          <w:color w:val="000000" w:themeColor="text1"/>
          <w:sz w:val="24"/>
          <w:szCs w:val="24"/>
        </w:rPr>
        <w:t xml:space="preserve">avo, </w:t>
      </w:r>
      <w:r w:rsidR="003554DE" w:rsidRPr="00126CEB">
        <w:rPr>
          <w:rFonts w:ascii="Times New Roman" w:hAnsi="Times New Roman" w:cs="Times New Roman"/>
          <w:color w:val="000000" w:themeColor="text1"/>
          <w:sz w:val="24"/>
          <w:szCs w:val="24"/>
        </w:rPr>
        <w:t>kad yra pakankamai duomenų, leidžiančių teigti, jog tuometis teismo pirmininkas</w:t>
      </w:r>
      <w:bookmarkStart w:id="38" w:name="Buk_132"/>
      <w:r w:rsidR="00EC1BF0" w:rsidRPr="00126CEB">
        <w:rPr>
          <w:rFonts w:ascii="Times New Roman" w:hAnsi="Times New Roman" w:cs="Times New Roman"/>
          <w:color w:val="000000" w:themeColor="text1"/>
          <w:sz w:val="24"/>
          <w:szCs w:val="24"/>
        </w:rPr>
        <w:t>, Teisėjas</w:t>
      </w:r>
      <w:bookmarkEnd w:id="38"/>
      <w:r w:rsidR="00EC1BF0" w:rsidRPr="00126CEB">
        <w:rPr>
          <w:rFonts w:ascii="Times New Roman" w:hAnsi="Times New Roman" w:cs="Times New Roman"/>
          <w:color w:val="000000" w:themeColor="text1"/>
          <w:sz w:val="24"/>
          <w:szCs w:val="24"/>
        </w:rPr>
        <w:t xml:space="preserve">, </w:t>
      </w:r>
      <w:r w:rsidR="003554DE" w:rsidRPr="00126CEB">
        <w:rPr>
          <w:rFonts w:ascii="Times New Roman" w:hAnsi="Times New Roman" w:cs="Times New Roman"/>
          <w:color w:val="000000" w:themeColor="text1"/>
          <w:sz w:val="24"/>
          <w:szCs w:val="24"/>
        </w:rPr>
        <w:t>duodamas nurodymus tuometei teismo atstovei ryšiams su žiniasklaida ir visuomene</w:t>
      </w:r>
      <w:r w:rsidR="00EC1BF0" w:rsidRPr="00126CEB">
        <w:rPr>
          <w:rFonts w:ascii="Times New Roman" w:hAnsi="Times New Roman" w:cs="Times New Roman"/>
          <w:color w:val="000000" w:themeColor="text1"/>
          <w:sz w:val="24"/>
          <w:szCs w:val="24"/>
        </w:rPr>
        <w:t xml:space="preserve">, </w:t>
      </w:r>
      <w:r w:rsidR="003554DE" w:rsidRPr="00126CEB">
        <w:rPr>
          <w:rFonts w:ascii="Times New Roman" w:hAnsi="Times New Roman" w:cs="Times New Roman"/>
          <w:color w:val="000000" w:themeColor="text1"/>
          <w:sz w:val="24"/>
          <w:szCs w:val="24"/>
        </w:rPr>
        <w:t xml:space="preserve">kad tam tikri teisėjai nekomentuotų savo priimtų </w:t>
      </w:r>
      <w:r w:rsidR="00EC1BF0" w:rsidRPr="00126CEB">
        <w:rPr>
          <w:rFonts w:ascii="Times New Roman" w:hAnsi="Times New Roman" w:cs="Times New Roman"/>
          <w:color w:val="000000" w:themeColor="text1"/>
          <w:sz w:val="24"/>
          <w:szCs w:val="24"/>
        </w:rPr>
        <w:t xml:space="preserve">procesinių </w:t>
      </w:r>
      <w:r w:rsidR="003554DE" w:rsidRPr="00126CEB">
        <w:rPr>
          <w:rFonts w:ascii="Times New Roman" w:hAnsi="Times New Roman" w:cs="Times New Roman"/>
          <w:color w:val="000000" w:themeColor="text1"/>
          <w:sz w:val="24"/>
          <w:szCs w:val="24"/>
        </w:rPr>
        <w:t xml:space="preserve">sprendimų žiniasklaidos atstovams, sudarė kliūtis šiems teisėjams komentuoti savo priimtus </w:t>
      </w:r>
      <w:r w:rsidR="00EC1BF0" w:rsidRPr="00126CEB">
        <w:rPr>
          <w:rFonts w:ascii="Times New Roman" w:hAnsi="Times New Roman" w:cs="Times New Roman"/>
          <w:color w:val="000000" w:themeColor="text1"/>
          <w:sz w:val="24"/>
          <w:szCs w:val="24"/>
        </w:rPr>
        <w:t xml:space="preserve">procesinius </w:t>
      </w:r>
      <w:r w:rsidR="003554DE" w:rsidRPr="00126CEB">
        <w:rPr>
          <w:rFonts w:ascii="Times New Roman" w:hAnsi="Times New Roman" w:cs="Times New Roman"/>
          <w:color w:val="000000" w:themeColor="text1"/>
          <w:sz w:val="24"/>
          <w:szCs w:val="24"/>
        </w:rPr>
        <w:t>sprendimus.</w:t>
      </w:r>
      <w:r w:rsidR="00EC1BF0" w:rsidRPr="00126CEB">
        <w:rPr>
          <w:rFonts w:ascii="Times New Roman" w:hAnsi="Times New Roman" w:cs="Times New Roman"/>
          <w:color w:val="000000" w:themeColor="text1"/>
          <w:sz w:val="24"/>
          <w:szCs w:val="24"/>
        </w:rPr>
        <w:t xml:space="preserve"> </w:t>
      </w:r>
      <w:r w:rsidR="00FF2305" w:rsidRPr="00126CEB">
        <w:rPr>
          <w:rFonts w:ascii="Times New Roman" w:hAnsi="Times New Roman" w:cs="Times New Roman"/>
          <w:color w:val="000000" w:themeColor="text1"/>
          <w:sz w:val="24"/>
          <w:szCs w:val="24"/>
        </w:rPr>
        <w:t>Teisėjų garbės teismas pripažino</w:t>
      </w:r>
      <w:r w:rsidR="006B15AE" w:rsidRPr="00126CEB">
        <w:rPr>
          <w:rFonts w:ascii="Times New Roman" w:hAnsi="Times New Roman" w:cs="Times New Roman"/>
          <w:color w:val="000000" w:themeColor="text1"/>
          <w:sz w:val="24"/>
          <w:szCs w:val="24"/>
        </w:rPr>
        <w:t>, kad t</w:t>
      </w:r>
      <w:r w:rsidR="00EC1BF0" w:rsidRPr="00126CEB">
        <w:rPr>
          <w:rFonts w:ascii="Times New Roman" w:hAnsi="Times New Roman" w:cs="Times New Roman"/>
          <w:color w:val="000000" w:themeColor="text1"/>
          <w:sz w:val="24"/>
          <w:szCs w:val="24"/>
        </w:rPr>
        <w:t xml:space="preserve">okiu </w:t>
      </w:r>
      <w:bookmarkStart w:id="39" w:name="Buk_133"/>
      <w:r w:rsidR="00EC1BF0" w:rsidRPr="00126CEB">
        <w:rPr>
          <w:rFonts w:ascii="Times New Roman" w:hAnsi="Times New Roman" w:cs="Times New Roman"/>
          <w:color w:val="000000" w:themeColor="text1"/>
          <w:sz w:val="24"/>
          <w:szCs w:val="24"/>
        </w:rPr>
        <w:t xml:space="preserve">elgesiu </w:t>
      </w:r>
      <w:r w:rsidR="006B15AE" w:rsidRPr="00126CEB">
        <w:rPr>
          <w:rFonts w:ascii="Times New Roman" w:hAnsi="Times New Roman" w:cs="Times New Roman"/>
          <w:color w:val="000000" w:themeColor="text1"/>
          <w:sz w:val="24"/>
          <w:szCs w:val="24"/>
        </w:rPr>
        <w:t>Teisėjas</w:t>
      </w:r>
      <w:r w:rsidR="000E3742" w:rsidRPr="00126CEB">
        <w:rPr>
          <w:rFonts w:ascii="Times New Roman" w:hAnsi="Times New Roman" w:cs="Times New Roman"/>
          <w:color w:val="000000" w:themeColor="text1"/>
          <w:sz w:val="24"/>
          <w:szCs w:val="24"/>
        </w:rPr>
        <w:t xml:space="preserve"> </w:t>
      </w:r>
      <w:bookmarkEnd w:id="39"/>
      <w:r w:rsidR="000E3742" w:rsidRPr="00126CEB">
        <w:rPr>
          <w:rFonts w:ascii="Times New Roman" w:hAnsi="Times New Roman" w:cs="Times New Roman"/>
          <w:color w:val="000000" w:themeColor="text1"/>
          <w:sz w:val="24"/>
          <w:szCs w:val="24"/>
        </w:rPr>
        <w:t>p</w:t>
      </w:r>
      <w:r w:rsidR="00FF2305" w:rsidRPr="00126CEB">
        <w:rPr>
          <w:rFonts w:ascii="Times New Roman" w:hAnsi="Times New Roman" w:cs="Times New Roman"/>
          <w:color w:val="000000" w:themeColor="text1"/>
          <w:sz w:val="24"/>
          <w:szCs w:val="24"/>
        </w:rPr>
        <w:t>ažeidė Teisėjų etikos kodekse įtvirtint</w:t>
      </w:r>
      <w:r w:rsidR="000E3742" w:rsidRPr="00126CEB">
        <w:rPr>
          <w:rFonts w:ascii="Times New Roman" w:hAnsi="Times New Roman" w:cs="Times New Roman"/>
          <w:color w:val="000000" w:themeColor="text1"/>
          <w:sz w:val="24"/>
          <w:szCs w:val="24"/>
        </w:rPr>
        <w:t>us p</w:t>
      </w:r>
      <w:r w:rsidR="00FF2305" w:rsidRPr="00126CEB">
        <w:rPr>
          <w:rFonts w:ascii="Times New Roman" w:hAnsi="Times New Roman" w:cs="Times New Roman"/>
          <w:color w:val="000000" w:themeColor="text1"/>
          <w:sz w:val="24"/>
          <w:szCs w:val="24"/>
        </w:rPr>
        <w:t>avyzdingumo, solidarumo princip</w:t>
      </w:r>
      <w:r w:rsidR="000E3742" w:rsidRPr="00126CEB">
        <w:rPr>
          <w:rFonts w:ascii="Times New Roman" w:hAnsi="Times New Roman" w:cs="Times New Roman"/>
          <w:color w:val="000000" w:themeColor="text1"/>
          <w:sz w:val="24"/>
          <w:szCs w:val="24"/>
        </w:rPr>
        <w:t>us</w:t>
      </w:r>
      <w:r w:rsidR="00FF2305" w:rsidRPr="00126CEB">
        <w:rPr>
          <w:rFonts w:ascii="Times New Roman" w:hAnsi="Times New Roman" w:cs="Times New Roman"/>
          <w:color w:val="000000" w:themeColor="text1"/>
          <w:sz w:val="24"/>
          <w:szCs w:val="24"/>
        </w:rPr>
        <w:t>.</w:t>
      </w:r>
    </w:p>
    <w:p w14:paraId="05F10F31" w14:textId="6CC278A5" w:rsidR="001F73C4" w:rsidRPr="00126CEB" w:rsidRDefault="001F73C4" w:rsidP="001F73C4">
      <w:pPr>
        <w:numPr>
          <w:ilvl w:val="0"/>
          <w:numId w:val="1"/>
        </w:numPr>
        <w:tabs>
          <w:tab w:val="left" w:pos="399"/>
        </w:tabs>
        <w:spacing w:after="120" w:line="240" w:lineRule="auto"/>
        <w:jc w:val="both"/>
        <w:rPr>
          <w:rFonts w:ascii="Times New Roman" w:hAnsi="Times New Roman" w:cs="Times New Roman"/>
          <w:b/>
          <w:bCs/>
          <w:color w:val="000000" w:themeColor="text1"/>
          <w:sz w:val="24"/>
          <w:szCs w:val="24"/>
        </w:rPr>
      </w:pPr>
      <w:r w:rsidRPr="00126CEB">
        <w:rPr>
          <w:rFonts w:ascii="Times New Roman" w:hAnsi="Times New Roman" w:cs="Times New Roman"/>
          <w:color w:val="000000" w:themeColor="text1"/>
          <w:sz w:val="24"/>
          <w:szCs w:val="24"/>
        </w:rPr>
        <w:t xml:space="preserve">Teisėjų garbės teismas konstatavo, kad </w:t>
      </w:r>
      <w:r w:rsidR="0038653E" w:rsidRPr="00126CEB">
        <w:rPr>
          <w:rFonts w:ascii="Times New Roman" w:hAnsi="Times New Roman" w:cs="Times New Roman"/>
          <w:color w:val="000000" w:themeColor="text1"/>
          <w:sz w:val="24"/>
          <w:szCs w:val="24"/>
        </w:rPr>
        <w:t xml:space="preserve">kiekvienas iš pirmiau </w:t>
      </w:r>
      <w:r w:rsidRPr="00126CEB">
        <w:rPr>
          <w:rFonts w:ascii="Times New Roman" w:hAnsi="Times New Roman" w:cs="Times New Roman"/>
          <w:color w:val="000000" w:themeColor="text1"/>
          <w:sz w:val="24"/>
          <w:szCs w:val="24"/>
        </w:rPr>
        <w:t>nurodyt</w:t>
      </w:r>
      <w:r w:rsidR="0038653E" w:rsidRPr="00126CEB">
        <w:rPr>
          <w:rFonts w:ascii="Times New Roman" w:hAnsi="Times New Roman" w:cs="Times New Roman"/>
          <w:color w:val="000000" w:themeColor="text1"/>
          <w:sz w:val="24"/>
          <w:szCs w:val="24"/>
        </w:rPr>
        <w:t xml:space="preserve">ų </w:t>
      </w:r>
      <w:r w:rsidRPr="00126CEB">
        <w:rPr>
          <w:rFonts w:ascii="Times New Roman" w:hAnsi="Times New Roman" w:cs="Times New Roman"/>
          <w:color w:val="000000" w:themeColor="text1"/>
          <w:sz w:val="24"/>
          <w:szCs w:val="24"/>
        </w:rPr>
        <w:t>Teisėjų etikos kodekso pažeidim</w:t>
      </w:r>
      <w:r w:rsidR="0038653E" w:rsidRPr="00126CEB">
        <w:rPr>
          <w:rFonts w:ascii="Times New Roman" w:hAnsi="Times New Roman" w:cs="Times New Roman"/>
          <w:color w:val="000000" w:themeColor="text1"/>
          <w:sz w:val="24"/>
          <w:szCs w:val="24"/>
        </w:rPr>
        <w:t xml:space="preserve">ų </w:t>
      </w:r>
      <w:r w:rsidRPr="00126CEB">
        <w:rPr>
          <w:rFonts w:ascii="Times New Roman" w:hAnsi="Times New Roman" w:cs="Times New Roman"/>
          <w:color w:val="000000" w:themeColor="text1"/>
          <w:sz w:val="24"/>
          <w:szCs w:val="24"/>
        </w:rPr>
        <w:t xml:space="preserve">kenkia geram teisėjo vardui ir teismo autoritetui, todėl </w:t>
      </w:r>
      <w:r w:rsidR="00D76BC8" w:rsidRPr="00126CEB">
        <w:rPr>
          <w:rFonts w:ascii="Times New Roman" w:hAnsi="Times New Roman" w:cs="Times New Roman"/>
          <w:color w:val="000000" w:themeColor="text1"/>
          <w:sz w:val="24"/>
          <w:szCs w:val="24"/>
        </w:rPr>
        <w:t xml:space="preserve">sudaro </w:t>
      </w:r>
      <w:r w:rsidRPr="00126CEB">
        <w:rPr>
          <w:rFonts w:ascii="Times New Roman" w:hAnsi="Times New Roman" w:cs="Times New Roman"/>
          <w:color w:val="000000" w:themeColor="text1"/>
          <w:sz w:val="24"/>
          <w:szCs w:val="24"/>
        </w:rPr>
        <w:t>Teisėjo drausminės atsakomybės pagrind</w:t>
      </w:r>
      <w:r w:rsidR="00075670" w:rsidRPr="00126CEB">
        <w:rPr>
          <w:rFonts w:ascii="Times New Roman" w:hAnsi="Times New Roman" w:cs="Times New Roman"/>
          <w:color w:val="000000" w:themeColor="text1"/>
          <w:sz w:val="24"/>
          <w:szCs w:val="24"/>
        </w:rPr>
        <w:t>ą</w:t>
      </w:r>
      <w:r w:rsidRPr="00126CEB">
        <w:rPr>
          <w:rFonts w:ascii="Times New Roman" w:hAnsi="Times New Roman" w:cs="Times New Roman"/>
          <w:color w:val="000000" w:themeColor="text1"/>
          <w:sz w:val="24"/>
          <w:szCs w:val="24"/>
        </w:rPr>
        <w:t xml:space="preserve">, </w:t>
      </w:r>
      <w:r w:rsidR="00D76BC8" w:rsidRPr="00126CEB">
        <w:rPr>
          <w:rFonts w:ascii="Times New Roman" w:hAnsi="Times New Roman" w:cs="Times New Roman"/>
          <w:color w:val="000000" w:themeColor="text1"/>
          <w:sz w:val="24"/>
          <w:szCs w:val="24"/>
        </w:rPr>
        <w:t>nu</w:t>
      </w:r>
      <w:r w:rsidR="004F533E" w:rsidRPr="00126CEB">
        <w:rPr>
          <w:rFonts w:ascii="Times New Roman" w:hAnsi="Times New Roman" w:cs="Times New Roman"/>
          <w:color w:val="000000" w:themeColor="text1"/>
          <w:sz w:val="24"/>
          <w:szCs w:val="24"/>
        </w:rPr>
        <w:t>st</w:t>
      </w:r>
      <w:r w:rsidR="00D76BC8" w:rsidRPr="00126CEB">
        <w:rPr>
          <w:rFonts w:ascii="Times New Roman" w:hAnsi="Times New Roman" w:cs="Times New Roman"/>
          <w:color w:val="000000" w:themeColor="text1"/>
          <w:sz w:val="24"/>
          <w:szCs w:val="24"/>
        </w:rPr>
        <w:t xml:space="preserve">atytą </w:t>
      </w:r>
      <w:r w:rsidRPr="00126CEB">
        <w:rPr>
          <w:rFonts w:ascii="Times New Roman" w:hAnsi="Times New Roman" w:cs="Times New Roman"/>
          <w:color w:val="000000" w:themeColor="text1"/>
          <w:sz w:val="24"/>
          <w:szCs w:val="24"/>
        </w:rPr>
        <w:t>Teismų įstatymo 83 straipsnio 2 dalies 1 punkte.</w:t>
      </w:r>
    </w:p>
    <w:p w14:paraId="696F3703" w14:textId="434D23C0" w:rsidR="00D8717B" w:rsidRPr="00126CEB" w:rsidRDefault="00DA6CA1" w:rsidP="00D8717B">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teismas nurodė, kad, skirdamas drausminės atsakomybės poveikio priemonę – pastabą, atsižvelgė į </w:t>
      </w:r>
      <w:r w:rsidR="00D8717B" w:rsidRPr="00126CEB">
        <w:rPr>
          <w:rFonts w:ascii="Times New Roman" w:hAnsi="Times New Roman" w:cs="Times New Roman"/>
          <w:color w:val="000000" w:themeColor="text1"/>
          <w:sz w:val="24"/>
          <w:szCs w:val="24"/>
        </w:rPr>
        <w:t xml:space="preserve">aplinkybę, </w:t>
      </w:r>
      <w:bookmarkStart w:id="40" w:name="Buk_134"/>
      <w:r w:rsidR="00AA4521" w:rsidRPr="00126CEB">
        <w:rPr>
          <w:rFonts w:ascii="Times New Roman" w:hAnsi="Times New Roman" w:cs="Times New Roman"/>
          <w:color w:val="000000" w:themeColor="text1"/>
          <w:sz w:val="24"/>
          <w:szCs w:val="24"/>
        </w:rPr>
        <w:t>jog</w:t>
      </w:r>
      <w:r w:rsidR="00D8717B" w:rsidRPr="00126CEB">
        <w:rPr>
          <w:rFonts w:ascii="Times New Roman" w:hAnsi="Times New Roman" w:cs="Times New Roman"/>
          <w:color w:val="000000" w:themeColor="text1"/>
          <w:sz w:val="24"/>
          <w:szCs w:val="24"/>
        </w:rPr>
        <w:t xml:space="preserve"> </w:t>
      </w:r>
      <w:r w:rsidR="0014684F" w:rsidRPr="00126CEB">
        <w:rPr>
          <w:rFonts w:ascii="Times New Roman" w:hAnsi="Times New Roman" w:cs="Times New Roman"/>
          <w:color w:val="000000" w:themeColor="text1"/>
          <w:sz w:val="24"/>
          <w:szCs w:val="24"/>
        </w:rPr>
        <w:t>T</w:t>
      </w:r>
      <w:r w:rsidRPr="00126CEB">
        <w:rPr>
          <w:rFonts w:ascii="Times New Roman" w:hAnsi="Times New Roman" w:cs="Times New Roman"/>
          <w:color w:val="000000" w:themeColor="text1"/>
          <w:sz w:val="24"/>
          <w:szCs w:val="24"/>
        </w:rPr>
        <w:t>eisėj</w:t>
      </w:r>
      <w:r w:rsidR="0014684F" w:rsidRPr="00126CEB">
        <w:rPr>
          <w:rFonts w:ascii="Times New Roman" w:hAnsi="Times New Roman" w:cs="Times New Roman"/>
          <w:color w:val="000000" w:themeColor="text1"/>
          <w:sz w:val="24"/>
          <w:szCs w:val="24"/>
        </w:rPr>
        <w:t xml:space="preserve">as </w:t>
      </w:r>
      <w:bookmarkEnd w:id="40"/>
      <w:r w:rsidR="0014684F" w:rsidRPr="00126CEB">
        <w:rPr>
          <w:rFonts w:ascii="Times New Roman" w:hAnsi="Times New Roman" w:cs="Times New Roman"/>
          <w:color w:val="000000" w:themeColor="text1"/>
          <w:sz w:val="24"/>
          <w:szCs w:val="24"/>
        </w:rPr>
        <w:t xml:space="preserve">savo </w:t>
      </w:r>
      <w:r w:rsidRPr="00126CEB">
        <w:rPr>
          <w:rFonts w:ascii="Times New Roman" w:hAnsi="Times New Roman" w:cs="Times New Roman"/>
          <w:color w:val="000000" w:themeColor="text1"/>
          <w:sz w:val="24"/>
          <w:szCs w:val="24"/>
        </w:rPr>
        <w:t>veiksm</w:t>
      </w:r>
      <w:r w:rsidR="0014684F" w:rsidRPr="00126CEB">
        <w:rPr>
          <w:rFonts w:ascii="Times New Roman" w:hAnsi="Times New Roman" w:cs="Times New Roman"/>
          <w:color w:val="000000" w:themeColor="text1"/>
          <w:sz w:val="24"/>
          <w:szCs w:val="24"/>
        </w:rPr>
        <w:t>ais pažeidė ne vieną Te</w:t>
      </w:r>
      <w:r w:rsidRPr="00126CEB">
        <w:rPr>
          <w:rFonts w:ascii="Times New Roman" w:hAnsi="Times New Roman" w:cs="Times New Roman"/>
          <w:color w:val="000000" w:themeColor="text1"/>
          <w:sz w:val="24"/>
          <w:szCs w:val="24"/>
        </w:rPr>
        <w:t>isėjų etikos kodekso</w:t>
      </w:r>
      <w:r w:rsidR="0014684F" w:rsidRPr="00126CEB">
        <w:rPr>
          <w:rFonts w:ascii="Times New Roman" w:hAnsi="Times New Roman" w:cs="Times New Roman"/>
          <w:color w:val="000000" w:themeColor="text1"/>
          <w:sz w:val="24"/>
          <w:szCs w:val="24"/>
        </w:rPr>
        <w:t xml:space="preserve"> straipsnį, </w:t>
      </w:r>
      <w:r w:rsidRPr="00126CEB">
        <w:rPr>
          <w:rFonts w:ascii="Times New Roman" w:hAnsi="Times New Roman" w:cs="Times New Roman"/>
          <w:color w:val="000000" w:themeColor="text1"/>
          <w:sz w:val="24"/>
          <w:szCs w:val="24"/>
        </w:rPr>
        <w:t xml:space="preserve">pažeidimai buvo padaryti </w:t>
      </w:r>
      <w:r w:rsidR="00D8717B" w:rsidRPr="00126CEB">
        <w:rPr>
          <w:rFonts w:ascii="Times New Roman" w:hAnsi="Times New Roman" w:cs="Times New Roman"/>
          <w:color w:val="000000" w:themeColor="text1"/>
          <w:sz w:val="24"/>
          <w:szCs w:val="24"/>
        </w:rPr>
        <w:t xml:space="preserve">jam </w:t>
      </w:r>
      <w:r w:rsidRPr="00126CEB">
        <w:rPr>
          <w:rFonts w:ascii="Times New Roman" w:hAnsi="Times New Roman" w:cs="Times New Roman"/>
          <w:color w:val="000000" w:themeColor="text1"/>
          <w:sz w:val="24"/>
          <w:szCs w:val="24"/>
        </w:rPr>
        <w:t>einant teismo pirmininko pareigas</w:t>
      </w:r>
      <w:r w:rsidR="001E543E" w:rsidRPr="00126CEB">
        <w:rPr>
          <w:rFonts w:ascii="Times New Roman" w:hAnsi="Times New Roman" w:cs="Times New Roman"/>
          <w:color w:val="000000" w:themeColor="text1"/>
          <w:sz w:val="24"/>
          <w:szCs w:val="24"/>
        </w:rPr>
        <w:t xml:space="preserve">. </w:t>
      </w:r>
      <w:r w:rsidR="00D8717B" w:rsidRPr="00126CEB">
        <w:rPr>
          <w:rFonts w:ascii="Times New Roman" w:hAnsi="Times New Roman" w:cs="Times New Roman"/>
          <w:color w:val="000000" w:themeColor="text1"/>
          <w:sz w:val="24"/>
          <w:szCs w:val="24"/>
        </w:rPr>
        <w:t xml:space="preserve">Taip pat atsižvelgta į tai, kad, </w:t>
      </w:r>
      <w:bookmarkStart w:id="41" w:name="Buk_135"/>
      <w:r w:rsidR="00D8717B" w:rsidRPr="00126CEB">
        <w:rPr>
          <w:rFonts w:ascii="Times New Roman" w:hAnsi="Times New Roman" w:cs="Times New Roman"/>
          <w:color w:val="000000" w:themeColor="text1"/>
          <w:sz w:val="24"/>
          <w:szCs w:val="24"/>
        </w:rPr>
        <w:t xml:space="preserve">nors </w:t>
      </w:r>
      <w:r w:rsidR="0014684F" w:rsidRPr="00126CEB">
        <w:rPr>
          <w:rFonts w:ascii="Times New Roman" w:hAnsi="Times New Roman" w:cs="Times New Roman"/>
          <w:color w:val="000000" w:themeColor="text1"/>
          <w:sz w:val="24"/>
          <w:szCs w:val="24"/>
        </w:rPr>
        <w:t>T</w:t>
      </w:r>
      <w:r w:rsidR="00D8717B" w:rsidRPr="00126CEB">
        <w:rPr>
          <w:rFonts w:ascii="Times New Roman" w:hAnsi="Times New Roman" w:cs="Times New Roman"/>
          <w:color w:val="000000" w:themeColor="text1"/>
          <w:sz w:val="24"/>
          <w:szCs w:val="24"/>
        </w:rPr>
        <w:t>eisėjas</w:t>
      </w:r>
      <w:r w:rsidR="0014684F" w:rsidRPr="00126CEB">
        <w:rPr>
          <w:rFonts w:ascii="Times New Roman" w:hAnsi="Times New Roman" w:cs="Times New Roman"/>
          <w:color w:val="000000" w:themeColor="text1"/>
          <w:sz w:val="24"/>
          <w:szCs w:val="24"/>
        </w:rPr>
        <w:t xml:space="preserve"> </w:t>
      </w:r>
      <w:bookmarkEnd w:id="41"/>
      <w:r w:rsidR="00D8717B" w:rsidRPr="00126CEB">
        <w:rPr>
          <w:rFonts w:ascii="Times New Roman" w:hAnsi="Times New Roman" w:cs="Times New Roman"/>
          <w:color w:val="000000" w:themeColor="text1"/>
          <w:sz w:val="24"/>
          <w:szCs w:val="24"/>
        </w:rPr>
        <w:t xml:space="preserve">iš dalies pripažino vieną iš nustatytų pažeidimų, sutikdamas, jog 2023 m. rugpjūčio 16 d. ir 2023 m. rugsėjo 13 d. teisėjų susirinkimuose jo pasakytos frazės nebuvo visiškai tinkamos, tačiau apskritai savo veiksmus jis vertina nepakankamai savikritiškai. Įvertinta ir ta aplinkybė, kad </w:t>
      </w:r>
      <w:bookmarkStart w:id="42" w:name="Buk_136"/>
      <w:r w:rsidR="00D8717B" w:rsidRPr="00126CEB">
        <w:rPr>
          <w:rFonts w:ascii="Times New Roman" w:hAnsi="Times New Roman" w:cs="Times New Roman"/>
          <w:color w:val="000000" w:themeColor="text1"/>
          <w:sz w:val="24"/>
          <w:szCs w:val="24"/>
        </w:rPr>
        <w:t xml:space="preserve">anksčiau </w:t>
      </w:r>
      <w:r w:rsidR="0014684F" w:rsidRPr="00126CEB">
        <w:rPr>
          <w:rFonts w:ascii="Times New Roman" w:hAnsi="Times New Roman" w:cs="Times New Roman"/>
          <w:color w:val="000000" w:themeColor="text1"/>
          <w:sz w:val="24"/>
          <w:szCs w:val="24"/>
        </w:rPr>
        <w:t>T</w:t>
      </w:r>
      <w:r w:rsidR="00D8717B" w:rsidRPr="00126CEB">
        <w:rPr>
          <w:rFonts w:ascii="Times New Roman" w:hAnsi="Times New Roman" w:cs="Times New Roman"/>
          <w:color w:val="000000" w:themeColor="text1"/>
          <w:sz w:val="24"/>
          <w:szCs w:val="24"/>
        </w:rPr>
        <w:t>eisėjas</w:t>
      </w:r>
      <w:r w:rsidR="0014684F" w:rsidRPr="00126CEB">
        <w:rPr>
          <w:rFonts w:ascii="Times New Roman" w:hAnsi="Times New Roman" w:cs="Times New Roman"/>
          <w:color w:val="000000" w:themeColor="text1"/>
          <w:sz w:val="24"/>
          <w:szCs w:val="24"/>
        </w:rPr>
        <w:t xml:space="preserve"> </w:t>
      </w:r>
      <w:bookmarkEnd w:id="42"/>
      <w:r w:rsidR="00D8717B" w:rsidRPr="00126CEB">
        <w:rPr>
          <w:rFonts w:ascii="Times New Roman" w:hAnsi="Times New Roman" w:cs="Times New Roman"/>
          <w:color w:val="000000" w:themeColor="text1"/>
          <w:sz w:val="24"/>
          <w:szCs w:val="24"/>
        </w:rPr>
        <w:t>drausmine tvarka</w:t>
      </w:r>
      <w:r w:rsidR="0014684F" w:rsidRPr="00126CEB">
        <w:rPr>
          <w:rFonts w:ascii="Times New Roman" w:hAnsi="Times New Roman" w:cs="Times New Roman"/>
          <w:color w:val="000000" w:themeColor="text1"/>
          <w:sz w:val="24"/>
          <w:szCs w:val="24"/>
        </w:rPr>
        <w:t xml:space="preserve"> baustas nebuvo</w:t>
      </w:r>
      <w:r w:rsidR="00D8717B" w:rsidRPr="00126CEB">
        <w:rPr>
          <w:rFonts w:ascii="Times New Roman" w:hAnsi="Times New Roman" w:cs="Times New Roman"/>
          <w:color w:val="000000" w:themeColor="text1"/>
          <w:sz w:val="24"/>
          <w:szCs w:val="24"/>
        </w:rPr>
        <w:t>.</w:t>
      </w:r>
    </w:p>
    <w:p w14:paraId="064AA45C" w14:textId="77777777" w:rsidR="001E543E" w:rsidRPr="00126CEB" w:rsidRDefault="001E543E" w:rsidP="001E543E">
      <w:pPr>
        <w:numPr>
          <w:ilvl w:val="0"/>
          <w:numId w:val="1"/>
        </w:numPr>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Teisėjui iškeltos drausmės bylos dalys dėl Teisėjų etikos kodekso 9 straipsnyje įtvirtinto nepriklausomumo principo pažeidimo, Teisėjui nekorektiškai ir nepagarbiai pasisakant dėl kitų teisėjų priimtų procesinių sprendimų, Teisėjų etikos kodekse įtvirtintų teisingumo ir nešališkumo, sąžiningumo ir nesavanaudiškumo, padorumo principų pažeidimo, Teisėjui kliudant teisėjams aktyviai dalyvauti teismo ir kitų institucijų organizuojamuose renginiuose, tuo pačiu Teisėjų garbės teismo sprendimu nutrauktos, nenustačius nurodytus pažeidimus patvirtinančių aplinkybių. </w:t>
      </w:r>
    </w:p>
    <w:p w14:paraId="326D3977" w14:textId="257EE27A" w:rsidR="00B33080" w:rsidRPr="00126CEB" w:rsidRDefault="00E42D6E">
      <w:pPr>
        <w:numPr>
          <w:ilvl w:val="0"/>
          <w:numId w:val="1"/>
        </w:numPr>
        <w:spacing w:after="120" w:line="240" w:lineRule="auto"/>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202</w:t>
      </w:r>
      <w:r w:rsidR="00D8717B" w:rsidRPr="00126CEB">
        <w:rPr>
          <w:rFonts w:ascii="Times New Roman" w:eastAsia="Times New Roman" w:hAnsi="Times New Roman" w:cs="Times New Roman"/>
          <w:color w:val="000000" w:themeColor="text1"/>
          <w:sz w:val="24"/>
          <w:szCs w:val="24"/>
          <w:lang w:eastAsia="lt-LT"/>
        </w:rPr>
        <w:t xml:space="preserve">5 </w:t>
      </w:r>
      <w:r w:rsidR="003B7DF7" w:rsidRPr="00126CEB">
        <w:rPr>
          <w:rFonts w:ascii="Times New Roman" w:eastAsia="Times New Roman" w:hAnsi="Times New Roman" w:cs="Times New Roman"/>
          <w:color w:val="000000" w:themeColor="text1"/>
          <w:sz w:val="24"/>
          <w:szCs w:val="24"/>
          <w:lang w:eastAsia="lt-LT"/>
        </w:rPr>
        <w:t xml:space="preserve">m. </w:t>
      </w:r>
      <w:r w:rsidR="00D8717B" w:rsidRPr="00126CEB">
        <w:rPr>
          <w:rFonts w:ascii="Times New Roman" w:eastAsia="Times New Roman" w:hAnsi="Times New Roman" w:cs="Times New Roman"/>
          <w:color w:val="000000" w:themeColor="text1"/>
          <w:sz w:val="24"/>
          <w:szCs w:val="24"/>
          <w:lang w:eastAsia="lt-LT"/>
        </w:rPr>
        <w:t xml:space="preserve">spalio 23 </w:t>
      </w:r>
      <w:r w:rsidRPr="00126CEB">
        <w:rPr>
          <w:rFonts w:ascii="Times New Roman" w:eastAsia="Times New Roman" w:hAnsi="Times New Roman" w:cs="Times New Roman"/>
          <w:color w:val="000000" w:themeColor="text1"/>
          <w:sz w:val="24"/>
          <w:szCs w:val="24"/>
          <w:lang w:eastAsia="lt-LT"/>
        </w:rPr>
        <w:t>d</w:t>
      </w:r>
      <w:r w:rsidR="003B7DF7" w:rsidRPr="00126CEB">
        <w:rPr>
          <w:rFonts w:ascii="Times New Roman" w:eastAsia="Times New Roman" w:hAnsi="Times New Roman" w:cs="Times New Roman"/>
          <w:color w:val="000000" w:themeColor="text1"/>
          <w:sz w:val="24"/>
          <w:szCs w:val="24"/>
          <w:lang w:eastAsia="lt-LT"/>
        </w:rPr>
        <w:t xml:space="preserve">. </w:t>
      </w:r>
      <w:r w:rsidR="009759EF" w:rsidRPr="00126CEB">
        <w:rPr>
          <w:rFonts w:ascii="Times New Roman" w:eastAsia="Times New Roman" w:hAnsi="Times New Roman" w:cs="Times New Roman"/>
          <w:color w:val="000000" w:themeColor="text1"/>
          <w:sz w:val="24"/>
          <w:szCs w:val="24"/>
          <w:lang w:eastAsia="lt-LT"/>
        </w:rPr>
        <w:t xml:space="preserve">Lietuvos Aukščiausiajam Teismui pateiktu </w:t>
      </w:r>
      <w:bookmarkStart w:id="43" w:name="Buk_137"/>
      <w:r w:rsidR="003B7DF7" w:rsidRPr="00126CEB">
        <w:rPr>
          <w:rFonts w:ascii="Times New Roman" w:eastAsia="Times New Roman" w:hAnsi="Times New Roman" w:cs="Times New Roman"/>
          <w:color w:val="000000" w:themeColor="text1"/>
          <w:sz w:val="24"/>
          <w:szCs w:val="24"/>
          <w:lang w:eastAsia="lt-LT"/>
        </w:rPr>
        <w:t xml:space="preserve">skundu </w:t>
      </w:r>
      <w:r w:rsidR="005D6173" w:rsidRPr="00126CEB">
        <w:rPr>
          <w:rFonts w:ascii="Times New Roman" w:eastAsia="Times New Roman" w:hAnsi="Times New Roman" w:cs="Times New Roman"/>
          <w:color w:val="000000" w:themeColor="text1"/>
          <w:sz w:val="24"/>
          <w:szCs w:val="24"/>
          <w:lang w:eastAsia="lt-LT"/>
        </w:rPr>
        <w:t xml:space="preserve">Teisėjas </w:t>
      </w:r>
      <w:bookmarkEnd w:id="43"/>
      <w:r w:rsidR="003B7DF7" w:rsidRPr="00126CEB">
        <w:rPr>
          <w:rFonts w:ascii="Times New Roman" w:eastAsia="Times New Roman" w:hAnsi="Times New Roman" w:cs="Times New Roman"/>
          <w:color w:val="000000" w:themeColor="text1"/>
          <w:sz w:val="24"/>
          <w:szCs w:val="24"/>
          <w:lang w:eastAsia="lt-LT"/>
        </w:rPr>
        <w:t>prašo panai</w:t>
      </w:r>
      <w:r w:rsidRPr="00126CEB">
        <w:rPr>
          <w:rFonts w:ascii="Times New Roman" w:eastAsia="Times New Roman" w:hAnsi="Times New Roman" w:cs="Times New Roman"/>
          <w:color w:val="000000" w:themeColor="text1"/>
          <w:sz w:val="24"/>
          <w:szCs w:val="24"/>
          <w:lang w:eastAsia="lt-LT"/>
        </w:rPr>
        <w:t>kinti Teisėjų garbės teismo 202</w:t>
      </w:r>
      <w:r w:rsidR="00D8717B" w:rsidRPr="00126CEB">
        <w:rPr>
          <w:rFonts w:ascii="Times New Roman" w:eastAsia="Times New Roman" w:hAnsi="Times New Roman" w:cs="Times New Roman"/>
          <w:color w:val="000000" w:themeColor="text1"/>
          <w:sz w:val="24"/>
          <w:szCs w:val="24"/>
          <w:lang w:eastAsia="lt-LT"/>
        </w:rPr>
        <w:t>5</w:t>
      </w:r>
      <w:r w:rsidR="003B7DF7" w:rsidRPr="00126CEB">
        <w:rPr>
          <w:rFonts w:ascii="Times New Roman" w:eastAsia="Times New Roman" w:hAnsi="Times New Roman" w:cs="Times New Roman"/>
          <w:color w:val="000000" w:themeColor="text1"/>
          <w:sz w:val="24"/>
          <w:szCs w:val="24"/>
          <w:lang w:eastAsia="lt-LT"/>
        </w:rPr>
        <w:t xml:space="preserve"> m. </w:t>
      </w:r>
      <w:r w:rsidR="00D8717B" w:rsidRPr="00126CEB">
        <w:rPr>
          <w:rFonts w:ascii="Times New Roman" w:eastAsia="Times New Roman" w:hAnsi="Times New Roman" w:cs="Times New Roman"/>
          <w:color w:val="000000" w:themeColor="text1"/>
          <w:sz w:val="24"/>
          <w:szCs w:val="24"/>
          <w:lang w:eastAsia="lt-LT"/>
        </w:rPr>
        <w:t xml:space="preserve">spalio 13 </w:t>
      </w:r>
      <w:r w:rsidRPr="00126CEB">
        <w:rPr>
          <w:rFonts w:ascii="Times New Roman" w:eastAsia="Times New Roman" w:hAnsi="Times New Roman" w:cs="Times New Roman"/>
          <w:color w:val="000000" w:themeColor="text1"/>
          <w:sz w:val="24"/>
          <w:szCs w:val="24"/>
          <w:lang w:eastAsia="lt-LT"/>
        </w:rPr>
        <w:t>d. sprendimo dalį, kuria ja</w:t>
      </w:r>
      <w:r w:rsidR="00D8717B" w:rsidRPr="00126CEB">
        <w:rPr>
          <w:rFonts w:ascii="Times New Roman" w:eastAsia="Times New Roman" w:hAnsi="Times New Roman" w:cs="Times New Roman"/>
          <w:color w:val="000000" w:themeColor="text1"/>
          <w:sz w:val="24"/>
          <w:szCs w:val="24"/>
          <w:lang w:eastAsia="lt-LT"/>
        </w:rPr>
        <w:t>m pa</w:t>
      </w:r>
      <w:r w:rsidR="006B104D" w:rsidRPr="00126CEB">
        <w:rPr>
          <w:rFonts w:ascii="Times New Roman" w:eastAsia="Times New Roman" w:hAnsi="Times New Roman" w:cs="Times New Roman"/>
          <w:color w:val="000000" w:themeColor="text1"/>
          <w:sz w:val="24"/>
          <w:szCs w:val="24"/>
          <w:lang w:eastAsia="lt-LT"/>
        </w:rPr>
        <w:t xml:space="preserve">reikšta </w:t>
      </w:r>
      <w:r w:rsidRPr="00126CEB">
        <w:rPr>
          <w:rFonts w:ascii="Times New Roman" w:eastAsia="Times New Roman" w:hAnsi="Times New Roman" w:cs="Times New Roman"/>
          <w:color w:val="000000" w:themeColor="text1"/>
          <w:sz w:val="24"/>
          <w:szCs w:val="24"/>
          <w:lang w:eastAsia="lt-LT"/>
        </w:rPr>
        <w:t>pastaba</w:t>
      </w:r>
      <w:r w:rsidR="001471B4" w:rsidRPr="00126CEB">
        <w:rPr>
          <w:rFonts w:ascii="Times New Roman" w:eastAsia="Times New Roman" w:hAnsi="Times New Roman" w:cs="Times New Roman"/>
          <w:color w:val="000000" w:themeColor="text1"/>
          <w:sz w:val="24"/>
          <w:szCs w:val="24"/>
          <w:lang w:eastAsia="lt-LT"/>
        </w:rPr>
        <w:t xml:space="preserve">, kitą Teisėjų garbės teismo 2025 m. spalio 13 d. sprendimo dalį, kuria drausmės byla jam nutraukta, prašo palikti nepakeistą. </w:t>
      </w:r>
      <w:r w:rsidR="00B81E9B" w:rsidRPr="00126CEB">
        <w:rPr>
          <w:rFonts w:ascii="Times New Roman" w:eastAsia="Times New Roman" w:hAnsi="Times New Roman" w:cs="Times New Roman"/>
          <w:color w:val="000000" w:themeColor="text1"/>
          <w:sz w:val="24"/>
          <w:szCs w:val="24"/>
          <w:lang w:eastAsia="lt-LT"/>
        </w:rPr>
        <w:t xml:space="preserve">Skunde teigiama, kad Teisėjų garbės teismas, nustatęs drausminės atsakomybės pagrindą, </w:t>
      </w:r>
      <w:r w:rsidR="00865252" w:rsidRPr="00126CEB">
        <w:rPr>
          <w:rFonts w:ascii="Times New Roman" w:eastAsia="Times New Roman" w:hAnsi="Times New Roman" w:cs="Times New Roman"/>
          <w:color w:val="000000" w:themeColor="text1"/>
          <w:sz w:val="24"/>
          <w:szCs w:val="24"/>
          <w:lang w:eastAsia="lt-LT"/>
        </w:rPr>
        <w:t>įtvirtin</w:t>
      </w:r>
      <w:r w:rsidR="00B81E9B" w:rsidRPr="00126CEB">
        <w:rPr>
          <w:rFonts w:ascii="Times New Roman" w:eastAsia="Times New Roman" w:hAnsi="Times New Roman" w:cs="Times New Roman"/>
          <w:color w:val="000000" w:themeColor="text1"/>
          <w:sz w:val="24"/>
          <w:szCs w:val="24"/>
          <w:lang w:eastAsia="lt-LT"/>
        </w:rPr>
        <w:t xml:space="preserve">tą Teismų įstatymo 83 straipsnio 2 dalies 1 punkte, priėmė aiškiai nepagrįstą ir neteisingą sprendimą dėl to, kad išsamiai ir visapusiškai neištyrė visų įrodymų, neteisingai juos įvertino patikimumo, teisėtumo ir leistinumo aspektais, nesivadovavo nekaltumo prezumpcijos principu, netinkamai aiškino ir pritaikė Teismų įstatymo, Teisėjų tarybos reglamento, Teisėjų etikos ir drausmės komisijos nuostatų nuostatas, dėl </w:t>
      </w:r>
      <w:r w:rsidR="00865252" w:rsidRPr="00126CEB">
        <w:rPr>
          <w:rFonts w:ascii="Times New Roman" w:eastAsia="Times New Roman" w:hAnsi="Times New Roman" w:cs="Times New Roman"/>
          <w:color w:val="000000" w:themeColor="text1"/>
          <w:sz w:val="24"/>
          <w:szCs w:val="24"/>
          <w:lang w:eastAsia="lt-LT"/>
        </w:rPr>
        <w:t>t</w:t>
      </w:r>
      <w:r w:rsidR="00B81E9B" w:rsidRPr="00126CEB">
        <w:rPr>
          <w:rFonts w:ascii="Times New Roman" w:eastAsia="Times New Roman" w:hAnsi="Times New Roman" w:cs="Times New Roman"/>
          <w:color w:val="000000" w:themeColor="text1"/>
          <w:sz w:val="24"/>
          <w:szCs w:val="24"/>
          <w:lang w:eastAsia="lt-LT"/>
        </w:rPr>
        <w:t>o šioje bylos dalyje padarė neteisingas išvadas dėl nustatyto drausminės atsakomybės pagrindo.</w:t>
      </w:r>
      <w:r w:rsidR="00B81E9B" w:rsidRPr="00181016">
        <w:rPr>
          <w:rFonts w:ascii="Times New Roman" w:eastAsia="Times New Roman" w:hAnsi="Times New Roman" w:cs="Times New Roman"/>
          <w:color w:val="000000" w:themeColor="text1"/>
          <w:sz w:val="24"/>
          <w:szCs w:val="24"/>
          <w:lang w:eastAsia="lt-LT"/>
        </w:rPr>
        <w:t xml:space="preserve"> </w:t>
      </w:r>
      <w:r w:rsidR="001471B4" w:rsidRPr="00126CEB">
        <w:rPr>
          <w:rFonts w:ascii="Times New Roman" w:eastAsia="Times New Roman" w:hAnsi="Times New Roman" w:cs="Times New Roman"/>
          <w:color w:val="000000" w:themeColor="text1"/>
          <w:sz w:val="24"/>
          <w:szCs w:val="24"/>
          <w:lang w:eastAsia="lt-LT"/>
        </w:rPr>
        <w:t>S</w:t>
      </w:r>
      <w:r w:rsidR="003B7DF7" w:rsidRPr="00126CEB">
        <w:rPr>
          <w:rFonts w:ascii="Times New Roman" w:eastAsia="Times New Roman" w:hAnsi="Times New Roman" w:cs="Times New Roman"/>
          <w:color w:val="000000" w:themeColor="text1"/>
          <w:sz w:val="24"/>
          <w:szCs w:val="24"/>
          <w:lang w:eastAsia="lt-LT"/>
        </w:rPr>
        <w:t>kundas grindžiamas šiais argumentais:</w:t>
      </w:r>
    </w:p>
    <w:p w14:paraId="16FFB997" w14:textId="7A889646" w:rsidR="00BE6E22" w:rsidRPr="00126CEB" w:rsidRDefault="003A0F8A" w:rsidP="00BE6E22">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lastRenderedPageBreak/>
        <w:t xml:space="preserve">Teisėjų garbės teismas, kaip ir </w:t>
      </w:r>
      <w:r w:rsidR="00FF4708" w:rsidRPr="00126CEB">
        <w:rPr>
          <w:rFonts w:ascii="Times New Roman" w:eastAsia="Times New Roman" w:hAnsi="Times New Roman" w:cs="Times New Roman"/>
          <w:color w:val="000000" w:themeColor="text1"/>
          <w:sz w:val="24"/>
          <w:szCs w:val="24"/>
          <w:lang w:eastAsia="lt-LT"/>
        </w:rPr>
        <w:t>Drausmės k</w:t>
      </w:r>
      <w:r w:rsidRPr="00126CEB">
        <w:rPr>
          <w:rFonts w:ascii="Times New Roman" w:eastAsia="Times New Roman" w:hAnsi="Times New Roman" w:cs="Times New Roman"/>
          <w:color w:val="000000" w:themeColor="text1"/>
          <w:sz w:val="24"/>
          <w:szCs w:val="24"/>
          <w:lang w:eastAsia="lt-LT"/>
        </w:rPr>
        <w:t xml:space="preserve">omisija, pažeidė nekaltumo prezumpciją, kadangi, nustatydamas Teisėjų etikos kodekse įtvirtintų principų pažeidimą ir vertindamas su tuo susijusių aplinkybių pagrįstumą, </w:t>
      </w:r>
      <w:r w:rsidR="00F31032" w:rsidRPr="00126CEB">
        <w:rPr>
          <w:rFonts w:ascii="Times New Roman" w:eastAsia="Times New Roman" w:hAnsi="Times New Roman" w:cs="Times New Roman"/>
          <w:color w:val="000000" w:themeColor="text1"/>
          <w:sz w:val="24"/>
          <w:szCs w:val="24"/>
          <w:lang w:eastAsia="lt-LT"/>
        </w:rPr>
        <w:t xml:space="preserve">Teisėjo </w:t>
      </w:r>
      <w:r w:rsidRPr="00126CEB">
        <w:rPr>
          <w:rFonts w:ascii="Times New Roman" w:eastAsia="Times New Roman" w:hAnsi="Times New Roman" w:cs="Times New Roman"/>
          <w:color w:val="000000" w:themeColor="text1"/>
          <w:sz w:val="24"/>
          <w:szCs w:val="24"/>
          <w:lang w:eastAsia="lt-LT"/>
        </w:rPr>
        <w:t>kaltę preziumavo, o išvadas grindė prielaidomis ir spėjimais</w:t>
      </w:r>
      <w:r w:rsidR="00B83344" w:rsidRPr="00126CEB">
        <w:rPr>
          <w:rFonts w:ascii="Times New Roman" w:eastAsia="Times New Roman" w:hAnsi="Times New Roman" w:cs="Times New Roman"/>
          <w:color w:val="000000" w:themeColor="text1"/>
          <w:sz w:val="24"/>
          <w:szCs w:val="24"/>
          <w:lang w:eastAsia="lt-LT"/>
        </w:rPr>
        <w:t xml:space="preserve">. Teisėjų garbės teismo atliktas </w:t>
      </w:r>
      <w:r w:rsidRPr="00126CEB">
        <w:rPr>
          <w:rFonts w:ascii="Times New Roman" w:eastAsia="Times New Roman" w:hAnsi="Times New Roman" w:cs="Times New Roman"/>
          <w:color w:val="000000" w:themeColor="text1"/>
          <w:sz w:val="24"/>
          <w:szCs w:val="24"/>
          <w:lang w:eastAsia="lt-LT"/>
        </w:rPr>
        <w:t xml:space="preserve">įrodymų vertinimas, kai pripažįstama faktą esant įrodytu ar liudytojų parodymus dėl vienų ar kitų aplinkybių besąlygiškai teisingais vien tik dėl to, kad nėra juos paneigiančių </w:t>
      </w:r>
      <w:r w:rsidR="00FF4708" w:rsidRPr="00126CEB">
        <w:rPr>
          <w:rFonts w:ascii="Times New Roman" w:eastAsia="Times New Roman" w:hAnsi="Times New Roman" w:cs="Times New Roman"/>
          <w:color w:val="000000" w:themeColor="text1"/>
          <w:sz w:val="24"/>
          <w:szCs w:val="24"/>
          <w:lang w:eastAsia="lt-LT"/>
        </w:rPr>
        <w:t>įrodymų</w:t>
      </w:r>
      <w:r w:rsidRPr="00126CEB">
        <w:rPr>
          <w:rFonts w:ascii="Times New Roman" w:eastAsia="Times New Roman" w:hAnsi="Times New Roman" w:cs="Times New Roman"/>
          <w:color w:val="000000" w:themeColor="text1"/>
          <w:sz w:val="24"/>
          <w:szCs w:val="24"/>
          <w:lang w:eastAsia="lt-LT"/>
        </w:rPr>
        <w:t xml:space="preserve"> ir </w:t>
      </w:r>
      <w:bookmarkStart w:id="44" w:name="Buk_138"/>
      <w:r w:rsidRPr="00126CEB">
        <w:rPr>
          <w:rFonts w:ascii="Times New Roman" w:eastAsia="Times New Roman" w:hAnsi="Times New Roman" w:cs="Times New Roman"/>
          <w:color w:val="000000" w:themeColor="text1"/>
          <w:sz w:val="24"/>
          <w:szCs w:val="24"/>
          <w:lang w:eastAsia="lt-LT"/>
        </w:rPr>
        <w:t xml:space="preserve">kad </w:t>
      </w:r>
      <w:r w:rsidR="00FD326E" w:rsidRPr="00126CEB">
        <w:rPr>
          <w:rFonts w:ascii="Times New Roman" w:eastAsia="Times New Roman" w:hAnsi="Times New Roman" w:cs="Times New Roman"/>
          <w:color w:val="000000" w:themeColor="text1"/>
          <w:sz w:val="24"/>
          <w:szCs w:val="24"/>
          <w:lang w:eastAsia="lt-LT"/>
        </w:rPr>
        <w:t xml:space="preserve">Teisėjas </w:t>
      </w:r>
      <w:bookmarkEnd w:id="44"/>
      <w:r w:rsidRPr="00126CEB">
        <w:rPr>
          <w:rFonts w:ascii="Times New Roman" w:eastAsia="Times New Roman" w:hAnsi="Times New Roman" w:cs="Times New Roman"/>
          <w:color w:val="000000" w:themeColor="text1"/>
          <w:sz w:val="24"/>
          <w:szCs w:val="24"/>
          <w:lang w:eastAsia="lt-LT"/>
        </w:rPr>
        <w:t>nepasirūpin</w:t>
      </w:r>
      <w:r w:rsidR="00B83344" w:rsidRPr="00126CEB">
        <w:rPr>
          <w:rFonts w:ascii="Times New Roman" w:eastAsia="Times New Roman" w:hAnsi="Times New Roman" w:cs="Times New Roman"/>
          <w:color w:val="000000" w:themeColor="text1"/>
          <w:sz w:val="24"/>
          <w:szCs w:val="24"/>
          <w:lang w:eastAsia="lt-LT"/>
        </w:rPr>
        <w:t xml:space="preserve">o tokiais įrodymais, </w:t>
      </w:r>
      <w:r w:rsidRPr="00126CEB">
        <w:rPr>
          <w:rFonts w:ascii="Times New Roman" w:eastAsia="Times New Roman" w:hAnsi="Times New Roman" w:cs="Times New Roman"/>
          <w:color w:val="000000" w:themeColor="text1"/>
          <w:sz w:val="24"/>
          <w:szCs w:val="24"/>
          <w:lang w:eastAsia="lt-LT"/>
        </w:rPr>
        <w:t>reiškia</w:t>
      </w:r>
      <w:r w:rsidR="00B83344" w:rsidRPr="00126CEB">
        <w:rPr>
          <w:rFonts w:ascii="Times New Roman" w:eastAsia="Times New Roman" w:hAnsi="Times New Roman" w:cs="Times New Roman"/>
          <w:color w:val="000000" w:themeColor="text1"/>
          <w:sz w:val="24"/>
          <w:szCs w:val="24"/>
          <w:lang w:eastAsia="lt-LT"/>
        </w:rPr>
        <w:t xml:space="preserve"> </w:t>
      </w:r>
      <w:r w:rsidRPr="00126CEB">
        <w:rPr>
          <w:rFonts w:ascii="Times New Roman" w:eastAsia="Times New Roman" w:hAnsi="Times New Roman" w:cs="Times New Roman"/>
          <w:color w:val="000000" w:themeColor="text1"/>
          <w:sz w:val="24"/>
          <w:szCs w:val="24"/>
          <w:lang w:eastAsia="lt-LT"/>
        </w:rPr>
        <w:t xml:space="preserve">kaltumo prezumpciją ir tai, kad </w:t>
      </w:r>
      <w:r w:rsidR="00FD326E" w:rsidRPr="00126CEB">
        <w:rPr>
          <w:rFonts w:ascii="Times New Roman" w:eastAsia="Times New Roman" w:hAnsi="Times New Roman" w:cs="Times New Roman"/>
          <w:color w:val="000000" w:themeColor="text1"/>
          <w:sz w:val="24"/>
          <w:szCs w:val="24"/>
          <w:lang w:eastAsia="lt-LT"/>
        </w:rPr>
        <w:t xml:space="preserve">Teisėjui </w:t>
      </w:r>
      <w:r w:rsidRPr="00126CEB">
        <w:rPr>
          <w:rFonts w:ascii="Times New Roman" w:eastAsia="Times New Roman" w:hAnsi="Times New Roman" w:cs="Times New Roman"/>
          <w:color w:val="000000" w:themeColor="text1"/>
          <w:sz w:val="24"/>
          <w:szCs w:val="24"/>
          <w:lang w:eastAsia="lt-LT"/>
        </w:rPr>
        <w:t>buvo per</w:t>
      </w:r>
      <w:r w:rsidR="00B83344" w:rsidRPr="00126CEB">
        <w:rPr>
          <w:rFonts w:ascii="Times New Roman" w:eastAsia="Times New Roman" w:hAnsi="Times New Roman" w:cs="Times New Roman"/>
          <w:color w:val="000000" w:themeColor="text1"/>
          <w:sz w:val="24"/>
          <w:szCs w:val="24"/>
          <w:lang w:eastAsia="lt-LT"/>
        </w:rPr>
        <w:t xml:space="preserve">kelta </w:t>
      </w:r>
      <w:r w:rsidRPr="00126CEB">
        <w:rPr>
          <w:rFonts w:ascii="Times New Roman" w:eastAsia="Times New Roman" w:hAnsi="Times New Roman" w:cs="Times New Roman"/>
          <w:color w:val="000000" w:themeColor="text1"/>
          <w:sz w:val="24"/>
          <w:szCs w:val="24"/>
          <w:lang w:eastAsia="lt-LT"/>
        </w:rPr>
        <w:t xml:space="preserve">atsakomybė </w:t>
      </w:r>
      <w:r w:rsidR="00B83344" w:rsidRPr="00126CEB">
        <w:rPr>
          <w:rFonts w:ascii="Times New Roman" w:eastAsia="Times New Roman" w:hAnsi="Times New Roman" w:cs="Times New Roman"/>
          <w:color w:val="000000" w:themeColor="text1"/>
          <w:sz w:val="24"/>
          <w:szCs w:val="24"/>
          <w:lang w:eastAsia="lt-LT"/>
        </w:rPr>
        <w:t xml:space="preserve">ją </w:t>
      </w:r>
      <w:r w:rsidRPr="00126CEB">
        <w:rPr>
          <w:rFonts w:ascii="Times New Roman" w:eastAsia="Times New Roman" w:hAnsi="Times New Roman" w:cs="Times New Roman"/>
          <w:color w:val="000000" w:themeColor="text1"/>
          <w:sz w:val="24"/>
          <w:szCs w:val="24"/>
          <w:lang w:eastAsia="lt-LT"/>
        </w:rPr>
        <w:t>paneigti</w:t>
      </w:r>
      <w:r w:rsidR="00B83344" w:rsidRPr="00126CEB">
        <w:rPr>
          <w:rFonts w:ascii="Times New Roman" w:eastAsia="Times New Roman" w:hAnsi="Times New Roman" w:cs="Times New Roman"/>
          <w:color w:val="000000" w:themeColor="text1"/>
          <w:sz w:val="24"/>
          <w:szCs w:val="24"/>
          <w:lang w:eastAsia="lt-LT"/>
        </w:rPr>
        <w:t>.</w:t>
      </w:r>
      <w:r w:rsidR="00D301C7" w:rsidRPr="00126CEB">
        <w:rPr>
          <w:rFonts w:ascii="Times New Roman" w:eastAsia="Times New Roman" w:hAnsi="Times New Roman" w:cs="Times New Roman"/>
          <w:color w:val="000000" w:themeColor="text1"/>
          <w:sz w:val="24"/>
          <w:szCs w:val="24"/>
          <w:lang w:eastAsia="lt-LT"/>
        </w:rPr>
        <w:t xml:space="preserve"> </w:t>
      </w:r>
      <w:r w:rsidR="00FD326E" w:rsidRPr="00126CEB">
        <w:rPr>
          <w:rFonts w:ascii="Times New Roman" w:eastAsia="Times New Roman" w:hAnsi="Times New Roman" w:cs="Times New Roman"/>
          <w:color w:val="000000" w:themeColor="text1"/>
          <w:sz w:val="24"/>
          <w:szCs w:val="24"/>
          <w:lang w:eastAsia="lt-LT"/>
        </w:rPr>
        <w:t>T</w:t>
      </w:r>
      <w:r w:rsidR="00D301C7" w:rsidRPr="00126CEB">
        <w:rPr>
          <w:rFonts w:ascii="Times New Roman" w:eastAsia="Times New Roman" w:hAnsi="Times New Roman" w:cs="Times New Roman"/>
          <w:color w:val="000000" w:themeColor="text1"/>
          <w:sz w:val="24"/>
          <w:szCs w:val="24"/>
          <w:lang w:eastAsia="lt-LT"/>
        </w:rPr>
        <w:t xml:space="preserve">iek </w:t>
      </w:r>
      <w:r w:rsidR="00FF4708" w:rsidRPr="00126CEB">
        <w:rPr>
          <w:rFonts w:ascii="Times New Roman" w:eastAsia="Times New Roman" w:hAnsi="Times New Roman" w:cs="Times New Roman"/>
          <w:color w:val="000000" w:themeColor="text1"/>
          <w:sz w:val="24"/>
          <w:szCs w:val="24"/>
          <w:lang w:eastAsia="lt-LT"/>
        </w:rPr>
        <w:t>Drausmės k</w:t>
      </w:r>
      <w:r w:rsidR="00D301C7" w:rsidRPr="00126CEB">
        <w:rPr>
          <w:rFonts w:ascii="Times New Roman" w:eastAsia="Times New Roman" w:hAnsi="Times New Roman" w:cs="Times New Roman"/>
          <w:color w:val="000000" w:themeColor="text1"/>
          <w:sz w:val="24"/>
          <w:szCs w:val="24"/>
          <w:lang w:eastAsia="lt-LT"/>
        </w:rPr>
        <w:t xml:space="preserve">omisijos, tiek Teisėjų garbės teismo posėdžių </w:t>
      </w:r>
      <w:bookmarkStart w:id="45" w:name="Buk_139"/>
      <w:r w:rsidR="00D301C7" w:rsidRPr="00126CEB">
        <w:rPr>
          <w:rFonts w:ascii="Times New Roman" w:eastAsia="Times New Roman" w:hAnsi="Times New Roman" w:cs="Times New Roman"/>
          <w:color w:val="000000" w:themeColor="text1"/>
          <w:sz w:val="24"/>
          <w:szCs w:val="24"/>
          <w:lang w:eastAsia="lt-LT"/>
        </w:rPr>
        <w:t>metu</w:t>
      </w:r>
      <w:r w:rsidR="00FD326E" w:rsidRPr="00126CEB">
        <w:rPr>
          <w:rFonts w:ascii="Times New Roman" w:eastAsia="Times New Roman" w:hAnsi="Times New Roman" w:cs="Times New Roman"/>
          <w:color w:val="000000" w:themeColor="text1"/>
          <w:sz w:val="24"/>
          <w:szCs w:val="24"/>
          <w:lang w:eastAsia="lt-LT"/>
        </w:rPr>
        <w:t xml:space="preserve"> Teisėjas</w:t>
      </w:r>
      <w:r w:rsidR="00D301C7" w:rsidRPr="00126CEB">
        <w:rPr>
          <w:rFonts w:ascii="Times New Roman" w:eastAsia="Times New Roman" w:hAnsi="Times New Roman" w:cs="Times New Roman"/>
          <w:color w:val="000000" w:themeColor="text1"/>
          <w:sz w:val="24"/>
          <w:szCs w:val="24"/>
          <w:lang w:eastAsia="lt-LT"/>
        </w:rPr>
        <w:t xml:space="preserve"> </w:t>
      </w:r>
      <w:bookmarkEnd w:id="45"/>
      <w:r w:rsidR="00D301C7" w:rsidRPr="00126CEB">
        <w:rPr>
          <w:rFonts w:ascii="Times New Roman" w:eastAsia="Times New Roman" w:hAnsi="Times New Roman" w:cs="Times New Roman"/>
          <w:color w:val="000000" w:themeColor="text1"/>
          <w:sz w:val="24"/>
          <w:szCs w:val="24"/>
          <w:lang w:eastAsia="lt-LT"/>
        </w:rPr>
        <w:t>nurod</w:t>
      </w:r>
      <w:r w:rsidR="00DC4BEB" w:rsidRPr="00126CEB">
        <w:rPr>
          <w:rFonts w:ascii="Times New Roman" w:eastAsia="Times New Roman" w:hAnsi="Times New Roman" w:cs="Times New Roman"/>
          <w:color w:val="000000" w:themeColor="text1"/>
          <w:sz w:val="24"/>
          <w:szCs w:val="24"/>
          <w:lang w:eastAsia="lt-LT"/>
        </w:rPr>
        <w:t>ė</w:t>
      </w:r>
      <w:r w:rsidR="00D301C7" w:rsidRPr="00126CEB">
        <w:rPr>
          <w:rFonts w:ascii="Times New Roman" w:eastAsia="Times New Roman" w:hAnsi="Times New Roman" w:cs="Times New Roman"/>
          <w:color w:val="000000" w:themeColor="text1"/>
          <w:sz w:val="24"/>
          <w:szCs w:val="24"/>
          <w:lang w:eastAsia="lt-LT"/>
        </w:rPr>
        <w:t xml:space="preserve">, </w:t>
      </w:r>
      <w:r w:rsidR="00DC4BEB" w:rsidRPr="00126CEB">
        <w:rPr>
          <w:rFonts w:ascii="Times New Roman" w:eastAsia="Times New Roman" w:hAnsi="Times New Roman" w:cs="Times New Roman"/>
          <w:color w:val="000000" w:themeColor="text1"/>
          <w:sz w:val="24"/>
          <w:szCs w:val="24"/>
          <w:lang w:eastAsia="lt-LT"/>
        </w:rPr>
        <w:t xml:space="preserve">jog </w:t>
      </w:r>
      <w:r w:rsidR="00D301C7" w:rsidRPr="00126CEB">
        <w:rPr>
          <w:rFonts w:ascii="Times New Roman" w:eastAsia="Times New Roman" w:hAnsi="Times New Roman" w:cs="Times New Roman"/>
          <w:color w:val="000000" w:themeColor="text1"/>
          <w:sz w:val="24"/>
          <w:szCs w:val="24"/>
          <w:lang w:eastAsia="lt-LT"/>
        </w:rPr>
        <w:t>nebuvo apklausti visi</w:t>
      </w:r>
      <w:r w:rsidR="00DC4BEB" w:rsidRPr="00126CEB">
        <w:rPr>
          <w:rFonts w:ascii="Times New Roman" w:eastAsia="Times New Roman" w:hAnsi="Times New Roman" w:cs="Times New Roman"/>
          <w:color w:val="000000" w:themeColor="text1"/>
          <w:sz w:val="24"/>
          <w:szCs w:val="24"/>
          <w:lang w:eastAsia="lt-LT"/>
        </w:rPr>
        <w:t xml:space="preserve"> jo paminėti</w:t>
      </w:r>
      <w:r w:rsidR="00D301C7" w:rsidRPr="00126CEB">
        <w:rPr>
          <w:rFonts w:ascii="Times New Roman" w:eastAsia="Times New Roman" w:hAnsi="Times New Roman" w:cs="Times New Roman"/>
          <w:color w:val="000000" w:themeColor="text1"/>
          <w:sz w:val="24"/>
          <w:szCs w:val="24"/>
          <w:lang w:eastAsia="lt-LT"/>
        </w:rPr>
        <w:t xml:space="preserve"> liudytojai, galintys paneigti ar patvirtinti byloje pareikštus kaltinimus</w:t>
      </w:r>
      <w:r w:rsidR="00DC4BEB" w:rsidRPr="00126CEB">
        <w:rPr>
          <w:rFonts w:ascii="Times New Roman" w:eastAsia="Times New Roman" w:hAnsi="Times New Roman" w:cs="Times New Roman"/>
          <w:color w:val="000000" w:themeColor="text1"/>
          <w:sz w:val="24"/>
          <w:szCs w:val="24"/>
          <w:lang w:eastAsia="lt-LT"/>
        </w:rPr>
        <w:t xml:space="preserve">, </w:t>
      </w:r>
      <w:r w:rsidR="00320708" w:rsidRPr="00126CEB">
        <w:rPr>
          <w:rFonts w:ascii="Times New Roman" w:eastAsia="Times New Roman" w:hAnsi="Times New Roman" w:cs="Times New Roman"/>
          <w:color w:val="000000" w:themeColor="text1"/>
          <w:sz w:val="24"/>
          <w:szCs w:val="24"/>
          <w:lang w:eastAsia="lt-LT"/>
        </w:rPr>
        <w:t xml:space="preserve">tačiau </w:t>
      </w:r>
      <w:r w:rsidR="00DC4BEB" w:rsidRPr="00126CEB">
        <w:rPr>
          <w:rFonts w:ascii="Times New Roman" w:eastAsia="Times New Roman" w:hAnsi="Times New Roman" w:cs="Times New Roman"/>
          <w:color w:val="000000" w:themeColor="text1"/>
          <w:sz w:val="24"/>
          <w:szCs w:val="24"/>
          <w:lang w:eastAsia="lt-LT"/>
        </w:rPr>
        <w:t xml:space="preserve">nei </w:t>
      </w:r>
      <w:r w:rsidR="00FF4708" w:rsidRPr="00126CEB">
        <w:rPr>
          <w:rFonts w:ascii="Times New Roman" w:eastAsia="Times New Roman" w:hAnsi="Times New Roman" w:cs="Times New Roman"/>
          <w:color w:val="000000" w:themeColor="text1"/>
          <w:sz w:val="24"/>
          <w:szCs w:val="24"/>
          <w:lang w:eastAsia="lt-LT"/>
        </w:rPr>
        <w:t>Drausmės k</w:t>
      </w:r>
      <w:r w:rsidR="00DC4BEB" w:rsidRPr="00126CEB">
        <w:rPr>
          <w:rFonts w:ascii="Times New Roman" w:eastAsia="Times New Roman" w:hAnsi="Times New Roman" w:cs="Times New Roman"/>
          <w:color w:val="000000" w:themeColor="text1"/>
          <w:sz w:val="24"/>
          <w:szCs w:val="24"/>
          <w:lang w:eastAsia="lt-LT"/>
        </w:rPr>
        <w:t>omisija, nei Teisėjų garbės teism</w:t>
      </w:r>
      <w:r w:rsidR="00FD326E" w:rsidRPr="00126CEB">
        <w:rPr>
          <w:rFonts w:ascii="Times New Roman" w:eastAsia="Times New Roman" w:hAnsi="Times New Roman" w:cs="Times New Roman"/>
          <w:color w:val="000000" w:themeColor="text1"/>
          <w:sz w:val="24"/>
          <w:szCs w:val="24"/>
          <w:lang w:eastAsia="lt-LT"/>
        </w:rPr>
        <w:t>as</w:t>
      </w:r>
      <w:r w:rsidR="00DC4BEB" w:rsidRPr="00126CEB">
        <w:rPr>
          <w:rFonts w:ascii="Times New Roman" w:eastAsia="Times New Roman" w:hAnsi="Times New Roman" w:cs="Times New Roman"/>
          <w:color w:val="000000" w:themeColor="text1"/>
          <w:sz w:val="24"/>
          <w:szCs w:val="24"/>
          <w:lang w:eastAsia="lt-LT"/>
        </w:rPr>
        <w:t xml:space="preserve"> </w:t>
      </w:r>
      <w:r w:rsidR="00D301C7" w:rsidRPr="00126CEB">
        <w:rPr>
          <w:rFonts w:ascii="Times New Roman" w:eastAsia="Times New Roman" w:hAnsi="Times New Roman" w:cs="Times New Roman"/>
          <w:color w:val="000000" w:themeColor="text1"/>
          <w:sz w:val="24"/>
          <w:szCs w:val="24"/>
          <w:lang w:eastAsia="lt-LT"/>
        </w:rPr>
        <w:t>nesvarstė</w:t>
      </w:r>
      <w:r w:rsidR="00075670" w:rsidRPr="00126CEB">
        <w:rPr>
          <w:rFonts w:ascii="Times New Roman" w:eastAsia="Times New Roman" w:hAnsi="Times New Roman" w:cs="Times New Roman"/>
          <w:color w:val="000000" w:themeColor="text1"/>
          <w:sz w:val="24"/>
          <w:szCs w:val="24"/>
          <w:lang w:eastAsia="lt-LT"/>
        </w:rPr>
        <w:t>, ar</w:t>
      </w:r>
      <w:r w:rsidR="00D301C7" w:rsidRPr="00126CEB">
        <w:rPr>
          <w:rFonts w:ascii="Times New Roman" w:eastAsia="Times New Roman" w:hAnsi="Times New Roman" w:cs="Times New Roman"/>
          <w:color w:val="000000" w:themeColor="text1"/>
          <w:sz w:val="24"/>
          <w:szCs w:val="24"/>
          <w:lang w:eastAsia="lt-LT"/>
        </w:rPr>
        <w:t xml:space="preserve"> </w:t>
      </w:r>
      <w:r w:rsidR="00DC4BEB" w:rsidRPr="00126CEB">
        <w:rPr>
          <w:rFonts w:ascii="Times New Roman" w:eastAsia="Times New Roman" w:hAnsi="Times New Roman" w:cs="Times New Roman"/>
          <w:color w:val="000000" w:themeColor="text1"/>
          <w:sz w:val="24"/>
          <w:szCs w:val="24"/>
          <w:lang w:eastAsia="lt-LT"/>
        </w:rPr>
        <w:t xml:space="preserve">juos </w:t>
      </w:r>
      <w:r w:rsidR="00D301C7" w:rsidRPr="00126CEB">
        <w:rPr>
          <w:rFonts w:ascii="Times New Roman" w:eastAsia="Times New Roman" w:hAnsi="Times New Roman" w:cs="Times New Roman"/>
          <w:color w:val="000000" w:themeColor="text1"/>
          <w:sz w:val="24"/>
          <w:szCs w:val="24"/>
          <w:lang w:eastAsia="lt-LT"/>
        </w:rPr>
        <w:t>apklausti</w:t>
      </w:r>
      <w:r w:rsidR="00DC4BEB" w:rsidRPr="00126CEB">
        <w:rPr>
          <w:rFonts w:ascii="Times New Roman" w:eastAsia="Times New Roman" w:hAnsi="Times New Roman" w:cs="Times New Roman"/>
          <w:color w:val="000000" w:themeColor="text1"/>
          <w:sz w:val="24"/>
          <w:szCs w:val="24"/>
          <w:lang w:eastAsia="lt-LT"/>
        </w:rPr>
        <w:t>.</w:t>
      </w:r>
      <w:r w:rsidR="00FF4F1F" w:rsidRPr="00126CEB">
        <w:rPr>
          <w:rFonts w:ascii="Times New Roman" w:eastAsia="Times New Roman" w:hAnsi="Times New Roman" w:cs="Times New Roman"/>
          <w:color w:val="000000" w:themeColor="text1"/>
          <w:sz w:val="24"/>
          <w:szCs w:val="24"/>
          <w:lang w:eastAsia="lt-LT"/>
        </w:rPr>
        <w:t xml:space="preserve"> </w:t>
      </w:r>
      <w:r w:rsidR="008525D8" w:rsidRPr="00126CEB">
        <w:rPr>
          <w:rFonts w:ascii="Times New Roman" w:eastAsia="Times New Roman" w:hAnsi="Times New Roman" w:cs="Times New Roman"/>
          <w:color w:val="000000" w:themeColor="text1"/>
          <w:sz w:val="24"/>
          <w:szCs w:val="24"/>
          <w:lang w:eastAsia="lt-LT"/>
        </w:rPr>
        <w:t>Drausmės k</w:t>
      </w:r>
      <w:r w:rsidR="00FD326E" w:rsidRPr="00126CEB">
        <w:rPr>
          <w:rFonts w:ascii="Times New Roman" w:eastAsia="Times New Roman" w:hAnsi="Times New Roman" w:cs="Times New Roman"/>
          <w:color w:val="000000" w:themeColor="text1"/>
          <w:sz w:val="24"/>
          <w:szCs w:val="24"/>
          <w:lang w:eastAsia="lt-LT"/>
        </w:rPr>
        <w:t xml:space="preserve">omisija ir </w:t>
      </w:r>
      <w:r w:rsidR="00FF4F1F" w:rsidRPr="00126CEB">
        <w:rPr>
          <w:rFonts w:ascii="Times New Roman" w:eastAsia="Times New Roman" w:hAnsi="Times New Roman" w:cs="Times New Roman"/>
          <w:color w:val="000000" w:themeColor="text1"/>
          <w:sz w:val="24"/>
          <w:szCs w:val="24"/>
          <w:lang w:eastAsia="lt-LT"/>
        </w:rPr>
        <w:t>Teisėjų garbės teismas</w:t>
      </w:r>
      <w:r w:rsidR="00FD326E" w:rsidRPr="00126CEB">
        <w:rPr>
          <w:rFonts w:ascii="Times New Roman" w:eastAsia="Times New Roman" w:hAnsi="Times New Roman" w:cs="Times New Roman"/>
          <w:color w:val="000000" w:themeColor="text1"/>
          <w:sz w:val="24"/>
          <w:szCs w:val="24"/>
          <w:lang w:eastAsia="lt-LT"/>
        </w:rPr>
        <w:t xml:space="preserve"> </w:t>
      </w:r>
      <w:r w:rsidR="00FF4F1F" w:rsidRPr="00126CEB">
        <w:rPr>
          <w:rFonts w:ascii="Times New Roman" w:eastAsia="Times New Roman" w:hAnsi="Times New Roman" w:cs="Times New Roman"/>
          <w:color w:val="000000" w:themeColor="text1"/>
          <w:sz w:val="24"/>
          <w:szCs w:val="24"/>
          <w:lang w:eastAsia="lt-LT"/>
        </w:rPr>
        <w:t>turėjo būti aktyvūs ir imtis visų įmanomų priemonių</w:t>
      </w:r>
      <w:r w:rsidR="00FD326E" w:rsidRPr="00126CEB">
        <w:rPr>
          <w:rFonts w:ascii="Times New Roman" w:eastAsia="Times New Roman" w:hAnsi="Times New Roman" w:cs="Times New Roman"/>
          <w:color w:val="000000" w:themeColor="text1"/>
          <w:sz w:val="24"/>
          <w:szCs w:val="24"/>
          <w:lang w:eastAsia="lt-LT"/>
        </w:rPr>
        <w:t xml:space="preserve"> siek</w:t>
      </w:r>
      <w:r w:rsidR="00075670" w:rsidRPr="00126CEB">
        <w:rPr>
          <w:rFonts w:ascii="Times New Roman" w:eastAsia="Times New Roman" w:hAnsi="Times New Roman" w:cs="Times New Roman"/>
          <w:color w:val="000000" w:themeColor="text1"/>
          <w:sz w:val="24"/>
          <w:szCs w:val="24"/>
          <w:lang w:eastAsia="lt-LT"/>
        </w:rPr>
        <w:t>dami</w:t>
      </w:r>
      <w:r w:rsidR="00FF4F1F" w:rsidRPr="00126CEB">
        <w:rPr>
          <w:rFonts w:ascii="Times New Roman" w:eastAsia="Times New Roman" w:hAnsi="Times New Roman" w:cs="Times New Roman"/>
          <w:color w:val="000000" w:themeColor="text1"/>
          <w:sz w:val="24"/>
          <w:szCs w:val="24"/>
          <w:lang w:eastAsia="lt-LT"/>
        </w:rPr>
        <w:t xml:space="preserve"> patikrinti, ištirti ir išsamiai </w:t>
      </w:r>
      <w:r w:rsidR="00FD326E" w:rsidRPr="00126CEB">
        <w:rPr>
          <w:rFonts w:ascii="Times New Roman" w:eastAsia="Times New Roman" w:hAnsi="Times New Roman" w:cs="Times New Roman"/>
          <w:color w:val="000000" w:themeColor="text1"/>
          <w:sz w:val="24"/>
          <w:szCs w:val="24"/>
          <w:lang w:eastAsia="lt-LT"/>
        </w:rPr>
        <w:t xml:space="preserve">įvertinti visus </w:t>
      </w:r>
      <w:r w:rsidR="00FF4F1F" w:rsidRPr="00126CEB">
        <w:rPr>
          <w:rFonts w:ascii="Times New Roman" w:eastAsia="Times New Roman" w:hAnsi="Times New Roman" w:cs="Times New Roman"/>
          <w:color w:val="000000" w:themeColor="text1"/>
          <w:sz w:val="24"/>
          <w:szCs w:val="24"/>
          <w:lang w:eastAsia="lt-LT"/>
        </w:rPr>
        <w:t>įrodymus</w:t>
      </w:r>
      <w:r w:rsidR="00FD326E" w:rsidRPr="00126CEB">
        <w:rPr>
          <w:rFonts w:ascii="Times New Roman" w:eastAsia="Times New Roman" w:hAnsi="Times New Roman" w:cs="Times New Roman"/>
          <w:color w:val="000000" w:themeColor="text1"/>
          <w:sz w:val="24"/>
          <w:szCs w:val="24"/>
          <w:lang w:eastAsia="lt-LT"/>
        </w:rPr>
        <w:t>.</w:t>
      </w:r>
      <w:r w:rsidR="00FF4F1F" w:rsidRPr="00126CEB">
        <w:rPr>
          <w:rFonts w:ascii="Times New Roman" w:eastAsia="Times New Roman" w:hAnsi="Times New Roman" w:cs="Times New Roman"/>
          <w:color w:val="000000" w:themeColor="text1"/>
          <w:sz w:val="24"/>
          <w:szCs w:val="24"/>
          <w:lang w:eastAsia="lt-LT"/>
        </w:rPr>
        <w:t xml:space="preserve"> </w:t>
      </w:r>
    </w:p>
    <w:p w14:paraId="288ABAD7" w14:textId="3544DFC5" w:rsidR="00BE6E22" w:rsidRPr="00126CEB" w:rsidRDefault="00B33080" w:rsidP="00BE6E22">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Nebuvo tinkamai, visapusiškai ir išsamiai patikrintas liudytojų parodymų patikimumas. </w:t>
      </w:r>
      <w:r w:rsidR="00FF4F1F" w:rsidRPr="00126CEB">
        <w:rPr>
          <w:rFonts w:ascii="Times New Roman" w:eastAsia="Times New Roman" w:hAnsi="Times New Roman" w:cs="Times New Roman"/>
          <w:color w:val="000000" w:themeColor="text1"/>
          <w:sz w:val="24"/>
          <w:szCs w:val="24"/>
          <w:lang w:eastAsia="lt-LT"/>
        </w:rPr>
        <w:t xml:space="preserve">Nei Teisėjų garbės teismas, nei </w:t>
      </w:r>
      <w:r w:rsidR="004D285E" w:rsidRPr="00126CEB">
        <w:rPr>
          <w:rFonts w:ascii="Times New Roman" w:eastAsia="Times New Roman" w:hAnsi="Times New Roman" w:cs="Times New Roman"/>
          <w:color w:val="000000" w:themeColor="text1"/>
          <w:sz w:val="24"/>
          <w:szCs w:val="24"/>
          <w:lang w:eastAsia="lt-LT"/>
        </w:rPr>
        <w:t>Drausmės k</w:t>
      </w:r>
      <w:r w:rsidR="00FF4F1F" w:rsidRPr="00126CEB">
        <w:rPr>
          <w:rFonts w:ascii="Times New Roman" w:eastAsia="Times New Roman" w:hAnsi="Times New Roman" w:cs="Times New Roman"/>
          <w:color w:val="000000" w:themeColor="text1"/>
          <w:sz w:val="24"/>
          <w:szCs w:val="24"/>
          <w:lang w:eastAsia="lt-LT"/>
        </w:rPr>
        <w:t xml:space="preserve">omisija nevertino </w:t>
      </w:r>
      <w:r w:rsidR="00F31032" w:rsidRPr="00126CEB">
        <w:rPr>
          <w:rFonts w:ascii="Times New Roman" w:eastAsia="Times New Roman" w:hAnsi="Times New Roman" w:cs="Times New Roman"/>
          <w:color w:val="000000" w:themeColor="text1"/>
          <w:sz w:val="24"/>
          <w:szCs w:val="24"/>
          <w:lang w:eastAsia="lt-LT"/>
        </w:rPr>
        <w:t xml:space="preserve">Teisėjo </w:t>
      </w:r>
      <w:r w:rsidR="00FF4F1F" w:rsidRPr="00126CEB">
        <w:rPr>
          <w:rFonts w:ascii="Times New Roman" w:eastAsia="Times New Roman" w:hAnsi="Times New Roman" w:cs="Times New Roman"/>
          <w:color w:val="000000" w:themeColor="text1"/>
          <w:sz w:val="24"/>
          <w:szCs w:val="24"/>
          <w:lang w:eastAsia="lt-LT"/>
        </w:rPr>
        <w:t xml:space="preserve">nurodytų aplinkybių dėl to, kad </w:t>
      </w:r>
      <w:r w:rsidR="00C12DDD" w:rsidRPr="00126CEB">
        <w:rPr>
          <w:rFonts w:ascii="Times New Roman" w:eastAsia="Times New Roman" w:hAnsi="Times New Roman" w:cs="Times New Roman"/>
          <w:color w:val="000000" w:themeColor="text1"/>
          <w:sz w:val="24"/>
          <w:szCs w:val="24"/>
          <w:lang w:eastAsia="lt-LT"/>
        </w:rPr>
        <w:t>teisėja</w:t>
      </w:r>
      <w:r w:rsidR="00FF4F1F" w:rsidRPr="00126CEB">
        <w:rPr>
          <w:rFonts w:ascii="Times New Roman" w:eastAsia="Times New Roman" w:hAnsi="Times New Roman" w:cs="Times New Roman"/>
          <w:color w:val="000000" w:themeColor="text1"/>
          <w:sz w:val="24"/>
          <w:szCs w:val="24"/>
          <w:lang w:eastAsia="lt-LT"/>
        </w:rPr>
        <w:t xml:space="preserve"> </w:t>
      </w:r>
      <w:bookmarkStart w:id="46" w:name="Buk_27"/>
      <w:r w:rsidR="00933629" w:rsidRPr="00126CEB">
        <w:rPr>
          <w:rFonts w:ascii="Times New Roman" w:eastAsia="Times New Roman" w:hAnsi="Times New Roman" w:cs="Times New Roman"/>
          <w:color w:val="000000" w:themeColor="text1"/>
          <w:sz w:val="24"/>
          <w:szCs w:val="24"/>
          <w:lang w:eastAsia="lt-LT"/>
        </w:rPr>
        <w:t xml:space="preserve">S. </w:t>
      </w:r>
      <w:bookmarkEnd w:id="46"/>
      <w:r w:rsidRPr="00126CEB">
        <w:rPr>
          <w:rFonts w:ascii="Times New Roman" w:eastAsia="Times New Roman" w:hAnsi="Times New Roman" w:cs="Times New Roman"/>
          <w:color w:val="000000" w:themeColor="text1"/>
          <w:sz w:val="24"/>
          <w:szCs w:val="24"/>
          <w:lang w:eastAsia="lt-LT"/>
        </w:rPr>
        <w:t>darė poveikį teisėjams liudyti T</w:t>
      </w:r>
      <w:r w:rsidR="00FF4F1F" w:rsidRPr="00126CEB">
        <w:rPr>
          <w:rFonts w:ascii="Times New Roman" w:eastAsia="Times New Roman" w:hAnsi="Times New Roman" w:cs="Times New Roman"/>
          <w:color w:val="000000" w:themeColor="text1"/>
          <w:sz w:val="24"/>
          <w:szCs w:val="24"/>
          <w:lang w:eastAsia="lt-LT"/>
        </w:rPr>
        <w:t xml:space="preserve">eisėjų tarybos </w:t>
      </w:r>
      <w:bookmarkStart w:id="47" w:name="Buk_86"/>
      <w:r w:rsidRPr="00126CEB">
        <w:rPr>
          <w:rFonts w:ascii="Times New Roman" w:eastAsia="Times New Roman" w:hAnsi="Times New Roman" w:cs="Times New Roman"/>
          <w:color w:val="000000" w:themeColor="text1"/>
          <w:sz w:val="24"/>
          <w:szCs w:val="24"/>
          <w:lang w:eastAsia="lt-LT"/>
        </w:rPr>
        <w:t xml:space="preserve">sudarytoje Tyrimo </w:t>
      </w:r>
      <w:bookmarkEnd w:id="47"/>
      <w:r w:rsidR="00FF4F1F" w:rsidRPr="00126CEB">
        <w:rPr>
          <w:rFonts w:ascii="Times New Roman" w:eastAsia="Times New Roman" w:hAnsi="Times New Roman" w:cs="Times New Roman"/>
          <w:color w:val="000000" w:themeColor="text1"/>
          <w:sz w:val="24"/>
          <w:szCs w:val="24"/>
          <w:lang w:eastAsia="lt-LT"/>
        </w:rPr>
        <w:t>komisi</w:t>
      </w:r>
      <w:r w:rsidRPr="00126CEB">
        <w:rPr>
          <w:rFonts w:ascii="Times New Roman" w:eastAsia="Times New Roman" w:hAnsi="Times New Roman" w:cs="Times New Roman"/>
          <w:color w:val="000000" w:themeColor="text1"/>
          <w:sz w:val="24"/>
          <w:szCs w:val="24"/>
          <w:lang w:eastAsia="lt-LT"/>
        </w:rPr>
        <w:t>joje.</w:t>
      </w:r>
    </w:p>
    <w:p w14:paraId="0A71DC62" w14:textId="630CC158" w:rsidR="00206CB4" w:rsidRPr="00126CEB" w:rsidRDefault="00BE6E22" w:rsidP="00206CB4">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Liudytojų paaiškinimai buvo vertinami kaip vienokių ar kitokių faktų įrodymai, nors jie nei kiekvienas atskirai, nei kaip visuma nepatvirtina kartais nei laiko, nei vietos, nei konkrečių įvykių ar jų dalyvių. Tai rodo, kad </w:t>
      </w:r>
      <w:r w:rsidR="00DD713E" w:rsidRPr="00126CEB">
        <w:rPr>
          <w:rFonts w:ascii="Times New Roman" w:eastAsia="Times New Roman" w:hAnsi="Times New Roman" w:cs="Times New Roman"/>
          <w:color w:val="000000" w:themeColor="text1"/>
          <w:sz w:val="24"/>
          <w:szCs w:val="24"/>
          <w:lang w:eastAsia="lt-LT"/>
        </w:rPr>
        <w:t xml:space="preserve">Teisėjo </w:t>
      </w:r>
      <w:r w:rsidRPr="00126CEB">
        <w:rPr>
          <w:rFonts w:ascii="Times New Roman" w:eastAsia="Times New Roman" w:hAnsi="Times New Roman" w:cs="Times New Roman"/>
          <w:color w:val="000000" w:themeColor="text1"/>
          <w:sz w:val="24"/>
          <w:szCs w:val="24"/>
          <w:lang w:eastAsia="lt-LT"/>
        </w:rPr>
        <w:t xml:space="preserve">elgesys ir priimti sprendimai buvo iš esmės vertinami ne pagal tai, kiek jie pagrįsti ir teisėti, objektyviai patvirtinti liudytojų parodymais, ar atitinka tuo metu galiojusius įstatymus ir kitus aukštesnės galios teisės aktus, o pagal tai, kiek jie pagal apklaustų </w:t>
      </w:r>
      <w:r w:rsidR="009848B2" w:rsidRPr="00126CEB">
        <w:rPr>
          <w:rFonts w:ascii="Times New Roman" w:eastAsia="Times New Roman" w:hAnsi="Times New Roman" w:cs="Times New Roman"/>
          <w:color w:val="000000" w:themeColor="text1"/>
          <w:sz w:val="24"/>
          <w:szCs w:val="24"/>
          <w:lang w:eastAsia="lt-LT"/>
        </w:rPr>
        <w:t>t</w:t>
      </w:r>
      <w:r w:rsidR="00C12DDD" w:rsidRPr="00126CEB">
        <w:rPr>
          <w:rFonts w:ascii="Times New Roman" w:eastAsia="Times New Roman" w:hAnsi="Times New Roman" w:cs="Times New Roman"/>
          <w:color w:val="000000" w:themeColor="text1"/>
          <w:sz w:val="24"/>
          <w:szCs w:val="24"/>
          <w:lang w:eastAsia="lt-LT"/>
        </w:rPr>
        <w:t xml:space="preserve">eisėjos </w:t>
      </w:r>
      <w:bookmarkStart w:id="48" w:name="Buk_28"/>
      <w:r w:rsidR="00933629" w:rsidRPr="00126CEB">
        <w:rPr>
          <w:rFonts w:ascii="Times New Roman" w:eastAsia="Times New Roman" w:hAnsi="Times New Roman" w:cs="Times New Roman"/>
          <w:color w:val="000000" w:themeColor="text1"/>
          <w:sz w:val="24"/>
          <w:szCs w:val="24"/>
          <w:lang w:eastAsia="lt-LT"/>
        </w:rPr>
        <w:t xml:space="preserve">S. </w:t>
      </w:r>
      <w:bookmarkEnd w:id="48"/>
      <w:r w:rsidRPr="00126CEB">
        <w:rPr>
          <w:rFonts w:ascii="Times New Roman" w:eastAsia="Times New Roman" w:hAnsi="Times New Roman" w:cs="Times New Roman"/>
          <w:color w:val="000000" w:themeColor="text1"/>
          <w:sz w:val="24"/>
          <w:szCs w:val="24"/>
          <w:lang w:eastAsia="lt-LT"/>
        </w:rPr>
        <w:t>bei liudytojų subjektyvų suvokimą ir vertinimą yra „geri“ ar „blogi“, „tinkami“ ar „netinkami“.</w:t>
      </w:r>
      <w:r w:rsidR="00B33080" w:rsidRPr="00126CEB">
        <w:rPr>
          <w:rFonts w:ascii="Times New Roman" w:eastAsia="Times New Roman" w:hAnsi="Times New Roman" w:cs="Times New Roman"/>
          <w:color w:val="000000" w:themeColor="text1"/>
          <w:sz w:val="24"/>
          <w:szCs w:val="24"/>
          <w:lang w:eastAsia="lt-LT"/>
        </w:rPr>
        <w:t xml:space="preserve"> </w:t>
      </w:r>
    </w:p>
    <w:p w14:paraId="4FC6F97B" w14:textId="0071A781" w:rsidR="00DD713E" w:rsidRPr="00126CEB" w:rsidRDefault="00B62B34">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Teisėjų garbės teismas nepagrįstai </w:t>
      </w:r>
      <w:r w:rsidRPr="00126CEB">
        <w:rPr>
          <w:rFonts w:ascii="Times New Roman" w:hAnsi="Times New Roman" w:cs="Times New Roman"/>
          <w:color w:val="000000" w:themeColor="text1"/>
          <w:sz w:val="24"/>
          <w:szCs w:val="24"/>
        </w:rPr>
        <w:t xml:space="preserve">konstatavo, </w:t>
      </w:r>
      <w:bookmarkStart w:id="49" w:name="Buk_140"/>
      <w:r w:rsidRPr="00126CEB">
        <w:rPr>
          <w:rFonts w:ascii="Times New Roman" w:hAnsi="Times New Roman" w:cs="Times New Roman"/>
          <w:color w:val="000000" w:themeColor="text1"/>
          <w:sz w:val="24"/>
          <w:szCs w:val="24"/>
        </w:rPr>
        <w:t xml:space="preserve">kad </w:t>
      </w:r>
      <w:r w:rsidR="006B104D" w:rsidRPr="00126CEB">
        <w:rPr>
          <w:rFonts w:ascii="Times New Roman" w:hAnsi="Times New Roman" w:cs="Times New Roman"/>
          <w:color w:val="000000" w:themeColor="text1"/>
          <w:sz w:val="24"/>
          <w:szCs w:val="24"/>
        </w:rPr>
        <w:t>Teisėjas</w:t>
      </w:r>
      <w:bookmarkEnd w:id="49"/>
      <w:r w:rsidRPr="00126CEB">
        <w:rPr>
          <w:rFonts w:ascii="Times New Roman" w:hAnsi="Times New Roman" w:cs="Times New Roman"/>
          <w:color w:val="000000" w:themeColor="text1"/>
          <w:sz w:val="24"/>
          <w:szCs w:val="24"/>
        </w:rPr>
        <w:t xml:space="preserve">, darbinėje aplinkoje bendraudamas su teismo teisėjais ir </w:t>
      </w:r>
      <w:r w:rsidR="00DD713E" w:rsidRPr="00126CEB">
        <w:rPr>
          <w:rFonts w:ascii="Times New Roman" w:hAnsi="Times New Roman" w:cs="Times New Roman"/>
          <w:color w:val="000000" w:themeColor="text1"/>
          <w:sz w:val="24"/>
          <w:szCs w:val="24"/>
        </w:rPr>
        <w:t xml:space="preserve">darbuotojais, </w:t>
      </w:r>
      <w:r w:rsidRPr="00126CEB">
        <w:rPr>
          <w:rFonts w:ascii="Times New Roman" w:hAnsi="Times New Roman" w:cs="Times New Roman"/>
          <w:color w:val="000000" w:themeColor="text1"/>
          <w:sz w:val="24"/>
          <w:szCs w:val="24"/>
        </w:rPr>
        <w:t xml:space="preserve">nesilaikė Teisėjų etikos kodekso reikalavimų. </w:t>
      </w:r>
      <w:r w:rsidRPr="00126CEB">
        <w:rPr>
          <w:rFonts w:ascii="Times New Roman" w:eastAsia="Times New Roman" w:hAnsi="Times New Roman" w:cs="Times New Roman"/>
          <w:color w:val="000000" w:themeColor="text1"/>
          <w:sz w:val="24"/>
          <w:szCs w:val="24"/>
          <w:lang w:eastAsia="lt-LT"/>
        </w:rPr>
        <w:t xml:space="preserve">Teisėjų garbės teismo sprendime </w:t>
      </w:r>
      <w:r w:rsidRPr="00126CEB">
        <w:rPr>
          <w:rFonts w:ascii="Times New Roman" w:hAnsi="Times New Roman" w:cs="Times New Roman"/>
          <w:color w:val="000000" w:themeColor="text1"/>
          <w:sz w:val="24"/>
          <w:szCs w:val="24"/>
        </w:rPr>
        <w:t xml:space="preserve">padarytos bendro pobūdžio visiškai neapibrėžtos išvados, kurios nėra pagrįstos objektyviais įrodymais, o paremtos subjektyviais liudytojų ar </w:t>
      </w:r>
      <w:r w:rsidR="00C12DDD" w:rsidRPr="00126CEB">
        <w:rPr>
          <w:rFonts w:ascii="Times New Roman" w:hAnsi="Times New Roman" w:cs="Times New Roman"/>
          <w:color w:val="000000" w:themeColor="text1"/>
          <w:sz w:val="24"/>
          <w:szCs w:val="24"/>
        </w:rPr>
        <w:t xml:space="preserve">teisėjos </w:t>
      </w:r>
      <w:bookmarkStart w:id="50" w:name="Buk_29"/>
      <w:r w:rsidR="00933629" w:rsidRPr="00126CEB">
        <w:rPr>
          <w:rFonts w:ascii="Times New Roman" w:eastAsia="Times New Roman" w:hAnsi="Times New Roman" w:cs="Times New Roman"/>
          <w:color w:val="000000" w:themeColor="text1"/>
          <w:sz w:val="24"/>
          <w:szCs w:val="24"/>
          <w:lang w:eastAsia="lt-LT"/>
        </w:rPr>
        <w:t xml:space="preserve">S. </w:t>
      </w:r>
      <w:bookmarkEnd w:id="50"/>
      <w:r w:rsidRPr="00126CEB">
        <w:rPr>
          <w:rFonts w:ascii="Times New Roman" w:hAnsi="Times New Roman" w:cs="Times New Roman"/>
          <w:color w:val="000000" w:themeColor="text1"/>
          <w:sz w:val="24"/>
          <w:szCs w:val="24"/>
        </w:rPr>
        <w:t xml:space="preserve">vertinimais, todėl gali būti pernelyg plačiai interpretuojamos dėl savo neapibrėžtumo. </w:t>
      </w:r>
      <w:r w:rsidR="00DD713E" w:rsidRPr="00126CEB">
        <w:rPr>
          <w:rFonts w:ascii="Times New Roman" w:hAnsi="Times New Roman" w:cs="Times New Roman"/>
          <w:color w:val="000000" w:themeColor="text1"/>
          <w:sz w:val="24"/>
          <w:szCs w:val="24"/>
        </w:rPr>
        <w:t>Dėl to š</w:t>
      </w:r>
      <w:r w:rsidR="00053203" w:rsidRPr="00126CEB">
        <w:rPr>
          <w:rFonts w:ascii="Times New Roman" w:hAnsi="Times New Roman" w:cs="Times New Roman"/>
          <w:color w:val="000000" w:themeColor="text1"/>
          <w:sz w:val="24"/>
          <w:szCs w:val="24"/>
        </w:rPr>
        <w:t xml:space="preserve">ios išvados </w:t>
      </w:r>
      <w:r w:rsidRPr="00126CEB">
        <w:rPr>
          <w:rFonts w:ascii="Times New Roman" w:hAnsi="Times New Roman" w:cs="Times New Roman"/>
          <w:color w:val="000000" w:themeColor="text1"/>
          <w:sz w:val="24"/>
          <w:szCs w:val="24"/>
        </w:rPr>
        <w:t xml:space="preserve">negali </w:t>
      </w:r>
      <w:r w:rsidR="00053203" w:rsidRPr="00126CEB">
        <w:rPr>
          <w:rFonts w:ascii="Times New Roman" w:hAnsi="Times New Roman" w:cs="Times New Roman"/>
          <w:color w:val="000000" w:themeColor="text1"/>
          <w:sz w:val="24"/>
          <w:szCs w:val="24"/>
        </w:rPr>
        <w:t xml:space="preserve">būti </w:t>
      </w:r>
      <w:r w:rsidRPr="00126CEB">
        <w:rPr>
          <w:rFonts w:ascii="Times New Roman" w:hAnsi="Times New Roman" w:cs="Times New Roman"/>
          <w:color w:val="000000" w:themeColor="text1"/>
          <w:sz w:val="24"/>
          <w:szCs w:val="24"/>
        </w:rPr>
        <w:t xml:space="preserve">kaltės, kaip būtinosios sąlygos </w:t>
      </w:r>
      <w:r w:rsidR="00075670" w:rsidRPr="00126CEB">
        <w:rPr>
          <w:rFonts w:ascii="Times New Roman" w:hAnsi="Times New Roman" w:cs="Times New Roman"/>
          <w:color w:val="000000" w:themeColor="text1"/>
          <w:sz w:val="24"/>
          <w:szCs w:val="24"/>
        </w:rPr>
        <w:t xml:space="preserve">taikyti </w:t>
      </w:r>
      <w:r w:rsidRPr="00126CEB">
        <w:rPr>
          <w:rFonts w:ascii="Times New Roman" w:hAnsi="Times New Roman" w:cs="Times New Roman"/>
          <w:color w:val="000000" w:themeColor="text1"/>
          <w:sz w:val="24"/>
          <w:szCs w:val="24"/>
        </w:rPr>
        <w:t>drausmin</w:t>
      </w:r>
      <w:r w:rsidR="00075670" w:rsidRPr="00126CEB">
        <w:rPr>
          <w:rFonts w:ascii="Times New Roman" w:hAnsi="Times New Roman" w:cs="Times New Roman"/>
          <w:color w:val="000000" w:themeColor="text1"/>
          <w:sz w:val="24"/>
          <w:szCs w:val="24"/>
        </w:rPr>
        <w:t>ę</w:t>
      </w:r>
      <w:r w:rsidRPr="00126CEB">
        <w:rPr>
          <w:rFonts w:ascii="Times New Roman" w:hAnsi="Times New Roman" w:cs="Times New Roman"/>
          <w:color w:val="000000" w:themeColor="text1"/>
          <w:sz w:val="24"/>
          <w:szCs w:val="24"/>
        </w:rPr>
        <w:t xml:space="preserve"> atsakomyb</w:t>
      </w:r>
      <w:r w:rsidR="00075670" w:rsidRPr="00126CEB">
        <w:rPr>
          <w:rFonts w:ascii="Times New Roman" w:hAnsi="Times New Roman" w:cs="Times New Roman"/>
          <w:color w:val="000000" w:themeColor="text1"/>
          <w:sz w:val="24"/>
          <w:szCs w:val="24"/>
        </w:rPr>
        <w:t>ę</w:t>
      </w:r>
      <w:r w:rsidRPr="00126CEB">
        <w:rPr>
          <w:rFonts w:ascii="Times New Roman" w:hAnsi="Times New Roman" w:cs="Times New Roman"/>
          <w:color w:val="000000" w:themeColor="text1"/>
          <w:sz w:val="24"/>
          <w:szCs w:val="24"/>
        </w:rPr>
        <w:t>, pagrind</w:t>
      </w:r>
      <w:r w:rsidR="00053203" w:rsidRPr="00126CEB">
        <w:rPr>
          <w:rFonts w:ascii="Times New Roman" w:hAnsi="Times New Roman" w:cs="Times New Roman"/>
          <w:color w:val="000000" w:themeColor="text1"/>
          <w:sz w:val="24"/>
          <w:szCs w:val="24"/>
        </w:rPr>
        <w:t>u.</w:t>
      </w:r>
    </w:p>
    <w:p w14:paraId="4AE3BA80" w14:textId="650FE10C" w:rsidR="00F42125" w:rsidRPr="00126CEB" w:rsidRDefault="00053203">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hAnsi="Times New Roman" w:cs="Times New Roman"/>
          <w:color w:val="000000" w:themeColor="text1"/>
          <w:sz w:val="24"/>
          <w:szCs w:val="24"/>
        </w:rPr>
        <w:t xml:space="preserve">Iš </w:t>
      </w:r>
      <w:r w:rsidR="004D285E"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omisijos ir </w:t>
      </w:r>
      <w:r w:rsidR="00AA4521" w:rsidRPr="00126CEB">
        <w:rPr>
          <w:rFonts w:ascii="Times New Roman" w:hAnsi="Times New Roman" w:cs="Times New Roman"/>
          <w:color w:val="000000" w:themeColor="text1"/>
          <w:sz w:val="24"/>
          <w:szCs w:val="24"/>
        </w:rPr>
        <w:t>Teisėjų g</w:t>
      </w:r>
      <w:r w:rsidRPr="00126CEB">
        <w:rPr>
          <w:rFonts w:ascii="Times New Roman" w:hAnsi="Times New Roman" w:cs="Times New Roman"/>
          <w:color w:val="000000" w:themeColor="text1"/>
          <w:sz w:val="24"/>
          <w:szCs w:val="24"/>
        </w:rPr>
        <w:t xml:space="preserve">arbės teismo sprendimų nėra aišku, kada vyko cituojami pokalbiai, ar tai buvo vieši, ar privatūs, neteisėtai fiksuoti, pokalbiai. Turėjo būti nustatyta, ar liudytojai, kurie davė parodymus apie neva nepagarbų </w:t>
      </w:r>
      <w:r w:rsidR="00DD713E" w:rsidRPr="00126CEB">
        <w:rPr>
          <w:rFonts w:ascii="Times New Roman" w:hAnsi="Times New Roman" w:cs="Times New Roman"/>
          <w:color w:val="000000" w:themeColor="text1"/>
          <w:sz w:val="24"/>
          <w:szCs w:val="24"/>
        </w:rPr>
        <w:t xml:space="preserve">Teisėjo </w:t>
      </w:r>
      <w:r w:rsidRPr="00126CEB">
        <w:rPr>
          <w:rFonts w:ascii="Times New Roman" w:hAnsi="Times New Roman" w:cs="Times New Roman"/>
          <w:color w:val="000000" w:themeColor="text1"/>
          <w:sz w:val="24"/>
          <w:szCs w:val="24"/>
        </w:rPr>
        <w:t>elgesį, nederamą bendravimą su teisėjais ir darbuotojais, patys dalyvavo tokiame pokalbyje ar tiesiogiai girdėjo ir matė pokalbį, jei taip, tai su kuo, o jeigu nematė ir negirdėjo patys, tai kas yra tokios informacijos, kuria jie rėmėsi duodami parodymus, pirminis šaltinis. Kriti</w:t>
      </w:r>
      <w:r w:rsidR="00206CB4" w:rsidRPr="00126CEB">
        <w:rPr>
          <w:rFonts w:ascii="Times New Roman" w:hAnsi="Times New Roman" w:cs="Times New Roman"/>
          <w:color w:val="000000" w:themeColor="text1"/>
          <w:sz w:val="24"/>
          <w:szCs w:val="24"/>
        </w:rPr>
        <w:t xml:space="preserve">škai vertintini </w:t>
      </w:r>
      <w:bookmarkStart w:id="51" w:name="Buk_64"/>
      <w:r w:rsidR="00933629" w:rsidRPr="00126CEB">
        <w:rPr>
          <w:rFonts w:ascii="Times New Roman" w:hAnsi="Times New Roman" w:cs="Times New Roman"/>
          <w:color w:val="000000" w:themeColor="text1"/>
          <w:sz w:val="24"/>
          <w:szCs w:val="24"/>
        </w:rPr>
        <w:t>T.</w:t>
      </w:r>
      <w:bookmarkEnd w:id="51"/>
      <w:r w:rsidRPr="00126CEB">
        <w:rPr>
          <w:rFonts w:ascii="Times New Roman" w:hAnsi="Times New Roman" w:cs="Times New Roman"/>
          <w:color w:val="000000" w:themeColor="text1"/>
          <w:sz w:val="24"/>
          <w:szCs w:val="24"/>
        </w:rPr>
        <w:t xml:space="preserve">, </w:t>
      </w:r>
      <w:bookmarkStart w:id="52" w:name="Buk_5"/>
      <w:r w:rsidR="00933629" w:rsidRPr="00126CEB">
        <w:rPr>
          <w:rFonts w:ascii="Times New Roman" w:hAnsi="Times New Roman" w:cs="Times New Roman"/>
          <w:color w:val="000000" w:themeColor="text1"/>
          <w:sz w:val="24"/>
          <w:szCs w:val="24"/>
        </w:rPr>
        <w:t>A.</w:t>
      </w:r>
      <w:bookmarkEnd w:id="52"/>
      <w:r w:rsidRPr="00126CEB">
        <w:rPr>
          <w:rFonts w:ascii="Times New Roman" w:hAnsi="Times New Roman" w:cs="Times New Roman"/>
          <w:color w:val="000000" w:themeColor="text1"/>
          <w:sz w:val="24"/>
          <w:szCs w:val="24"/>
        </w:rPr>
        <w:t xml:space="preserve">, </w:t>
      </w:r>
      <w:bookmarkStart w:id="53" w:name="Buk_220"/>
      <w:r w:rsidR="00933629" w:rsidRPr="00126CEB">
        <w:rPr>
          <w:rFonts w:ascii="Times New Roman" w:hAnsi="Times New Roman" w:cs="Times New Roman"/>
          <w:color w:val="000000" w:themeColor="text1"/>
          <w:sz w:val="24"/>
          <w:szCs w:val="24"/>
        </w:rPr>
        <w:t>V.</w:t>
      </w:r>
      <w:bookmarkEnd w:id="53"/>
      <w:r w:rsidR="00CE1A7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parodymai, kadangi jie panašūs į gandus arba n</w:t>
      </w:r>
      <w:r w:rsidR="00206CB4" w:rsidRPr="00126CEB">
        <w:rPr>
          <w:rFonts w:ascii="Times New Roman" w:hAnsi="Times New Roman" w:cs="Times New Roman"/>
          <w:color w:val="000000" w:themeColor="text1"/>
          <w:sz w:val="24"/>
          <w:szCs w:val="24"/>
        </w:rPr>
        <w:t xml:space="preserve">ekonkretizuoti. Liudytojos </w:t>
      </w:r>
      <w:bookmarkStart w:id="54" w:name="Buk_221"/>
      <w:r w:rsidR="00933629" w:rsidRPr="00126CEB">
        <w:rPr>
          <w:rFonts w:ascii="Times New Roman" w:hAnsi="Times New Roman" w:cs="Times New Roman"/>
          <w:color w:val="000000" w:themeColor="text1"/>
          <w:sz w:val="24"/>
          <w:szCs w:val="24"/>
        </w:rPr>
        <w:t xml:space="preserve">V. </w:t>
      </w:r>
      <w:bookmarkEnd w:id="54"/>
      <w:r w:rsidR="00206CB4" w:rsidRPr="00126CEB">
        <w:rPr>
          <w:rFonts w:ascii="Times New Roman" w:hAnsi="Times New Roman" w:cs="Times New Roman"/>
          <w:color w:val="000000" w:themeColor="text1"/>
          <w:sz w:val="24"/>
          <w:szCs w:val="24"/>
        </w:rPr>
        <w:t xml:space="preserve">paaiškinimas, </w:t>
      </w:r>
      <w:bookmarkStart w:id="55" w:name="Buk_141"/>
      <w:r w:rsidR="00206CB4" w:rsidRPr="00126CEB">
        <w:rPr>
          <w:rFonts w:ascii="Times New Roman" w:hAnsi="Times New Roman" w:cs="Times New Roman"/>
          <w:color w:val="000000" w:themeColor="text1"/>
          <w:sz w:val="24"/>
          <w:szCs w:val="24"/>
        </w:rPr>
        <w:t xml:space="preserve">kad </w:t>
      </w:r>
      <w:r w:rsidR="00DD713E" w:rsidRPr="00126CEB">
        <w:rPr>
          <w:rFonts w:ascii="Times New Roman" w:hAnsi="Times New Roman" w:cs="Times New Roman"/>
          <w:color w:val="000000" w:themeColor="text1"/>
          <w:sz w:val="24"/>
          <w:szCs w:val="24"/>
        </w:rPr>
        <w:t xml:space="preserve">Teisėjas </w:t>
      </w:r>
      <w:bookmarkEnd w:id="55"/>
      <w:r w:rsidR="0048378B" w:rsidRPr="00126CEB">
        <w:rPr>
          <w:rFonts w:ascii="Times New Roman" w:hAnsi="Times New Roman" w:cs="Times New Roman"/>
          <w:color w:val="000000" w:themeColor="text1"/>
          <w:sz w:val="24"/>
          <w:szCs w:val="24"/>
        </w:rPr>
        <w:t xml:space="preserve">nepagarbiai </w:t>
      </w:r>
      <w:r w:rsidR="00206CB4" w:rsidRPr="00126CEB">
        <w:rPr>
          <w:rFonts w:ascii="Times New Roman" w:hAnsi="Times New Roman" w:cs="Times New Roman"/>
          <w:color w:val="000000" w:themeColor="text1"/>
          <w:sz w:val="24"/>
          <w:szCs w:val="24"/>
        </w:rPr>
        <w:t>atsiliepė apie teisėjus, kai jie kreipėsi į Lietuvos apeliacinį teismą,</w:t>
      </w:r>
      <w:r w:rsidR="00DD713E" w:rsidRPr="00126CEB">
        <w:rPr>
          <w:rFonts w:ascii="Times New Roman" w:hAnsi="Times New Roman" w:cs="Times New Roman"/>
          <w:color w:val="000000" w:themeColor="text1"/>
          <w:sz w:val="24"/>
          <w:szCs w:val="24"/>
        </w:rPr>
        <w:t xml:space="preserve"> nepagrįstas,</w:t>
      </w:r>
      <w:r w:rsidR="00206CB4" w:rsidRPr="00126CEB">
        <w:rPr>
          <w:rFonts w:ascii="Times New Roman" w:hAnsi="Times New Roman" w:cs="Times New Roman"/>
          <w:color w:val="000000" w:themeColor="text1"/>
          <w:sz w:val="24"/>
          <w:szCs w:val="24"/>
        </w:rPr>
        <w:t xml:space="preserve"> kadangi tokio kreipimosi nebuvo, ši aplinkybė liko nepatikrinta. Nėra aišku, kaip Teisėjų garbės teismas savo išvadą dėl drausminės atsakomybės </w:t>
      </w:r>
      <w:r w:rsidR="00DD713E" w:rsidRPr="00126CEB">
        <w:rPr>
          <w:rFonts w:ascii="Times New Roman" w:hAnsi="Times New Roman" w:cs="Times New Roman"/>
          <w:color w:val="000000" w:themeColor="text1"/>
          <w:sz w:val="24"/>
          <w:szCs w:val="24"/>
        </w:rPr>
        <w:t xml:space="preserve">taikymo </w:t>
      </w:r>
      <w:r w:rsidR="00206CB4" w:rsidRPr="00126CEB">
        <w:rPr>
          <w:rFonts w:ascii="Times New Roman" w:hAnsi="Times New Roman" w:cs="Times New Roman"/>
          <w:color w:val="000000" w:themeColor="text1"/>
          <w:sz w:val="24"/>
          <w:szCs w:val="24"/>
        </w:rPr>
        <w:t xml:space="preserve">pagrindė </w:t>
      </w:r>
      <w:bookmarkStart w:id="56" w:name="Buk_6"/>
      <w:r w:rsidR="00933629" w:rsidRPr="00126CEB">
        <w:rPr>
          <w:rFonts w:ascii="Times New Roman" w:hAnsi="Times New Roman" w:cs="Times New Roman"/>
          <w:color w:val="000000" w:themeColor="text1"/>
          <w:sz w:val="24"/>
          <w:szCs w:val="24"/>
        </w:rPr>
        <w:t>A.</w:t>
      </w:r>
      <w:bookmarkEnd w:id="56"/>
      <w:r w:rsidR="00CE1A7D" w:rsidRPr="00126CEB">
        <w:rPr>
          <w:rFonts w:ascii="Times New Roman" w:hAnsi="Times New Roman" w:cs="Times New Roman"/>
          <w:color w:val="000000" w:themeColor="text1"/>
          <w:sz w:val="24"/>
          <w:szCs w:val="24"/>
        </w:rPr>
        <w:t xml:space="preserve"> </w:t>
      </w:r>
      <w:r w:rsidR="00206CB4" w:rsidRPr="00126CEB">
        <w:rPr>
          <w:rFonts w:ascii="Times New Roman" w:hAnsi="Times New Roman" w:cs="Times New Roman"/>
          <w:color w:val="000000" w:themeColor="text1"/>
          <w:sz w:val="24"/>
          <w:szCs w:val="24"/>
        </w:rPr>
        <w:t xml:space="preserve">paaiškinimais, </w:t>
      </w:r>
      <w:bookmarkStart w:id="57" w:name="Buk_142"/>
      <w:r w:rsidR="00206CB4" w:rsidRPr="00126CEB">
        <w:rPr>
          <w:rFonts w:ascii="Times New Roman" w:hAnsi="Times New Roman" w:cs="Times New Roman"/>
          <w:color w:val="000000" w:themeColor="text1"/>
          <w:sz w:val="24"/>
          <w:szCs w:val="24"/>
        </w:rPr>
        <w:t xml:space="preserve">kad </w:t>
      </w:r>
      <w:r w:rsidR="00975DBB" w:rsidRPr="00126CEB">
        <w:rPr>
          <w:rFonts w:ascii="Times New Roman" w:hAnsi="Times New Roman" w:cs="Times New Roman"/>
          <w:color w:val="000000" w:themeColor="text1"/>
          <w:sz w:val="24"/>
          <w:szCs w:val="24"/>
        </w:rPr>
        <w:t xml:space="preserve">Teisėjas </w:t>
      </w:r>
      <w:bookmarkEnd w:id="57"/>
      <w:r w:rsidR="00206CB4" w:rsidRPr="00126CEB">
        <w:rPr>
          <w:rFonts w:ascii="Times New Roman" w:hAnsi="Times New Roman" w:cs="Times New Roman"/>
          <w:color w:val="000000" w:themeColor="text1"/>
          <w:sz w:val="24"/>
          <w:szCs w:val="24"/>
        </w:rPr>
        <w:t xml:space="preserve">susirinkime </w:t>
      </w:r>
      <w:r w:rsidR="00F55641" w:rsidRPr="00126CEB">
        <w:rPr>
          <w:rFonts w:ascii="Times New Roman" w:hAnsi="Times New Roman" w:cs="Times New Roman"/>
          <w:color w:val="000000" w:themeColor="text1"/>
          <w:sz w:val="24"/>
          <w:szCs w:val="24"/>
        </w:rPr>
        <w:t xml:space="preserve">pretendentę į teisėjas </w:t>
      </w:r>
      <w:r w:rsidR="00206CB4" w:rsidRPr="00126CEB">
        <w:rPr>
          <w:rFonts w:ascii="Times New Roman" w:hAnsi="Times New Roman" w:cs="Times New Roman"/>
          <w:color w:val="000000" w:themeColor="text1"/>
          <w:sz w:val="24"/>
          <w:szCs w:val="24"/>
        </w:rPr>
        <w:t>pavadin</w:t>
      </w:r>
      <w:r w:rsidR="00975DBB" w:rsidRPr="00126CEB">
        <w:rPr>
          <w:rFonts w:ascii="Times New Roman" w:hAnsi="Times New Roman" w:cs="Times New Roman"/>
          <w:color w:val="000000" w:themeColor="text1"/>
          <w:sz w:val="24"/>
          <w:szCs w:val="24"/>
        </w:rPr>
        <w:t>o</w:t>
      </w:r>
      <w:r w:rsidR="00206CB4" w:rsidRPr="00126CEB">
        <w:rPr>
          <w:rFonts w:ascii="Times New Roman" w:hAnsi="Times New Roman" w:cs="Times New Roman"/>
          <w:color w:val="000000" w:themeColor="text1"/>
          <w:sz w:val="24"/>
          <w:szCs w:val="24"/>
        </w:rPr>
        <w:t xml:space="preserve"> „mergaite“, nors šio </w:t>
      </w:r>
      <w:bookmarkStart w:id="58" w:name="Buk_87"/>
      <w:r w:rsidR="00206CB4" w:rsidRPr="00126CEB">
        <w:rPr>
          <w:rFonts w:ascii="Times New Roman" w:hAnsi="Times New Roman" w:cs="Times New Roman"/>
          <w:color w:val="000000" w:themeColor="text1"/>
          <w:sz w:val="24"/>
          <w:szCs w:val="24"/>
        </w:rPr>
        <w:t xml:space="preserve">fakto Tyrimo </w:t>
      </w:r>
      <w:bookmarkEnd w:id="58"/>
      <w:r w:rsidR="00206CB4" w:rsidRPr="00126CEB">
        <w:rPr>
          <w:rFonts w:ascii="Times New Roman" w:hAnsi="Times New Roman" w:cs="Times New Roman"/>
          <w:color w:val="000000" w:themeColor="text1"/>
          <w:sz w:val="24"/>
          <w:szCs w:val="24"/>
        </w:rPr>
        <w:t xml:space="preserve">komisija nepripažino įrodytu. Dėl šios aplinkybės nekonkretūs ir liudytojos </w:t>
      </w:r>
      <w:bookmarkStart w:id="59" w:name="Buk_211"/>
      <w:r w:rsidR="00933629" w:rsidRPr="00126CEB">
        <w:rPr>
          <w:rFonts w:ascii="Times New Roman" w:hAnsi="Times New Roman" w:cs="Times New Roman"/>
          <w:color w:val="000000" w:themeColor="text1"/>
          <w:sz w:val="24"/>
          <w:szCs w:val="24"/>
        </w:rPr>
        <w:t xml:space="preserve">P. </w:t>
      </w:r>
      <w:bookmarkEnd w:id="59"/>
      <w:r w:rsidR="00206CB4" w:rsidRPr="00126CEB">
        <w:rPr>
          <w:rFonts w:ascii="Times New Roman" w:hAnsi="Times New Roman" w:cs="Times New Roman"/>
          <w:color w:val="000000" w:themeColor="text1"/>
          <w:sz w:val="24"/>
          <w:szCs w:val="24"/>
        </w:rPr>
        <w:t>paaiškinimai.</w:t>
      </w:r>
      <w:r w:rsidR="00F42125" w:rsidRPr="00126CEB">
        <w:rPr>
          <w:rFonts w:ascii="Times New Roman" w:hAnsi="Times New Roman" w:cs="Times New Roman"/>
          <w:color w:val="000000" w:themeColor="text1"/>
          <w:sz w:val="24"/>
          <w:szCs w:val="24"/>
        </w:rPr>
        <w:t xml:space="preserve"> 2023</w:t>
      </w:r>
      <w:r w:rsidR="00975DBB" w:rsidRPr="00126CEB">
        <w:rPr>
          <w:rFonts w:ascii="Times New Roman" w:hAnsi="Times New Roman" w:cs="Times New Roman"/>
          <w:color w:val="000000" w:themeColor="text1"/>
          <w:sz w:val="24"/>
          <w:szCs w:val="24"/>
        </w:rPr>
        <w:t> </w:t>
      </w:r>
      <w:r w:rsidR="00F42125" w:rsidRPr="00126CEB">
        <w:rPr>
          <w:rFonts w:ascii="Times New Roman" w:hAnsi="Times New Roman" w:cs="Times New Roman"/>
          <w:color w:val="000000" w:themeColor="text1"/>
          <w:sz w:val="24"/>
          <w:szCs w:val="24"/>
        </w:rPr>
        <w:t xml:space="preserve">m. rugpjūčio 16 d. ir 2023 m. rugsėjo 13 d. susirinkimų garso įrašai nėra susiję su minėtų liudytojų parodymais. </w:t>
      </w:r>
    </w:p>
    <w:p w14:paraId="4E0AD653" w14:textId="436819EE" w:rsidR="00AD61A7" w:rsidRPr="00126CEB" w:rsidRDefault="00F42125">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hAnsi="Times New Roman" w:cs="Times New Roman"/>
          <w:color w:val="000000" w:themeColor="text1"/>
          <w:sz w:val="24"/>
          <w:szCs w:val="24"/>
        </w:rPr>
        <w:t>Išvada dėl sistemingo teisėjų etikos principų neatitinkančio elgesio padaryta nesusijusių įrodymų</w:t>
      </w:r>
      <w:r w:rsidR="00DD713E"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(2023 m. rugpjūčio 16 d. ir 2023 m. rugsėjo 13 d. teisėjų susirinkimų metu padarytų garso įrašų </w:t>
      </w:r>
      <w:r w:rsidR="00DD713E" w:rsidRPr="00126CEB">
        <w:rPr>
          <w:rFonts w:ascii="Times New Roman" w:hAnsi="Times New Roman" w:cs="Times New Roman"/>
          <w:color w:val="000000" w:themeColor="text1"/>
          <w:sz w:val="24"/>
          <w:szCs w:val="24"/>
        </w:rPr>
        <w:t xml:space="preserve">bei </w:t>
      </w:r>
      <w:r w:rsidRPr="00126CEB">
        <w:rPr>
          <w:rFonts w:ascii="Times New Roman" w:hAnsi="Times New Roman" w:cs="Times New Roman"/>
          <w:color w:val="000000" w:themeColor="text1"/>
          <w:sz w:val="24"/>
          <w:szCs w:val="24"/>
        </w:rPr>
        <w:t xml:space="preserve">liudytojų parodymų) pagrindu. </w:t>
      </w:r>
      <w:r w:rsidR="0048378B" w:rsidRPr="00126CEB">
        <w:rPr>
          <w:rFonts w:ascii="Times New Roman" w:hAnsi="Times New Roman" w:cs="Times New Roman"/>
          <w:color w:val="000000" w:themeColor="text1"/>
          <w:sz w:val="24"/>
          <w:szCs w:val="24"/>
        </w:rPr>
        <w:t>Per t</w:t>
      </w:r>
      <w:r w:rsidR="00C660EF" w:rsidRPr="00126CEB">
        <w:rPr>
          <w:rFonts w:ascii="Times New Roman" w:hAnsi="Times New Roman" w:cs="Times New Roman"/>
          <w:color w:val="000000" w:themeColor="text1"/>
          <w:sz w:val="24"/>
          <w:szCs w:val="24"/>
        </w:rPr>
        <w:t>eisėjų susirinkim</w:t>
      </w:r>
      <w:r w:rsidR="0048378B" w:rsidRPr="00126CEB">
        <w:rPr>
          <w:rFonts w:ascii="Times New Roman" w:hAnsi="Times New Roman" w:cs="Times New Roman"/>
          <w:color w:val="000000" w:themeColor="text1"/>
          <w:sz w:val="24"/>
          <w:szCs w:val="24"/>
        </w:rPr>
        <w:t>us</w:t>
      </w:r>
      <w:r w:rsidR="00C660EF" w:rsidRPr="00126CEB">
        <w:rPr>
          <w:rFonts w:ascii="Times New Roman" w:hAnsi="Times New Roman" w:cs="Times New Roman"/>
          <w:color w:val="000000" w:themeColor="text1"/>
          <w:sz w:val="24"/>
          <w:szCs w:val="24"/>
        </w:rPr>
        <w:t xml:space="preserve"> kylantys klausimai yra jautrūs, todėl ir diskusijos susirinkimų metu neretai būdavo didesnės ir emocingesnės. Jų metu pasakyta viena ar kita kategoriškesnė, aštresnė ar griežtesnė tezė, mintis galėjo būti nulemta aptariamų klausimų pobūdžio ir išimtinai tik siekiant tų tikslų, kurie keliami administruojant teismo darbą.</w:t>
      </w:r>
      <w:r w:rsidRPr="00126CEB">
        <w:rPr>
          <w:rFonts w:ascii="Times New Roman" w:hAnsi="Times New Roman" w:cs="Times New Roman"/>
          <w:color w:val="000000" w:themeColor="text1"/>
          <w:sz w:val="24"/>
          <w:szCs w:val="24"/>
        </w:rPr>
        <w:t xml:space="preserve"> </w:t>
      </w:r>
      <w:r w:rsidR="00B83569" w:rsidRPr="00126CEB">
        <w:rPr>
          <w:rFonts w:ascii="Times New Roman" w:hAnsi="Times New Roman" w:cs="Times New Roman"/>
          <w:color w:val="000000" w:themeColor="text1"/>
          <w:sz w:val="24"/>
          <w:szCs w:val="24"/>
        </w:rPr>
        <w:t xml:space="preserve">Kalbančiųjų nutraukimas ar teisės pasisakyti nesudarymas, </w:t>
      </w:r>
      <w:r w:rsidR="0048378B" w:rsidRPr="00126CEB">
        <w:rPr>
          <w:rFonts w:ascii="Times New Roman" w:hAnsi="Times New Roman" w:cs="Times New Roman"/>
          <w:color w:val="000000" w:themeColor="text1"/>
          <w:sz w:val="24"/>
          <w:szCs w:val="24"/>
        </w:rPr>
        <w:lastRenderedPageBreak/>
        <w:t xml:space="preserve">įsakmiai </w:t>
      </w:r>
      <w:r w:rsidR="00B83569" w:rsidRPr="00126CEB">
        <w:rPr>
          <w:rFonts w:ascii="Times New Roman" w:hAnsi="Times New Roman" w:cs="Times New Roman"/>
          <w:color w:val="000000" w:themeColor="text1"/>
          <w:sz w:val="24"/>
          <w:szCs w:val="24"/>
        </w:rPr>
        <w:t>pareikalaujant laikytis susirinkimo darbotvarkėje nu</w:t>
      </w:r>
      <w:r w:rsidR="0048378B" w:rsidRPr="00126CEB">
        <w:rPr>
          <w:rFonts w:ascii="Times New Roman" w:hAnsi="Times New Roman" w:cs="Times New Roman"/>
          <w:color w:val="000000" w:themeColor="text1"/>
          <w:sz w:val="24"/>
          <w:szCs w:val="24"/>
        </w:rPr>
        <w:t>rod</w:t>
      </w:r>
      <w:r w:rsidR="00B83569" w:rsidRPr="00126CEB">
        <w:rPr>
          <w:rFonts w:ascii="Times New Roman" w:hAnsi="Times New Roman" w:cs="Times New Roman"/>
          <w:color w:val="000000" w:themeColor="text1"/>
          <w:sz w:val="24"/>
          <w:szCs w:val="24"/>
        </w:rPr>
        <w:t xml:space="preserve">ytų klausimų ir tvarkos, neturėtų sudaryti drausminės atsakomybės pagrindo. Išvada, </w:t>
      </w:r>
      <w:bookmarkStart w:id="60" w:name="Buk_143"/>
      <w:r w:rsidR="00B83569" w:rsidRPr="00126CEB">
        <w:rPr>
          <w:rFonts w:ascii="Times New Roman" w:hAnsi="Times New Roman" w:cs="Times New Roman"/>
          <w:color w:val="000000" w:themeColor="text1"/>
          <w:sz w:val="24"/>
          <w:szCs w:val="24"/>
        </w:rPr>
        <w:t xml:space="preserve">kad </w:t>
      </w:r>
      <w:r w:rsidR="00DD713E" w:rsidRPr="00126CEB">
        <w:rPr>
          <w:rFonts w:ascii="Times New Roman" w:hAnsi="Times New Roman" w:cs="Times New Roman"/>
          <w:color w:val="000000" w:themeColor="text1"/>
          <w:sz w:val="24"/>
          <w:szCs w:val="24"/>
        </w:rPr>
        <w:t xml:space="preserve">Teisėjas </w:t>
      </w:r>
      <w:bookmarkEnd w:id="60"/>
      <w:r w:rsidR="00B83569" w:rsidRPr="00126CEB">
        <w:rPr>
          <w:rFonts w:ascii="Times New Roman" w:hAnsi="Times New Roman" w:cs="Times New Roman"/>
          <w:color w:val="000000" w:themeColor="text1"/>
          <w:sz w:val="24"/>
          <w:szCs w:val="24"/>
        </w:rPr>
        <w:t>demonstravo viršenybę, nepagarbą kitų teisėjų nuomonei, neskatino konstruktyvios ir dalykiškos diskusijos</w:t>
      </w:r>
      <w:r w:rsidR="0048378B" w:rsidRPr="00126CEB">
        <w:rPr>
          <w:rFonts w:ascii="Times New Roman" w:hAnsi="Times New Roman" w:cs="Times New Roman"/>
          <w:color w:val="000000" w:themeColor="text1"/>
          <w:sz w:val="24"/>
          <w:szCs w:val="24"/>
        </w:rPr>
        <w:t>,</w:t>
      </w:r>
      <w:r w:rsidR="00B83569" w:rsidRPr="00126CEB">
        <w:rPr>
          <w:rFonts w:ascii="Times New Roman" w:hAnsi="Times New Roman" w:cs="Times New Roman"/>
          <w:color w:val="000000" w:themeColor="text1"/>
          <w:sz w:val="24"/>
          <w:szCs w:val="24"/>
        </w:rPr>
        <w:t xml:space="preserve"> pagrįsta tik dviejų susirinkimų garso įrašais bei tikslingai atrinktomis frazėmis, </w:t>
      </w:r>
      <w:r w:rsidR="00DD713E" w:rsidRPr="00126CEB">
        <w:rPr>
          <w:rFonts w:ascii="Times New Roman" w:hAnsi="Times New Roman" w:cs="Times New Roman"/>
          <w:color w:val="000000" w:themeColor="text1"/>
          <w:sz w:val="24"/>
          <w:szCs w:val="24"/>
        </w:rPr>
        <w:t xml:space="preserve">todėl </w:t>
      </w:r>
      <w:r w:rsidR="00B83569" w:rsidRPr="00126CEB">
        <w:rPr>
          <w:rFonts w:ascii="Times New Roman" w:hAnsi="Times New Roman" w:cs="Times New Roman"/>
          <w:color w:val="000000" w:themeColor="text1"/>
          <w:sz w:val="24"/>
          <w:szCs w:val="24"/>
        </w:rPr>
        <w:t>tai nepagrindžia elgesio sistemiškumo.</w:t>
      </w:r>
      <w:r w:rsidR="00BE5C49" w:rsidRPr="00126CEB">
        <w:rPr>
          <w:rFonts w:ascii="Times New Roman" w:hAnsi="Times New Roman" w:cs="Times New Roman"/>
          <w:color w:val="000000" w:themeColor="text1"/>
          <w:sz w:val="24"/>
          <w:szCs w:val="24"/>
        </w:rPr>
        <w:t xml:space="preserve"> Drausminė atsakomybė šiuo atveju yra aiškiai neadekvati ir neproporcinga.</w:t>
      </w:r>
      <w:r w:rsidR="00D15668" w:rsidRPr="00126CEB">
        <w:rPr>
          <w:rFonts w:ascii="Times New Roman" w:hAnsi="Times New Roman" w:cs="Times New Roman"/>
          <w:color w:val="000000" w:themeColor="text1"/>
          <w:sz w:val="24"/>
          <w:szCs w:val="24"/>
        </w:rPr>
        <w:t xml:space="preserve"> </w:t>
      </w:r>
      <w:r w:rsidR="008220C4" w:rsidRPr="00126CEB">
        <w:rPr>
          <w:rFonts w:ascii="Times New Roman" w:hAnsi="Times New Roman" w:cs="Times New Roman"/>
          <w:color w:val="000000" w:themeColor="text1"/>
          <w:sz w:val="24"/>
          <w:szCs w:val="24"/>
        </w:rPr>
        <w:t>Drausmės k</w:t>
      </w:r>
      <w:r w:rsidR="00D15668" w:rsidRPr="00126CEB">
        <w:rPr>
          <w:rFonts w:ascii="Times New Roman" w:hAnsi="Times New Roman" w:cs="Times New Roman"/>
          <w:color w:val="000000" w:themeColor="text1"/>
          <w:sz w:val="24"/>
          <w:szCs w:val="24"/>
        </w:rPr>
        <w:t>omisija ir Teisėjų garbės teismas iš esmė</w:t>
      </w:r>
      <w:r w:rsidR="00717613" w:rsidRPr="00126CEB">
        <w:rPr>
          <w:rFonts w:ascii="Times New Roman" w:hAnsi="Times New Roman" w:cs="Times New Roman"/>
          <w:color w:val="000000" w:themeColor="text1"/>
          <w:sz w:val="24"/>
          <w:szCs w:val="24"/>
        </w:rPr>
        <w:t>s</w:t>
      </w:r>
      <w:r w:rsidR="00D15668" w:rsidRPr="00126CEB">
        <w:rPr>
          <w:rFonts w:ascii="Times New Roman" w:hAnsi="Times New Roman" w:cs="Times New Roman"/>
          <w:color w:val="000000" w:themeColor="text1"/>
          <w:sz w:val="24"/>
          <w:szCs w:val="24"/>
        </w:rPr>
        <w:t xml:space="preserve"> analogiškoje situacijoje nepagrįstai nesivadovavo ankstesne </w:t>
      </w:r>
      <w:r w:rsidR="008220C4" w:rsidRPr="00126CEB">
        <w:rPr>
          <w:rFonts w:ascii="Times New Roman" w:hAnsi="Times New Roman" w:cs="Times New Roman"/>
          <w:color w:val="000000" w:themeColor="text1"/>
          <w:sz w:val="24"/>
          <w:szCs w:val="24"/>
        </w:rPr>
        <w:t>Drausmės k</w:t>
      </w:r>
      <w:r w:rsidR="00D15668" w:rsidRPr="00126CEB">
        <w:rPr>
          <w:rFonts w:ascii="Times New Roman" w:hAnsi="Times New Roman" w:cs="Times New Roman"/>
          <w:color w:val="000000" w:themeColor="text1"/>
          <w:sz w:val="24"/>
          <w:szCs w:val="24"/>
        </w:rPr>
        <w:t xml:space="preserve">omisijos praktika </w:t>
      </w:r>
      <w:bookmarkStart w:id="61" w:name="_Hlk216203205"/>
      <w:r w:rsidR="00D15668" w:rsidRPr="00126CEB">
        <w:rPr>
          <w:rFonts w:ascii="Times New Roman" w:hAnsi="Times New Roman" w:cs="Times New Roman"/>
          <w:color w:val="000000" w:themeColor="text1"/>
          <w:sz w:val="24"/>
          <w:szCs w:val="24"/>
        </w:rPr>
        <w:t>(</w:t>
      </w:r>
      <w:r w:rsidR="008220C4" w:rsidRPr="00126CEB">
        <w:rPr>
          <w:rFonts w:ascii="Times New Roman" w:hAnsi="Times New Roman" w:cs="Times New Roman"/>
          <w:color w:val="000000" w:themeColor="text1"/>
          <w:sz w:val="24"/>
          <w:szCs w:val="24"/>
        </w:rPr>
        <w:t>Drausmės k</w:t>
      </w:r>
      <w:r w:rsidR="00D15668" w:rsidRPr="00126CEB">
        <w:rPr>
          <w:rFonts w:ascii="Times New Roman" w:hAnsi="Times New Roman" w:cs="Times New Roman"/>
          <w:color w:val="000000" w:themeColor="text1"/>
          <w:sz w:val="24"/>
          <w:szCs w:val="24"/>
        </w:rPr>
        <w:t>omisijos 2020 m. gegužės 28</w:t>
      </w:r>
      <w:r w:rsidR="00717613" w:rsidRPr="00126CEB">
        <w:rPr>
          <w:rFonts w:ascii="Times New Roman" w:hAnsi="Times New Roman" w:cs="Times New Roman"/>
          <w:color w:val="000000" w:themeColor="text1"/>
          <w:sz w:val="24"/>
          <w:szCs w:val="24"/>
        </w:rPr>
        <w:t> </w:t>
      </w:r>
      <w:r w:rsidR="00D15668" w:rsidRPr="00126CEB">
        <w:rPr>
          <w:rFonts w:ascii="Times New Roman" w:hAnsi="Times New Roman" w:cs="Times New Roman"/>
          <w:color w:val="000000" w:themeColor="text1"/>
          <w:sz w:val="24"/>
          <w:szCs w:val="24"/>
        </w:rPr>
        <w:t>d. Nr.</w:t>
      </w:r>
      <w:r w:rsidR="00717613" w:rsidRPr="00126CEB">
        <w:rPr>
          <w:rFonts w:ascii="Times New Roman" w:hAnsi="Times New Roman" w:cs="Times New Roman"/>
          <w:color w:val="000000" w:themeColor="text1"/>
          <w:sz w:val="24"/>
          <w:szCs w:val="24"/>
        </w:rPr>
        <w:t> </w:t>
      </w:r>
      <w:r w:rsidR="00D15668" w:rsidRPr="00126CEB">
        <w:rPr>
          <w:rFonts w:ascii="Times New Roman" w:hAnsi="Times New Roman" w:cs="Times New Roman"/>
          <w:color w:val="000000" w:themeColor="text1"/>
          <w:sz w:val="24"/>
          <w:szCs w:val="24"/>
        </w:rPr>
        <w:t>18</w:t>
      </w:r>
      <w:r w:rsidR="00717613" w:rsidRPr="00126CEB">
        <w:rPr>
          <w:rFonts w:ascii="Times New Roman" w:hAnsi="Times New Roman" w:cs="Times New Roman"/>
          <w:color w:val="000000" w:themeColor="text1"/>
          <w:sz w:val="24"/>
          <w:szCs w:val="24"/>
        </w:rPr>
        <w:t> </w:t>
      </w:r>
      <w:r w:rsidR="00D15668" w:rsidRPr="00126CEB">
        <w:rPr>
          <w:rFonts w:ascii="Times New Roman" w:hAnsi="Times New Roman" w:cs="Times New Roman"/>
          <w:color w:val="000000" w:themeColor="text1"/>
          <w:sz w:val="24"/>
          <w:szCs w:val="24"/>
        </w:rPr>
        <w:t>P-4 sprendimu)</w:t>
      </w:r>
      <w:bookmarkEnd w:id="61"/>
      <w:r w:rsidR="00D15668" w:rsidRPr="00126CEB">
        <w:rPr>
          <w:rFonts w:ascii="Times New Roman" w:hAnsi="Times New Roman" w:cs="Times New Roman"/>
          <w:color w:val="000000" w:themeColor="text1"/>
          <w:sz w:val="24"/>
          <w:szCs w:val="24"/>
        </w:rPr>
        <w:t>.</w:t>
      </w:r>
      <w:r w:rsidR="00BE5C49" w:rsidRPr="00126CEB">
        <w:rPr>
          <w:rFonts w:ascii="Times New Roman" w:hAnsi="Times New Roman" w:cs="Times New Roman"/>
          <w:color w:val="000000" w:themeColor="text1"/>
          <w:sz w:val="24"/>
          <w:szCs w:val="24"/>
        </w:rPr>
        <w:t xml:space="preserve"> </w:t>
      </w:r>
    </w:p>
    <w:p w14:paraId="0CD24E15" w14:textId="3D788851" w:rsidR="00B761CA" w:rsidRPr="00126CEB" w:rsidRDefault="00214BEE" w:rsidP="00B761CA">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Teisėjų garbės teismas </w:t>
      </w:r>
      <w:r w:rsidRPr="00126CEB">
        <w:rPr>
          <w:rFonts w:ascii="Times New Roman" w:hAnsi="Times New Roman" w:cs="Times New Roman"/>
          <w:color w:val="000000" w:themeColor="text1"/>
          <w:sz w:val="24"/>
          <w:szCs w:val="24"/>
        </w:rPr>
        <w:t xml:space="preserve">išvadą, </w:t>
      </w:r>
      <w:bookmarkStart w:id="62" w:name="Buk_144"/>
      <w:r w:rsidRPr="00126CEB">
        <w:rPr>
          <w:rFonts w:ascii="Times New Roman" w:hAnsi="Times New Roman" w:cs="Times New Roman"/>
          <w:color w:val="000000" w:themeColor="text1"/>
          <w:sz w:val="24"/>
          <w:szCs w:val="24"/>
        </w:rPr>
        <w:t xml:space="preserve">kad </w:t>
      </w:r>
      <w:r w:rsidR="00F572D0" w:rsidRPr="00126CEB">
        <w:rPr>
          <w:rFonts w:ascii="Times New Roman" w:hAnsi="Times New Roman" w:cs="Times New Roman"/>
          <w:color w:val="000000" w:themeColor="text1"/>
          <w:sz w:val="24"/>
          <w:szCs w:val="24"/>
        </w:rPr>
        <w:t xml:space="preserve">Teisėjas </w:t>
      </w:r>
      <w:bookmarkEnd w:id="62"/>
      <w:r w:rsidRPr="00126CEB">
        <w:rPr>
          <w:rFonts w:ascii="Times New Roman" w:hAnsi="Times New Roman" w:cs="Times New Roman"/>
          <w:color w:val="000000" w:themeColor="text1"/>
          <w:sz w:val="24"/>
          <w:szCs w:val="24"/>
        </w:rPr>
        <w:t>nekorektiškai, nepagarbiai</w:t>
      </w:r>
      <w:r w:rsidR="00F572D0" w:rsidRPr="00126CEB">
        <w:rPr>
          <w:rFonts w:ascii="Times New Roman" w:hAnsi="Times New Roman" w:cs="Times New Roman"/>
          <w:color w:val="000000" w:themeColor="text1"/>
          <w:sz w:val="24"/>
          <w:szCs w:val="24"/>
        </w:rPr>
        <w:t xml:space="preserve"> p</w:t>
      </w:r>
      <w:r w:rsidRPr="00126CEB">
        <w:rPr>
          <w:rFonts w:ascii="Times New Roman" w:hAnsi="Times New Roman" w:cs="Times New Roman"/>
          <w:color w:val="000000" w:themeColor="text1"/>
          <w:sz w:val="24"/>
          <w:szCs w:val="24"/>
        </w:rPr>
        <w:t>asisak</w:t>
      </w:r>
      <w:r w:rsidR="00F572D0" w:rsidRPr="00126CEB">
        <w:rPr>
          <w:rFonts w:ascii="Times New Roman" w:hAnsi="Times New Roman" w:cs="Times New Roman"/>
          <w:color w:val="000000" w:themeColor="text1"/>
          <w:sz w:val="24"/>
          <w:szCs w:val="24"/>
        </w:rPr>
        <w:t xml:space="preserve">ė </w:t>
      </w:r>
      <w:r w:rsidR="00DE3561" w:rsidRPr="00126CEB">
        <w:rPr>
          <w:rFonts w:ascii="Times New Roman" w:hAnsi="Times New Roman" w:cs="Times New Roman"/>
          <w:color w:val="000000" w:themeColor="text1"/>
          <w:sz w:val="24"/>
          <w:szCs w:val="24"/>
        </w:rPr>
        <w:t xml:space="preserve">apie </w:t>
      </w:r>
      <w:r w:rsidRPr="00126CEB">
        <w:rPr>
          <w:rFonts w:ascii="Times New Roman" w:hAnsi="Times New Roman" w:cs="Times New Roman"/>
          <w:color w:val="000000" w:themeColor="text1"/>
          <w:sz w:val="24"/>
          <w:szCs w:val="24"/>
        </w:rPr>
        <w:t>kit</w:t>
      </w:r>
      <w:r w:rsidR="00DE3561" w:rsidRPr="00126CEB">
        <w:rPr>
          <w:rFonts w:ascii="Times New Roman" w:hAnsi="Times New Roman" w:cs="Times New Roman"/>
          <w:color w:val="000000" w:themeColor="text1"/>
          <w:sz w:val="24"/>
          <w:szCs w:val="24"/>
        </w:rPr>
        <w:t>us</w:t>
      </w:r>
      <w:r w:rsidRPr="00126CEB">
        <w:rPr>
          <w:rFonts w:ascii="Times New Roman" w:hAnsi="Times New Roman" w:cs="Times New Roman"/>
          <w:color w:val="000000" w:themeColor="text1"/>
          <w:sz w:val="24"/>
          <w:szCs w:val="24"/>
        </w:rPr>
        <w:t xml:space="preserve"> teisėjų priimt</w:t>
      </w:r>
      <w:r w:rsidR="00DE3561" w:rsidRPr="00126CEB">
        <w:rPr>
          <w:rFonts w:ascii="Times New Roman" w:hAnsi="Times New Roman" w:cs="Times New Roman"/>
          <w:color w:val="000000" w:themeColor="text1"/>
          <w:sz w:val="24"/>
          <w:szCs w:val="24"/>
        </w:rPr>
        <w:t xml:space="preserve">us </w:t>
      </w:r>
      <w:r w:rsidRPr="00126CEB">
        <w:rPr>
          <w:rFonts w:ascii="Times New Roman" w:hAnsi="Times New Roman" w:cs="Times New Roman"/>
          <w:color w:val="000000" w:themeColor="text1"/>
          <w:sz w:val="24"/>
          <w:szCs w:val="24"/>
        </w:rPr>
        <w:t>procesini</w:t>
      </w:r>
      <w:r w:rsidR="00DE3561" w:rsidRPr="00126CEB">
        <w:rPr>
          <w:rFonts w:ascii="Times New Roman" w:hAnsi="Times New Roman" w:cs="Times New Roman"/>
          <w:color w:val="000000" w:themeColor="text1"/>
          <w:sz w:val="24"/>
          <w:szCs w:val="24"/>
        </w:rPr>
        <w:t xml:space="preserve">us </w:t>
      </w:r>
      <w:r w:rsidRPr="00126CEB">
        <w:rPr>
          <w:rFonts w:ascii="Times New Roman" w:hAnsi="Times New Roman" w:cs="Times New Roman"/>
          <w:color w:val="000000" w:themeColor="text1"/>
          <w:sz w:val="24"/>
          <w:szCs w:val="24"/>
        </w:rPr>
        <w:t>sprendim</w:t>
      </w:r>
      <w:r w:rsidR="00DE3561" w:rsidRPr="00126CEB">
        <w:rPr>
          <w:rFonts w:ascii="Times New Roman" w:hAnsi="Times New Roman" w:cs="Times New Roman"/>
          <w:color w:val="000000" w:themeColor="text1"/>
          <w:sz w:val="24"/>
          <w:szCs w:val="24"/>
        </w:rPr>
        <w:t>us</w:t>
      </w:r>
      <w:r w:rsidRPr="00126CEB">
        <w:rPr>
          <w:rFonts w:ascii="Times New Roman" w:hAnsi="Times New Roman" w:cs="Times New Roman"/>
          <w:color w:val="000000" w:themeColor="text1"/>
          <w:sz w:val="24"/>
          <w:szCs w:val="24"/>
        </w:rPr>
        <w:t xml:space="preserve">, </w:t>
      </w:r>
      <w:r w:rsidRPr="00126CEB">
        <w:rPr>
          <w:rFonts w:ascii="Times New Roman" w:eastAsia="Times New Roman" w:hAnsi="Times New Roman" w:cs="Times New Roman"/>
          <w:color w:val="000000" w:themeColor="text1"/>
          <w:sz w:val="24"/>
          <w:szCs w:val="24"/>
          <w:lang w:eastAsia="lt-LT"/>
        </w:rPr>
        <w:t xml:space="preserve">padarė </w:t>
      </w:r>
      <w:r w:rsidR="00F572D0" w:rsidRPr="00126CEB">
        <w:rPr>
          <w:rFonts w:ascii="Times New Roman" w:hAnsi="Times New Roman" w:cs="Times New Roman"/>
          <w:color w:val="000000" w:themeColor="text1"/>
          <w:sz w:val="24"/>
          <w:szCs w:val="24"/>
        </w:rPr>
        <w:t>n</w:t>
      </w:r>
      <w:r w:rsidR="00F572D0" w:rsidRPr="00126CEB">
        <w:rPr>
          <w:rFonts w:ascii="Times New Roman" w:eastAsia="Times New Roman" w:hAnsi="Times New Roman" w:cs="Times New Roman"/>
          <w:color w:val="000000" w:themeColor="text1"/>
          <w:sz w:val="24"/>
          <w:szCs w:val="24"/>
          <w:lang w:eastAsia="lt-LT"/>
        </w:rPr>
        <w:t xml:space="preserve">epagrįstai </w:t>
      </w:r>
      <w:r w:rsidRPr="00126CEB">
        <w:rPr>
          <w:rFonts w:ascii="Times New Roman" w:eastAsia="Times New Roman" w:hAnsi="Times New Roman" w:cs="Times New Roman"/>
          <w:color w:val="000000" w:themeColor="text1"/>
          <w:sz w:val="24"/>
          <w:szCs w:val="24"/>
          <w:lang w:eastAsia="lt-LT"/>
        </w:rPr>
        <w:t xml:space="preserve">remdamasis vien liudytojų </w:t>
      </w:r>
      <w:bookmarkStart w:id="63" w:name="Buk_222"/>
      <w:r w:rsidR="00933629" w:rsidRPr="00126CEB">
        <w:rPr>
          <w:rFonts w:ascii="Times New Roman" w:hAnsi="Times New Roman" w:cs="Times New Roman"/>
          <w:color w:val="000000" w:themeColor="text1"/>
          <w:sz w:val="24"/>
          <w:szCs w:val="24"/>
        </w:rPr>
        <w:t>V.</w:t>
      </w:r>
      <w:bookmarkEnd w:id="63"/>
      <w:r w:rsidR="00CE1A7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ir </w:t>
      </w:r>
      <w:bookmarkStart w:id="64" w:name="Buk_65"/>
      <w:r w:rsidR="00933629" w:rsidRPr="00126CEB">
        <w:rPr>
          <w:rFonts w:ascii="Times New Roman" w:hAnsi="Times New Roman" w:cs="Times New Roman"/>
          <w:color w:val="000000" w:themeColor="text1"/>
          <w:sz w:val="24"/>
          <w:szCs w:val="24"/>
        </w:rPr>
        <w:t>T.</w:t>
      </w:r>
      <w:bookmarkEnd w:id="64"/>
      <w:r w:rsidR="00CE1A7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paaiškinimais, kuriuose nėra detalizuoti nei konkretūs teisėjai, nei jų sprendimai. Minėtų liudytojų </w:t>
      </w:r>
      <w:r w:rsidR="00AD61A7" w:rsidRPr="00126CEB">
        <w:rPr>
          <w:rFonts w:ascii="Times New Roman" w:hAnsi="Times New Roman" w:cs="Times New Roman"/>
          <w:color w:val="000000" w:themeColor="text1"/>
          <w:sz w:val="24"/>
          <w:szCs w:val="24"/>
        </w:rPr>
        <w:t xml:space="preserve">parodymai </w:t>
      </w:r>
      <w:r w:rsidRPr="00126CEB">
        <w:rPr>
          <w:rFonts w:ascii="Times New Roman" w:hAnsi="Times New Roman" w:cs="Times New Roman"/>
          <w:color w:val="000000" w:themeColor="text1"/>
          <w:sz w:val="24"/>
          <w:szCs w:val="24"/>
        </w:rPr>
        <w:t>nei tiesiogiai, nei netiesiogiai nepatvirtina</w:t>
      </w:r>
      <w:r w:rsidR="00AD61A7" w:rsidRPr="00126CEB">
        <w:rPr>
          <w:rFonts w:ascii="Times New Roman" w:hAnsi="Times New Roman" w:cs="Times New Roman"/>
          <w:color w:val="000000" w:themeColor="text1"/>
          <w:sz w:val="24"/>
          <w:szCs w:val="24"/>
        </w:rPr>
        <w:t xml:space="preserve"> </w:t>
      </w:r>
      <w:r w:rsidR="00F572D0" w:rsidRPr="00126CEB">
        <w:rPr>
          <w:rFonts w:ascii="Times New Roman" w:hAnsi="Times New Roman" w:cs="Times New Roman"/>
          <w:color w:val="000000" w:themeColor="text1"/>
          <w:sz w:val="24"/>
          <w:szCs w:val="24"/>
        </w:rPr>
        <w:t xml:space="preserve">Teisėjo </w:t>
      </w:r>
      <w:r w:rsidR="00AD61A7" w:rsidRPr="00126CEB">
        <w:rPr>
          <w:rFonts w:ascii="Times New Roman" w:hAnsi="Times New Roman" w:cs="Times New Roman"/>
          <w:color w:val="000000" w:themeColor="text1"/>
          <w:sz w:val="24"/>
          <w:szCs w:val="24"/>
        </w:rPr>
        <w:t xml:space="preserve">veiksmų, už kuriuos taikyta drausminė atsakomybė. </w:t>
      </w:r>
    </w:p>
    <w:p w14:paraId="58D253C8" w14:textId="476D3C9B" w:rsidR="009642B6" w:rsidRPr="00126CEB" w:rsidRDefault="00740954" w:rsidP="00B761CA">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hAnsi="Times New Roman" w:cs="Times New Roman"/>
          <w:color w:val="000000" w:themeColor="text1"/>
          <w:sz w:val="24"/>
          <w:szCs w:val="24"/>
        </w:rPr>
        <w:t xml:space="preserve">Skundžiamame sprendime taip pat padaryta nepagrįsta išvada, kad buvo įrodyta, </w:t>
      </w:r>
      <w:bookmarkStart w:id="65" w:name="Buk_145"/>
      <w:r w:rsidRPr="00126CEB">
        <w:rPr>
          <w:rFonts w:ascii="Times New Roman" w:hAnsi="Times New Roman" w:cs="Times New Roman"/>
          <w:color w:val="000000" w:themeColor="text1"/>
          <w:sz w:val="24"/>
          <w:szCs w:val="24"/>
        </w:rPr>
        <w:t xml:space="preserve">jog </w:t>
      </w:r>
      <w:r w:rsidR="00F572D0" w:rsidRPr="00126CEB">
        <w:rPr>
          <w:rFonts w:ascii="Times New Roman" w:hAnsi="Times New Roman" w:cs="Times New Roman"/>
          <w:color w:val="000000" w:themeColor="text1"/>
          <w:sz w:val="24"/>
          <w:szCs w:val="24"/>
        </w:rPr>
        <w:t xml:space="preserve">Teisėjas </w:t>
      </w:r>
      <w:bookmarkEnd w:id="65"/>
      <w:r w:rsidRPr="00126CEB">
        <w:rPr>
          <w:rFonts w:ascii="Times New Roman" w:hAnsi="Times New Roman" w:cs="Times New Roman"/>
          <w:color w:val="000000" w:themeColor="text1"/>
          <w:sz w:val="24"/>
          <w:szCs w:val="24"/>
        </w:rPr>
        <w:t xml:space="preserve">sudarė kliūtis teisėjams komentuoti savo priimamus </w:t>
      </w:r>
      <w:r w:rsidR="006B104D" w:rsidRPr="00126CEB">
        <w:rPr>
          <w:rFonts w:ascii="Times New Roman" w:hAnsi="Times New Roman" w:cs="Times New Roman"/>
          <w:color w:val="000000" w:themeColor="text1"/>
          <w:sz w:val="24"/>
          <w:szCs w:val="24"/>
        </w:rPr>
        <w:t xml:space="preserve">procesinius </w:t>
      </w:r>
      <w:r w:rsidRPr="00126CEB">
        <w:rPr>
          <w:rFonts w:ascii="Times New Roman" w:hAnsi="Times New Roman" w:cs="Times New Roman"/>
          <w:color w:val="000000" w:themeColor="text1"/>
          <w:sz w:val="24"/>
          <w:szCs w:val="24"/>
        </w:rPr>
        <w:t xml:space="preserve">sprendimus. Padarant tokią išvadą, nebuvo vertinami </w:t>
      </w:r>
      <w:r w:rsidR="00F572D0" w:rsidRPr="00126CEB">
        <w:rPr>
          <w:rFonts w:ascii="Times New Roman" w:hAnsi="Times New Roman" w:cs="Times New Roman"/>
          <w:color w:val="000000" w:themeColor="text1"/>
          <w:sz w:val="24"/>
          <w:szCs w:val="24"/>
        </w:rPr>
        <w:t xml:space="preserve">Teisėjo </w:t>
      </w:r>
      <w:r w:rsidRPr="00126CEB">
        <w:rPr>
          <w:rFonts w:ascii="Times New Roman" w:hAnsi="Times New Roman" w:cs="Times New Roman"/>
          <w:color w:val="000000" w:themeColor="text1"/>
          <w:sz w:val="24"/>
          <w:szCs w:val="24"/>
        </w:rPr>
        <w:t xml:space="preserve">pateikti rašytiniai įrodymai, kurie objektyviai patvirtina jo veiksmus (sprendimus), taip pat parodymus davusių </w:t>
      </w:r>
      <w:bookmarkStart w:id="66" w:name="Buk_19"/>
      <w:r w:rsidR="00933629" w:rsidRPr="00126CEB">
        <w:rPr>
          <w:rFonts w:ascii="Times New Roman" w:hAnsi="Times New Roman" w:cs="Times New Roman"/>
          <w:color w:val="000000" w:themeColor="text1"/>
          <w:sz w:val="24"/>
          <w:szCs w:val="24"/>
        </w:rPr>
        <w:t xml:space="preserve">I. </w:t>
      </w:r>
      <w:bookmarkEnd w:id="66"/>
      <w:r w:rsidRPr="00126CEB">
        <w:rPr>
          <w:rFonts w:ascii="Times New Roman" w:hAnsi="Times New Roman" w:cs="Times New Roman"/>
          <w:color w:val="000000" w:themeColor="text1"/>
          <w:sz w:val="24"/>
          <w:szCs w:val="24"/>
        </w:rPr>
        <w:t xml:space="preserve">ir </w:t>
      </w:r>
      <w:bookmarkStart w:id="67" w:name="Buk_66"/>
      <w:r w:rsidR="00933629" w:rsidRPr="00126CEB">
        <w:rPr>
          <w:rFonts w:ascii="Times New Roman" w:hAnsi="Times New Roman" w:cs="Times New Roman"/>
          <w:color w:val="000000" w:themeColor="text1"/>
          <w:sz w:val="24"/>
          <w:szCs w:val="24"/>
        </w:rPr>
        <w:t xml:space="preserve">T. </w:t>
      </w:r>
      <w:bookmarkEnd w:id="67"/>
      <w:r w:rsidRPr="00126CEB">
        <w:rPr>
          <w:rFonts w:ascii="Times New Roman" w:hAnsi="Times New Roman" w:cs="Times New Roman"/>
          <w:color w:val="000000" w:themeColor="text1"/>
          <w:sz w:val="24"/>
          <w:szCs w:val="24"/>
        </w:rPr>
        <w:t xml:space="preserve">įgaliojimus ir atsakomybę šioje srityje, t. y. tai, kad atstovai spaudai yra savarankiški organizuojant visas reikalingas priemones šioje srityje. </w:t>
      </w:r>
      <w:r w:rsidR="00A23EC8" w:rsidRPr="00126CEB">
        <w:rPr>
          <w:rFonts w:ascii="Times New Roman" w:hAnsi="Times New Roman" w:cs="Times New Roman"/>
          <w:color w:val="000000" w:themeColor="text1"/>
          <w:sz w:val="24"/>
          <w:szCs w:val="24"/>
        </w:rPr>
        <w:t>Tam, kad būtų tinkamai reglamentuotas darbas</w:t>
      </w:r>
      <w:bookmarkStart w:id="68" w:name="Buk_146"/>
      <w:r w:rsidR="00A23EC8" w:rsidRPr="00126CEB">
        <w:rPr>
          <w:rFonts w:ascii="Times New Roman" w:hAnsi="Times New Roman" w:cs="Times New Roman"/>
          <w:color w:val="000000" w:themeColor="text1"/>
          <w:sz w:val="24"/>
          <w:szCs w:val="24"/>
        </w:rPr>
        <w:t xml:space="preserve">, </w:t>
      </w:r>
      <w:r w:rsidR="00F572D0" w:rsidRPr="00126CEB">
        <w:rPr>
          <w:rFonts w:ascii="Times New Roman" w:hAnsi="Times New Roman" w:cs="Times New Roman"/>
          <w:color w:val="000000" w:themeColor="text1"/>
          <w:sz w:val="24"/>
          <w:szCs w:val="24"/>
        </w:rPr>
        <w:t xml:space="preserve">Teisėjas </w:t>
      </w:r>
      <w:bookmarkEnd w:id="68"/>
      <w:r w:rsidR="00A23EC8" w:rsidRPr="00126CEB">
        <w:rPr>
          <w:rFonts w:ascii="Times New Roman" w:hAnsi="Times New Roman" w:cs="Times New Roman"/>
          <w:color w:val="000000" w:themeColor="text1"/>
          <w:sz w:val="24"/>
          <w:szCs w:val="24"/>
        </w:rPr>
        <w:t xml:space="preserve">yra priėmęs du įsakymus dėl organizacinės tvarkos šioje srityje. </w:t>
      </w:r>
      <w:r w:rsidR="00324175" w:rsidRPr="00126CEB">
        <w:rPr>
          <w:rFonts w:ascii="Times New Roman" w:hAnsi="Times New Roman" w:cs="Times New Roman"/>
          <w:color w:val="000000" w:themeColor="text1"/>
          <w:sz w:val="24"/>
          <w:szCs w:val="24"/>
        </w:rPr>
        <w:t xml:space="preserve">Juose nėra nurodytas joks draudimas teisėjams komentuoti, komunikuoti apie nagrinėjamas jų pačių bylas, priimtus </w:t>
      </w:r>
      <w:r w:rsidR="006B104D" w:rsidRPr="00126CEB">
        <w:rPr>
          <w:rFonts w:ascii="Times New Roman" w:hAnsi="Times New Roman" w:cs="Times New Roman"/>
          <w:color w:val="000000" w:themeColor="text1"/>
          <w:sz w:val="24"/>
          <w:szCs w:val="24"/>
        </w:rPr>
        <w:t xml:space="preserve">procesinius </w:t>
      </w:r>
      <w:r w:rsidR="00324175" w:rsidRPr="00126CEB">
        <w:rPr>
          <w:rFonts w:ascii="Times New Roman" w:hAnsi="Times New Roman" w:cs="Times New Roman"/>
          <w:color w:val="000000" w:themeColor="text1"/>
          <w:sz w:val="24"/>
          <w:szCs w:val="24"/>
        </w:rPr>
        <w:t xml:space="preserve">sprendimus. </w:t>
      </w:r>
      <w:r w:rsidR="00AA4521" w:rsidRPr="00126CEB">
        <w:rPr>
          <w:rFonts w:ascii="Times New Roman" w:hAnsi="Times New Roman" w:cs="Times New Roman"/>
          <w:color w:val="000000" w:themeColor="text1"/>
          <w:sz w:val="24"/>
          <w:szCs w:val="24"/>
        </w:rPr>
        <w:t>Teisėjų, kuriems d</w:t>
      </w:r>
      <w:r w:rsidR="00F34E18" w:rsidRPr="00126CEB">
        <w:rPr>
          <w:rFonts w:ascii="Times New Roman" w:hAnsi="Times New Roman" w:cs="Times New Roman"/>
          <w:color w:val="000000" w:themeColor="text1"/>
          <w:sz w:val="24"/>
          <w:szCs w:val="24"/>
        </w:rPr>
        <w:t>raudžiam</w:t>
      </w:r>
      <w:r w:rsidR="00AA4521" w:rsidRPr="00126CEB">
        <w:rPr>
          <w:rFonts w:ascii="Times New Roman" w:hAnsi="Times New Roman" w:cs="Times New Roman"/>
          <w:color w:val="000000" w:themeColor="text1"/>
          <w:sz w:val="24"/>
          <w:szCs w:val="24"/>
        </w:rPr>
        <w:t>a</w:t>
      </w:r>
      <w:r w:rsidR="00F34E18" w:rsidRPr="00126CEB">
        <w:rPr>
          <w:rFonts w:ascii="Times New Roman" w:hAnsi="Times New Roman" w:cs="Times New Roman"/>
          <w:color w:val="000000" w:themeColor="text1"/>
          <w:sz w:val="24"/>
          <w:szCs w:val="24"/>
        </w:rPr>
        <w:t xml:space="preserve"> bendrauti su žiniasklaida</w:t>
      </w:r>
      <w:r w:rsidR="00AA4521" w:rsidRPr="00126CEB">
        <w:rPr>
          <w:rFonts w:ascii="Times New Roman" w:hAnsi="Times New Roman" w:cs="Times New Roman"/>
          <w:color w:val="000000" w:themeColor="text1"/>
          <w:sz w:val="24"/>
          <w:szCs w:val="24"/>
        </w:rPr>
        <w:t>,</w:t>
      </w:r>
      <w:r w:rsidR="00F34E18" w:rsidRPr="00126CEB">
        <w:rPr>
          <w:rFonts w:ascii="Times New Roman" w:hAnsi="Times New Roman" w:cs="Times New Roman"/>
          <w:color w:val="000000" w:themeColor="text1"/>
          <w:sz w:val="24"/>
          <w:szCs w:val="24"/>
        </w:rPr>
        <w:t xml:space="preserve"> sąrašas, apie kurį kalba liudytojos, </w:t>
      </w:r>
      <w:r w:rsidR="0048378B" w:rsidRPr="00126CEB">
        <w:rPr>
          <w:rFonts w:ascii="Times New Roman" w:hAnsi="Times New Roman" w:cs="Times New Roman"/>
          <w:color w:val="000000" w:themeColor="text1"/>
          <w:sz w:val="24"/>
          <w:szCs w:val="24"/>
        </w:rPr>
        <w:t xml:space="preserve">į </w:t>
      </w:r>
      <w:r w:rsidR="00F34E18" w:rsidRPr="00126CEB">
        <w:rPr>
          <w:rFonts w:ascii="Times New Roman" w:hAnsi="Times New Roman" w:cs="Times New Roman"/>
          <w:color w:val="000000" w:themeColor="text1"/>
          <w:sz w:val="24"/>
          <w:szCs w:val="24"/>
        </w:rPr>
        <w:t>byl</w:t>
      </w:r>
      <w:r w:rsidR="0048378B" w:rsidRPr="00126CEB">
        <w:rPr>
          <w:rFonts w:ascii="Times New Roman" w:hAnsi="Times New Roman" w:cs="Times New Roman"/>
          <w:color w:val="000000" w:themeColor="text1"/>
          <w:sz w:val="24"/>
          <w:szCs w:val="24"/>
        </w:rPr>
        <w:t>ą</w:t>
      </w:r>
      <w:r w:rsidR="00F34E18" w:rsidRPr="00126CEB">
        <w:rPr>
          <w:rFonts w:ascii="Times New Roman" w:hAnsi="Times New Roman" w:cs="Times New Roman"/>
          <w:color w:val="000000" w:themeColor="text1"/>
          <w:sz w:val="24"/>
          <w:szCs w:val="24"/>
        </w:rPr>
        <w:t xml:space="preserve"> </w:t>
      </w:r>
      <w:bookmarkStart w:id="69" w:name="Buk_88"/>
      <w:r w:rsidR="00F34E18" w:rsidRPr="00126CEB">
        <w:rPr>
          <w:rFonts w:ascii="Times New Roman" w:hAnsi="Times New Roman" w:cs="Times New Roman"/>
          <w:color w:val="000000" w:themeColor="text1"/>
          <w:sz w:val="24"/>
          <w:szCs w:val="24"/>
        </w:rPr>
        <w:t xml:space="preserve">nepateiktas. </w:t>
      </w:r>
      <w:r w:rsidR="001A5920" w:rsidRPr="00126CEB">
        <w:rPr>
          <w:rFonts w:ascii="Times New Roman" w:hAnsi="Times New Roman" w:cs="Times New Roman"/>
          <w:color w:val="000000" w:themeColor="text1"/>
          <w:sz w:val="24"/>
          <w:szCs w:val="24"/>
        </w:rPr>
        <w:t xml:space="preserve">Tyrimo </w:t>
      </w:r>
      <w:bookmarkEnd w:id="69"/>
      <w:r w:rsidR="001A5920" w:rsidRPr="00126CEB">
        <w:rPr>
          <w:rFonts w:ascii="Times New Roman" w:hAnsi="Times New Roman" w:cs="Times New Roman"/>
          <w:color w:val="000000" w:themeColor="text1"/>
          <w:sz w:val="24"/>
          <w:szCs w:val="24"/>
        </w:rPr>
        <w:t xml:space="preserve">komisija, </w:t>
      </w:r>
      <w:r w:rsidR="00DE3561" w:rsidRPr="00126CEB">
        <w:rPr>
          <w:rFonts w:ascii="Times New Roman" w:hAnsi="Times New Roman" w:cs="Times New Roman"/>
          <w:color w:val="000000" w:themeColor="text1"/>
          <w:sz w:val="24"/>
          <w:szCs w:val="24"/>
        </w:rPr>
        <w:t>Drausmės k</w:t>
      </w:r>
      <w:r w:rsidR="001A5920" w:rsidRPr="00126CEB">
        <w:rPr>
          <w:rFonts w:ascii="Times New Roman" w:hAnsi="Times New Roman" w:cs="Times New Roman"/>
          <w:color w:val="000000" w:themeColor="text1"/>
          <w:sz w:val="24"/>
          <w:szCs w:val="24"/>
        </w:rPr>
        <w:t>omisija, Teisėjų garbės teismas nesiaiškino aplinkybių, kurios patvirtintų, kad</w:t>
      </w:r>
      <w:r w:rsidR="0048378B" w:rsidRPr="00126CEB">
        <w:rPr>
          <w:rFonts w:ascii="Times New Roman" w:hAnsi="Times New Roman" w:cs="Times New Roman"/>
          <w:color w:val="000000" w:themeColor="text1"/>
          <w:sz w:val="24"/>
          <w:szCs w:val="24"/>
        </w:rPr>
        <w:t>,</w:t>
      </w:r>
      <w:r w:rsidR="001A5920" w:rsidRPr="00126CEB">
        <w:rPr>
          <w:rFonts w:ascii="Times New Roman" w:hAnsi="Times New Roman" w:cs="Times New Roman"/>
          <w:color w:val="000000" w:themeColor="text1"/>
          <w:sz w:val="24"/>
          <w:szCs w:val="24"/>
        </w:rPr>
        <w:t xml:space="preserve"> </w:t>
      </w:r>
      <w:r w:rsidR="00BC6117" w:rsidRPr="00126CEB">
        <w:rPr>
          <w:rFonts w:ascii="Times New Roman" w:hAnsi="Times New Roman" w:cs="Times New Roman"/>
          <w:color w:val="000000" w:themeColor="text1"/>
          <w:sz w:val="24"/>
          <w:szCs w:val="24"/>
        </w:rPr>
        <w:t>(duomenys neskelbtini)</w:t>
      </w:r>
      <w:bookmarkStart w:id="70" w:name="Buk_56"/>
      <w:r w:rsidR="00BC6117" w:rsidRPr="00126CEB">
        <w:rPr>
          <w:rFonts w:ascii="Times New Roman" w:hAnsi="Times New Roman" w:cs="Times New Roman"/>
          <w:color w:val="000000" w:themeColor="text1"/>
          <w:sz w:val="24"/>
          <w:szCs w:val="24"/>
        </w:rPr>
        <w:t xml:space="preserve"> </w:t>
      </w:r>
      <w:r w:rsidR="00933629" w:rsidRPr="00126CEB">
        <w:rPr>
          <w:rFonts w:ascii="Times New Roman" w:hAnsi="Times New Roman" w:cs="Times New Roman"/>
          <w:color w:val="000000" w:themeColor="text1"/>
          <w:sz w:val="24"/>
          <w:szCs w:val="24"/>
        </w:rPr>
        <w:t>T.</w:t>
      </w:r>
      <w:bookmarkEnd w:id="70"/>
      <w:r w:rsidR="00BC6117" w:rsidRPr="00126CEB">
        <w:rPr>
          <w:rFonts w:ascii="Times New Roman" w:hAnsi="Times New Roman" w:cs="Times New Roman"/>
          <w:color w:val="000000" w:themeColor="text1"/>
          <w:sz w:val="24"/>
          <w:szCs w:val="24"/>
        </w:rPr>
        <w:t xml:space="preserve"> </w:t>
      </w:r>
      <w:r w:rsidR="001A5920" w:rsidRPr="00126CEB">
        <w:rPr>
          <w:rFonts w:ascii="Times New Roman" w:hAnsi="Times New Roman" w:cs="Times New Roman"/>
          <w:color w:val="000000" w:themeColor="text1"/>
          <w:sz w:val="24"/>
          <w:szCs w:val="24"/>
        </w:rPr>
        <w:t>išėj</w:t>
      </w:r>
      <w:r w:rsidR="0048378B" w:rsidRPr="00126CEB">
        <w:rPr>
          <w:rFonts w:ascii="Times New Roman" w:hAnsi="Times New Roman" w:cs="Times New Roman"/>
          <w:color w:val="000000" w:themeColor="text1"/>
          <w:sz w:val="24"/>
          <w:szCs w:val="24"/>
        </w:rPr>
        <w:t>us</w:t>
      </w:r>
      <w:r w:rsidR="001A5920" w:rsidRPr="00126CEB">
        <w:rPr>
          <w:rFonts w:ascii="Times New Roman" w:hAnsi="Times New Roman" w:cs="Times New Roman"/>
          <w:color w:val="000000" w:themeColor="text1"/>
          <w:sz w:val="24"/>
          <w:szCs w:val="24"/>
        </w:rPr>
        <w:t xml:space="preserve"> iš darbo</w:t>
      </w:r>
      <w:r w:rsidR="0048378B" w:rsidRPr="00126CEB">
        <w:rPr>
          <w:rFonts w:ascii="Times New Roman" w:hAnsi="Times New Roman" w:cs="Times New Roman"/>
          <w:color w:val="000000" w:themeColor="text1"/>
          <w:sz w:val="24"/>
          <w:szCs w:val="24"/>
        </w:rPr>
        <w:t>,</w:t>
      </w:r>
      <w:r w:rsidR="001A5920" w:rsidRPr="00126CEB">
        <w:rPr>
          <w:rFonts w:ascii="Times New Roman" w:hAnsi="Times New Roman" w:cs="Times New Roman"/>
          <w:color w:val="000000" w:themeColor="text1"/>
          <w:sz w:val="24"/>
          <w:szCs w:val="24"/>
        </w:rPr>
        <w:t xml:space="preserve"> jok</w:t>
      </w:r>
      <w:r w:rsidR="00F572D0" w:rsidRPr="00126CEB">
        <w:rPr>
          <w:rFonts w:ascii="Times New Roman" w:hAnsi="Times New Roman" w:cs="Times New Roman"/>
          <w:color w:val="000000" w:themeColor="text1"/>
          <w:sz w:val="24"/>
          <w:szCs w:val="24"/>
        </w:rPr>
        <w:t xml:space="preserve">ie </w:t>
      </w:r>
      <w:r w:rsidR="001A5920" w:rsidRPr="00126CEB">
        <w:rPr>
          <w:rFonts w:ascii="Times New Roman" w:hAnsi="Times New Roman" w:cs="Times New Roman"/>
          <w:color w:val="000000" w:themeColor="text1"/>
          <w:sz w:val="24"/>
          <w:szCs w:val="24"/>
        </w:rPr>
        <w:t>draudimai teisėjams komentuoti sprendimus naujai darbuotojai nebuvo nurodyti.</w:t>
      </w:r>
      <w:r w:rsidR="00320708" w:rsidRPr="00126CEB">
        <w:rPr>
          <w:rFonts w:ascii="Times New Roman" w:hAnsi="Times New Roman" w:cs="Times New Roman"/>
          <w:color w:val="000000" w:themeColor="text1"/>
          <w:sz w:val="24"/>
          <w:szCs w:val="24"/>
        </w:rPr>
        <w:t xml:space="preserve"> </w:t>
      </w:r>
    </w:p>
    <w:p w14:paraId="630DCAB5" w14:textId="647F0875" w:rsidR="00953FC1" w:rsidRPr="00126CEB" w:rsidRDefault="00C03826" w:rsidP="00953FC1">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hAnsi="Times New Roman" w:cs="Times New Roman"/>
          <w:color w:val="000000" w:themeColor="text1"/>
          <w:sz w:val="24"/>
          <w:szCs w:val="24"/>
        </w:rPr>
        <w:t xml:space="preserve">Teisėjų garbės teismas neteisingai interpretavo </w:t>
      </w:r>
      <w:r w:rsidR="00F572D0" w:rsidRPr="00126CEB">
        <w:rPr>
          <w:rFonts w:ascii="Times New Roman" w:hAnsi="Times New Roman" w:cs="Times New Roman"/>
          <w:color w:val="000000" w:themeColor="text1"/>
          <w:sz w:val="24"/>
          <w:szCs w:val="24"/>
        </w:rPr>
        <w:t xml:space="preserve">Teisėjo </w:t>
      </w:r>
      <w:r w:rsidRPr="00126CEB">
        <w:rPr>
          <w:rFonts w:ascii="Times New Roman" w:hAnsi="Times New Roman" w:cs="Times New Roman"/>
          <w:color w:val="000000" w:themeColor="text1"/>
          <w:sz w:val="24"/>
          <w:szCs w:val="24"/>
        </w:rPr>
        <w:t xml:space="preserve">iškeltą klausimą </w:t>
      </w:r>
      <w:bookmarkStart w:id="71" w:name="Buk_89"/>
      <w:r w:rsidRPr="00126CEB">
        <w:rPr>
          <w:rFonts w:ascii="Times New Roman" w:hAnsi="Times New Roman" w:cs="Times New Roman"/>
          <w:color w:val="000000" w:themeColor="text1"/>
          <w:sz w:val="24"/>
          <w:szCs w:val="24"/>
        </w:rPr>
        <w:t xml:space="preserve">dėl Tyrimo </w:t>
      </w:r>
      <w:bookmarkEnd w:id="71"/>
      <w:r w:rsidRPr="00126CEB">
        <w:rPr>
          <w:rFonts w:ascii="Times New Roman" w:hAnsi="Times New Roman" w:cs="Times New Roman"/>
          <w:color w:val="000000" w:themeColor="text1"/>
          <w:sz w:val="24"/>
          <w:szCs w:val="24"/>
        </w:rPr>
        <w:t xml:space="preserve">komisijos kompetencijos ribų </w:t>
      </w:r>
      <w:bookmarkStart w:id="72" w:name="Buk_90"/>
      <w:r w:rsidRPr="00126CEB">
        <w:rPr>
          <w:rFonts w:ascii="Times New Roman" w:hAnsi="Times New Roman" w:cs="Times New Roman"/>
          <w:color w:val="000000" w:themeColor="text1"/>
          <w:sz w:val="24"/>
          <w:szCs w:val="24"/>
        </w:rPr>
        <w:t xml:space="preserve">peržengimo. </w:t>
      </w:r>
      <w:r w:rsidR="009642B6" w:rsidRPr="00126CEB">
        <w:rPr>
          <w:rFonts w:ascii="Times New Roman" w:hAnsi="Times New Roman" w:cs="Times New Roman"/>
          <w:color w:val="000000" w:themeColor="text1"/>
          <w:sz w:val="24"/>
          <w:szCs w:val="24"/>
        </w:rPr>
        <w:t xml:space="preserve">Tyrimo </w:t>
      </w:r>
      <w:bookmarkEnd w:id="72"/>
      <w:r w:rsidR="009642B6" w:rsidRPr="00126CEB">
        <w:rPr>
          <w:rFonts w:ascii="Times New Roman" w:hAnsi="Times New Roman" w:cs="Times New Roman"/>
          <w:color w:val="000000" w:themeColor="text1"/>
          <w:sz w:val="24"/>
          <w:szCs w:val="24"/>
        </w:rPr>
        <w:t xml:space="preserve">komisija turėjo teisę vertinti </w:t>
      </w:r>
      <w:r w:rsidR="00DE3561" w:rsidRPr="00126CEB">
        <w:rPr>
          <w:rFonts w:ascii="Times New Roman" w:hAnsi="Times New Roman" w:cs="Times New Roman"/>
          <w:color w:val="000000" w:themeColor="text1"/>
          <w:sz w:val="24"/>
          <w:szCs w:val="24"/>
        </w:rPr>
        <w:t xml:space="preserve">teisėjos </w:t>
      </w:r>
      <w:bookmarkStart w:id="73" w:name="Buk_30"/>
      <w:r w:rsidR="00933629" w:rsidRPr="00126CEB">
        <w:rPr>
          <w:rFonts w:ascii="Times New Roman" w:hAnsi="Times New Roman" w:cs="Times New Roman"/>
          <w:color w:val="000000" w:themeColor="text1"/>
          <w:sz w:val="24"/>
          <w:szCs w:val="24"/>
        </w:rPr>
        <w:t xml:space="preserve">S. </w:t>
      </w:r>
      <w:bookmarkEnd w:id="73"/>
      <w:r w:rsidR="009642B6" w:rsidRPr="00126CEB">
        <w:rPr>
          <w:rFonts w:ascii="Times New Roman" w:hAnsi="Times New Roman" w:cs="Times New Roman"/>
          <w:color w:val="000000" w:themeColor="text1"/>
          <w:sz w:val="24"/>
          <w:szCs w:val="24"/>
        </w:rPr>
        <w:t>pranešimą tik dėl tų aplinkybių, dėl kurių ji buvo pripažinta pranešėja</w:t>
      </w:r>
      <w:r w:rsidR="00DE3561" w:rsidRPr="00126CEB">
        <w:rPr>
          <w:rFonts w:ascii="Times New Roman" w:hAnsi="Times New Roman" w:cs="Times New Roman"/>
          <w:color w:val="000000" w:themeColor="text1"/>
          <w:sz w:val="24"/>
          <w:szCs w:val="24"/>
        </w:rPr>
        <w:t xml:space="preserve"> </w:t>
      </w:r>
      <w:r w:rsidR="00717613" w:rsidRPr="00126CEB">
        <w:rPr>
          <w:rFonts w:ascii="Times New Roman" w:hAnsi="Times New Roman" w:cs="Times New Roman"/>
          <w:color w:val="000000" w:themeColor="text1"/>
          <w:sz w:val="24"/>
          <w:szCs w:val="24"/>
        </w:rPr>
        <w:t>Lietuvos Respublikos p</w:t>
      </w:r>
      <w:r w:rsidR="00DE3561" w:rsidRPr="00126CEB">
        <w:rPr>
          <w:rFonts w:ascii="Times New Roman" w:hAnsi="Times New Roman" w:cs="Times New Roman"/>
          <w:color w:val="000000" w:themeColor="text1"/>
          <w:sz w:val="24"/>
          <w:szCs w:val="24"/>
        </w:rPr>
        <w:t>ranešėjų apsaugos įstatymo nustatyta tvarka</w:t>
      </w:r>
      <w:r w:rsidR="009642B6" w:rsidRPr="00126CEB">
        <w:rPr>
          <w:rFonts w:ascii="Times New Roman" w:hAnsi="Times New Roman" w:cs="Times New Roman"/>
          <w:color w:val="000000" w:themeColor="text1"/>
          <w:sz w:val="24"/>
          <w:szCs w:val="24"/>
        </w:rPr>
        <w:t>, t.</w:t>
      </w:r>
      <w:r w:rsidR="00F572D0"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 xml:space="preserve">y. tik dėl </w:t>
      </w:r>
      <w:r w:rsidR="00DE3561" w:rsidRPr="00126CEB">
        <w:rPr>
          <w:rFonts w:ascii="Times New Roman" w:hAnsi="Times New Roman" w:cs="Times New Roman"/>
          <w:color w:val="000000" w:themeColor="text1"/>
          <w:sz w:val="24"/>
          <w:szCs w:val="24"/>
        </w:rPr>
        <w:t>šios teisėjos</w:t>
      </w:r>
      <w:r w:rsidR="001E543E" w:rsidRPr="00126CEB">
        <w:rPr>
          <w:rFonts w:ascii="Times New Roman" w:hAnsi="Times New Roman" w:cs="Times New Roman"/>
          <w:color w:val="000000" w:themeColor="text1"/>
          <w:sz w:val="24"/>
          <w:szCs w:val="24"/>
        </w:rPr>
        <w:t xml:space="preserve"> </w:t>
      </w:r>
      <w:r w:rsidR="009642B6" w:rsidRPr="00126CEB">
        <w:rPr>
          <w:rFonts w:ascii="Times New Roman" w:hAnsi="Times New Roman" w:cs="Times New Roman"/>
          <w:color w:val="000000" w:themeColor="text1"/>
          <w:sz w:val="24"/>
          <w:szCs w:val="24"/>
        </w:rPr>
        <w:t>2024 m. rugsėjo 26</w:t>
      </w:r>
      <w:r w:rsidR="001E543E"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 xml:space="preserve">d. ir 2024 m. spalio 17 d. skunduose nurodytų aplinkybių. </w:t>
      </w:r>
      <w:r w:rsidR="00334672" w:rsidRPr="00126CEB">
        <w:rPr>
          <w:rFonts w:ascii="Times New Roman" w:hAnsi="Times New Roman" w:cs="Times New Roman"/>
          <w:color w:val="000000" w:themeColor="text1"/>
          <w:sz w:val="24"/>
          <w:szCs w:val="24"/>
        </w:rPr>
        <w:t xml:space="preserve">Teisėja </w:t>
      </w:r>
      <w:bookmarkStart w:id="74" w:name="Buk_31"/>
      <w:r w:rsidR="00933629" w:rsidRPr="00126CEB">
        <w:rPr>
          <w:rFonts w:ascii="Times New Roman" w:hAnsi="Times New Roman" w:cs="Times New Roman"/>
          <w:color w:val="000000" w:themeColor="text1"/>
          <w:sz w:val="24"/>
          <w:szCs w:val="24"/>
        </w:rPr>
        <w:t>S.</w:t>
      </w:r>
      <w:bookmarkEnd w:id="74"/>
      <w:r w:rsidR="00BC6117" w:rsidRPr="00126CEB">
        <w:rPr>
          <w:rFonts w:ascii="Times New Roman" w:hAnsi="Times New Roman" w:cs="Times New Roman"/>
          <w:color w:val="000000" w:themeColor="text1"/>
          <w:sz w:val="24"/>
          <w:szCs w:val="24"/>
        </w:rPr>
        <w:t xml:space="preserve"> </w:t>
      </w:r>
      <w:r w:rsidR="009642B6" w:rsidRPr="00126CEB">
        <w:rPr>
          <w:rFonts w:ascii="Times New Roman" w:hAnsi="Times New Roman" w:cs="Times New Roman"/>
          <w:color w:val="000000" w:themeColor="text1"/>
          <w:sz w:val="24"/>
          <w:szCs w:val="24"/>
        </w:rPr>
        <w:t>2024 m. lapkričio 13 d. pateikė dar vieną skundą (įvardi</w:t>
      </w:r>
      <w:r w:rsidR="00717613" w:rsidRPr="00126CEB">
        <w:rPr>
          <w:rFonts w:ascii="Times New Roman" w:hAnsi="Times New Roman" w:cs="Times New Roman"/>
          <w:color w:val="000000" w:themeColor="text1"/>
          <w:sz w:val="24"/>
          <w:szCs w:val="24"/>
        </w:rPr>
        <w:t>jo</w:t>
      </w:r>
      <w:r w:rsidR="009642B6" w:rsidRPr="00126CEB">
        <w:rPr>
          <w:rFonts w:ascii="Times New Roman" w:hAnsi="Times New Roman" w:cs="Times New Roman"/>
          <w:color w:val="000000" w:themeColor="text1"/>
          <w:sz w:val="24"/>
          <w:szCs w:val="24"/>
        </w:rPr>
        <w:t xml:space="preserve"> jį kaip tikslinantį ankstesniuosius), nors iš jo turinio </w:t>
      </w:r>
      <w:r w:rsidR="00717613" w:rsidRPr="00126CEB">
        <w:rPr>
          <w:rFonts w:ascii="Times New Roman" w:hAnsi="Times New Roman" w:cs="Times New Roman"/>
          <w:color w:val="000000" w:themeColor="text1"/>
          <w:sz w:val="24"/>
          <w:szCs w:val="24"/>
        </w:rPr>
        <w:t>ir</w:t>
      </w:r>
      <w:r w:rsidR="009642B6" w:rsidRPr="00126CEB">
        <w:rPr>
          <w:rFonts w:ascii="Times New Roman" w:hAnsi="Times New Roman" w:cs="Times New Roman"/>
          <w:color w:val="000000" w:themeColor="text1"/>
          <w:sz w:val="24"/>
          <w:szCs w:val="24"/>
        </w:rPr>
        <w:t xml:space="preserve"> priedų akivaizdžiai matyti, kad jame keliami nauji kaltinimai ir nurodomos naujos aplinkybės, dėl kurių</w:t>
      </w:r>
      <w:r w:rsidR="00717613" w:rsidRPr="00126CEB">
        <w:rPr>
          <w:rFonts w:ascii="Times New Roman" w:hAnsi="Times New Roman" w:cs="Times New Roman"/>
          <w:color w:val="000000" w:themeColor="text1"/>
          <w:sz w:val="24"/>
          <w:szCs w:val="24"/>
        </w:rPr>
        <w:t>,</w:t>
      </w:r>
      <w:r w:rsidR="009642B6" w:rsidRPr="00126CEB">
        <w:rPr>
          <w:rFonts w:ascii="Times New Roman" w:hAnsi="Times New Roman" w:cs="Times New Roman"/>
          <w:color w:val="000000" w:themeColor="text1"/>
          <w:sz w:val="24"/>
          <w:szCs w:val="24"/>
        </w:rPr>
        <w:t xml:space="preserve"> jai </w:t>
      </w:r>
      <w:r w:rsidR="00334672" w:rsidRPr="00126CEB">
        <w:rPr>
          <w:rFonts w:ascii="Times New Roman" w:hAnsi="Times New Roman" w:cs="Times New Roman"/>
          <w:color w:val="000000" w:themeColor="text1"/>
          <w:sz w:val="24"/>
          <w:szCs w:val="24"/>
        </w:rPr>
        <w:t xml:space="preserve">Lietuvos Respublikos generalinės prokuratūros sprendimu </w:t>
      </w:r>
      <w:r w:rsidR="009642B6" w:rsidRPr="00126CEB">
        <w:rPr>
          <w:rFonts w:ascii="Times New Roman" w:hAnsi="Times New Roman" w:cs="Times New Roman"/>
          <w:color w:val="000000" w:themeColor="text1"/>
          <w:sz w:val="24"/>
          <w:szCs w:val="24"/>
        </w:rPr>
        <w:t>suteikiant pranešėjo statusą</w:t>
      </w:r>
      <w:r w:rsidR="00717613" w:rsidRPr="00126CEB">
        <w:rPr>
          <w:rFonts w:ascii="Times New Roman" w:hAnsi="Times New Roman" w:cs="Times New Roman"/>
          <w:color w:val="000000" w:themeColor="text1"/>
          <w:sz w:val="24"/>
          <w:szCs w:val="24"/>
        </w:rPr>
        <w:t>,</w:t>
      </w:r>
      <w:r w:rsidR="009642B6" w:rsidRPr="00126CEB">
        <w:rPr>
          <w:rFonts w:ascii="Times New Roman" w:hAnsi="Times New Roman" w:cs="Times New Roman"/>
          <w:color w:val="000000" w:themeColor="text1"/>
          <w:sz w:val="24"/>
          <w:szCs w:val="24"/>
        </w:rPr>
        <w:t xml:space="preserve"> nebuvo sprendžiama. Be to, Teisėjų tarybos 2024</w:t>
      </w:r>
      <w:r w:rsidR="001E543E"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m. lapkričio</w:t>
      </w:r>
      <w:r w:rsidR="006B104D"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 xml:space="preserve">15 d. protokoliniu </w:t>
      </w:r>
      <w:bookmarkStart w:id="75" w:name="Buk_91"/>
      <w:r w:rsidR="009642B6" w:rsidRPr="00126CEB">
        <w:rPr>
          <w:rFonts w:ascii="Times New Roman" w:hAnsi="Times New Roman" w:cs="Times New Roman"/>
          <w:color w:val="000000" w:themeColor="text1"/>
          <w:sz w:val="24"/>
          <w:szCs w:val="24"/>
        </w:rPr>
        <w:t xml:space="preserve">nutarimu Tyrimo </w:t>
      </w:r>
      <w:bookmarkEnd w:id="75"/>
      <w:r w:rsidR="009642B6" w:rsidRPr="00126CEB">
        <w:rPr>
          <w:rFonts w:ascii="Times New Roman" w:hAnsi="Times New Roman" w:cs="Times New Roman"/>
          <w:color w:val="000000" w:themeColor="text1"/>
          <w:sz w:val="24"/>
          <w:szCs w:val="24"/>
        </w:rPr>
        <w:t>komisija buvo sudaryta 2024</w:t>
      </w:r>
      <w:r w:rsidR="00334672"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m. lapkričio 5</w:t>
      </w:r>
      <w:r w:rsidR="006B104D"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 xml:space="preserve">d. raštu iš Generalinės prokuratūros pateiktai informacijai ištirti. Teisėjų tarybai ir </w:t>
      </w:r>
      <w:r w:rsidR="0048378B" w:rsidRPr="00126CEB">
        <w:rPr>
          <w:rFonts w:ascii="Times New Roman" w:hAnsi="Times New Roman" w:cs="Times New Roman"/>
          <w:color w:val="000000" w:themeColor="text1"/>
          <w:sz w:val="24"/>
          <w:szCs w:val="24"/>
        </w:rPr>
        <w:t>(</w:t>
      </w:r>
      <w:r w:rsidR="009642B6" w:rsidRPr="00126CEB">
        <w:rPr>
          <w:rFonts w:ascii="Times New Roman" w:hAnsi="Times New Roman" w:cs="Times New Roman"/>
          <w:color w:val="000000" w:themeColor="text1"/>
          <w:sz w:val="24"/>
          <w:szCs w:val="24"/>
        </w:rPr>
        <w:t>arba</w:t>
      </w:r>
      <w:bookmarkStart w:id="76" w:name="Buk_92"/>
      <w:r w:rsidR="0048378B" w:rsidRPr="00126CEB">
        <w:rPr>
          <w:rFonts w:ascii="Times New Roman" w:hAnsi="Times New Roman" w:cs="Times New Roman"/>
          <w:color w:val="000000" w:themeColor="text1"/>
          <w:sz w:val="24"/>
          <w:szCs w:val="24"/>
        </w:rPr>
        <w:t>)</w:t>
      </w:r>
      <w:r w:rsidR="009642B6" w:rsidRPr="00126CEB">
        <w:rPr>
          <w:rFonts w:ascii="Times New Roman" w:hAnsi="Times New Roman" w:cs="Times New Roman"/>
          <w:color w:val="000000" w:themeColor="text1"/>
          <w:sz w:val="24"/>
          <w:szCs w:val="24"/>
        </w:rPr>
        <w:t xml:space="preserve"> Tyrimo </w:t>
      </w:r>
      <w:bookmarkEnd w:id="76"/>
      <w:r w:rsidR="009642B6" w:rsidRPr="00126CEB">
        <w:rPr>
          <w:rFonts w:ascii="Times New Roman" w:hAnsi="Times New Roman" w:cs="Times New Roman"/>
          <w:color w:val="000000" w:themeColor="text1"/>
          <w:sz w:val="24"/>
          <w:szCs w:val="24"/>
        </w:rPr>
        <w:t xml:space="preserve">komisijai savo nuožiūra išplėtus atliekamo tyrimo apimtį pagal </w:t>
      </w:r>
      <w:r w:rsidR="00334672" w:rsidRPr="00126CEB">
        <w:rPr>
          <w:rFonts w:ascii="Times New Roman" w:hAnsi="Times New Roman" w:cs="Times New Roman"/>
          <w:color w:val="000000" w:themeColor="text1"/>
          <w:sz w:val="24"/>
          <w:szCs w:val="24"/>
        </w:rPr>
        <w:t xml:space="preserve">teisėjos </w:t>
      </w:r>
      <w:bookmarkStart w:id="77" w:name="Buk_32"/>
      <w:r w:rsidR="00933629" w:rsidRPr="00126CEB">
        <w:rPr>
          <w:rFonts w:ascii="Times New Roman" w:hAnsi="Times New Roman" w:cs="Times New Roman"/>
          <w:color w:val="000000" w:themeColor="text1"/>
          <w:sz w:val="24"/>
          <w:szCs w:val="24"/>
        </w:rPr>
        <w:t xml:space="preserve">S. </w:t>
      </w:r>
      <w:bookmarkEnd w:id="77"/>
      <w:r w:rsidR="009642B6" w:rsidRPr="00126CEB">
        <w:rPr>
          <w:rFonts w:ascii="Times New Roman" w:hAnsi="Times New Roman" w:cs="Times New Roman"/>
          <w:color w:val="000000" w:themeColor="text1"/>
          <w:sz w:val="24"/>
          <w:szCs w:val="24"/>
        </w:rPr>
        <w:t xml:space="preserve">2024 m. lapkričio 13 d. skundą ir jo priedus, galimai įsiterpta į </w:t>
      </w:r>
      <w:r w:rsidR="00334672" w:rsidRPr="00126CEB">
        <w:rPr>
          <w:rFonts w:ascii="Times New Roman" w:hAnsi="Times New Roman" w:cs="Times New Roman"/>
          <w:color w:val="000000" w:themeColor="text1"/>
          <w:sz w:val="24"/>
          <w:szCs w:val="24"/>
        </w:rPr>
        <w:t xml:space="preserve">Generalinės </w:t>
      </w:r>
      <w:r w:rsidR="009642B6" w:rsidRPr="00126CEB">
        <w:rPr>
          <w:rFonts w:ascii="Times New Roman" w:hAnsi="Times New Roman" w:cs="Times New Roman"/>
          <w:color w:val="000000" w:themeColor="text1"/>
          <w:sz w:val="24"/>
          <w:szCs w:val="24"/>
        </w:rPr>
        <w:t>prokuratūros vykdomą veiklą (</w:t>
      </w:r>
      <w:r w:rsidR="00334672" w:rsidRPr="00126CEB">
        <w:rPr>
          <w:rFonts w:ascii="Times New Roman" w:hAnsi="Times New Roman" w:cs="Times New Roman"/>
          <w:color w:val="000000" w:themeColor="text1"/>
          <w:sz w:val="24"/>
          <w:szCs w:val="24"/>
        </w:rPr>
        <w:t>P</w:t>
      </w:r>
      <w:r w:rsidR="009642B6" w:rsidRPr="00126CEB">
        <w:rPr>
          <w:rFonts w:ascii="Times New Roman" w:hAnsi="Times New Roman" w:cs="Times New Roman"/>
          <w:color w:val="000000" w:themeColor="text1"/>
          <w:sz w:val="24"/>
          <w:szCs w:val="24"/>
        </w:rPr>
        <w:t>ranešėjų apsaugos įstatymo 2</w:t>
      </w:r>
      <w:r w:rsidR="00717613"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straipsnio 4 dalis, 5 straipsnio 2</w:t>
      </w:r>
      <w:r w:rsidR="00F572D0" w:rsidRPr="00126CEB">
        <w:rPr>
          <w:rFonts w:ascii="Times New Roman" w:hAnsi="Times New Roman" w:cs="Times New Roman"/>
          <w:color w:val="000000" w:themeColor="text1"/>
          <w:sz w:val="24"/>
          <w:szCs w:val="24"/>
        </w:rPr>
        <w:t> </w:t>
      </w:r>
      <w:r w:rsidR="009642B6" w:rsidRPr="00126CEB">
        <w:rPr>
          <w:rFonts w:ascii="Times New Roman" w:hAnsi="Times New Roman" w:cs="Times New Roman"/>
          <w:color w:val="000000" w:themeColor="text1"/>
          <w:sz w:val="24"/>
          <w:szCs w:val="24"/>
        </w:rPr>
        <w:t>dalis</w:t>
      </w:r>
      <w:bookmarkStart w:id="78" w:name="Buk_93"/>
      <w:r w:rsidR="009642B6" w:rsidRPr="00126CEB">
        <w:rPr>
          <w:rFonts w:ascii="Times New Roman" w:hAnsi="Times New Roman" w:cs="Times New Roman"/>
          <w:color w:val="000000" w:themeColor="text1"/>
          <w:sz w:val="24"/>
          <w:szCs w:val="24"/>
        </w:rPr>
        <w:t>)</w:t>
      </w:r>
      <w:r w:rsidR="00953FC1" w:rsidRPr="00126CEB">
        <w:rPr>
          <w:rFonts w:ascii="Times New Roman" w:hAnsi="Times New Roman" w:cs="Times New Roman"/>
          <w:color w:val="000000" w:themeColor="text1"/>
          <w:sz w:val="24"/>
          <w:szCs w:val="24"/>
        </w:rPr>
        <w:t xml:space="preserve">. Tyrimo </w:t>
      </w:r>
      <w:bookmarkEnd w:id="78"/>
      <w:r w:rsidR="00953FC1" w:rsidRPr="00126CEB">
        <w:rPr>
          <w:rFonts w:ascii="Times New Roman" w:hAnsi="Times New Roman" w:cs="Times New Roman"/>
          <w:color w:val="000000" w:themeColor="text1"/>
          <w:sz w:val="24"/>
          <w:szCs w:val="24"/>
        </w:rPr>
        <w:t xml:space="preserve">komisija pažeidė Teisėjų tarybos kompetencijos ribas, nes tyrimą atliko ir pagal </w:t>
      </w:r>
      <w:r w:rsidR="00334672" w:rsidRPr="00126CEB">
        <w:rPr>
          <w:rFonts w:ascii="Times New Roman" w:hAnsi="Times New Roman" w:cs="Times New Roman"/>
          <w:color w:val="000000" w:themeColor="text1"/>
          <w:sz w:val="24"/>
          <w:szCs w:val="24"/>
        </w:rPr>
        <w:t xml:space="preserve">teisėjos </w:t>
      </w:r>
      <w:bookmarkStart w:id="79" w:name="Buk_33"/>
      <w:r w:rsidR="00933629" w:rsidRPr="00126CEB">
        <w:rPr>
          <w:rFonts w:ascii="Times New Roman" w:hAnsi="Times New Roman" w:cs="Times New Roman"/>
          <w:color w:val="000000" w:themeColor="text1"/>
          <w:sz w:val="24"/>
          <w:szCs w:val="24"/>
        </w:rPr>
        <w:t xml:space="preserve">S. </w:t>
      </w:r>
      <w:bookmarkEnd w:id="79"/>
      <w:r w:rsidR="00953FC1" w:rsidRPr="00126CEB">
        <w:rPr>
          <w:rFonts w:ascii="Times New Roman" w:hAnsi="Times New Roman" w:cs="Times New Roman"/>
          <w:color w:val="000000" w:themeColor="text1"/>
          <w:sz w:val="24"/>
          <w:szCs w:val="24"/>
        </w:rPr>
        <w:t xml:space="preserve">2024 m. lapkričio 13 d. skundą </w:t>
      </w:r>
      <w:r w:rsidR="00F572D0" w:rsidRPr="00126CEB">
        <w:rPr>
          <w:rFonts w:ascii="Times New Roman" w:hAnsi="Times New Roman" w:cs="Times New Roman"/>
          <w:color w:val="000000" w:themeColor="text1"/>
          <w:sz w:val="24"/>
          <w:szCs w:val="24"/>
        </w:rPr>
        <w:t xml:space="preserve">bei </w:t>
      </w:r>
      <w:r w:rsidR="00953FC1" w:rsidRPr="00126CEB">
        <w:rPr>
          <w:rFonts w:ascii="Times New Roman" w:hAnsi="Times New Roman" w:cs="Times New Roman"/>
          <w:color w:val="000000" w:themeColor="text1"/>
          <w:sz w:val="24"/>
          <w:szCs w:val="24"/>
        </w:rPr>
        <w:t>jo priedus, nesant dėl to nei Generalinės prokuratūros, nei Teisėjų tarybos anksčiau priimto nutarimo. Dėl nurodytų priežasčių dalimi surinktų įrodymų nebuvo galima vadovautis ir jais grįsti išvadų</w:t>
      </w:r>
      <w:r w:rsidR="00F572D0" w:rsidRPr="00126CEB">
        <w:rPr>
          <w:rFonts w:ascii="Times New Roman" w:hAnsi="Times New Roman" w:cs="Times New Roman"/>
          <w:color w:val="000000" w:themeColor="text1"/>
          <w:sz w:val="24"/>
          <w:szCs w:val="24"/>
        </w:rPr>
        <w:t xml:space="preserve"> drausmės byloje</w:t>
      </w:r>
      <w:r w:rsidR="00953FC1" w:rsidRPr="00126CEB">
        <w:rPr>
          <w:rFonts w:ascii="Times New Roman" w:hAnsi="Times New Roman" w:cs="Times New Roman"/>
          <w:color w:val="000000" w:themeColor="text1"/>
          <w:sz w:val="24"/>
          <w:szCs w:val="24"/>
        </w:rPr>
        <w:t xml:space="preserve">. </w:t>
      </w:r>
    </w:p>
    <w:p w14:paraId="3A55B6EE" w14:textId="63F96D48" w:rsidR="00F47300" w:rsidRPr="00126CEB" w:rsidRDefault="00953FC1" w:rsidP="00F47300">
      <w:pPr>
        <w:pStyle w:val="Sraopastraipa"/>
        <w:numPr>
          <w:ilvl w:val="1"/>
          <w:numId w:val="1"/>
        </w:numPr>
        <w:spacing w:after="120" w:line="240" w:lineRule="auto"/>
        <w:contextualSpacing w:val="0"/>
        <w:jc w:val="both"/>
        <w:rPr>
          <w:rFonts w:ascii="Times New Roman" w:eastAsia="Times New Roman" w:hAnsi="Times New Roman" w:cs="Times New Roman"/>
          <w:color w:val="000000" w:themeColor="text1"/>
          <w:sz w:val="24"/>
          <w:szCs w:val="24"/>
          <w:lang w:eastAsia="lt-LT"/>
        </w:rPr>
      </w:pPr>
      <w:r w:rsidRPr="00126CEB">
        <w:rPr>
          <w:rFonts w:ascii="Times New Roman" w:hAnsi="Times New Roman" w:cs="Times New Roman"/>
          <w:color w:val="000000" w:themeColor="text1"/>
          <w:sz w:val="24"/>
          <w:szCs w:val="24"/>
        </w:rPr>
        <w:t xml:space="preserve">Pažeistas </w:t>
      </w:r>
      <w:r w:rsidR="0090329D" w:rsidRPr="00126CEB">
        <w:rPr>
          <w:rFonts w:ascii="Times New Roman" w:hAnsi="Times New Roman" w:cs="Times New Roman"/>
          <w:color w:val="000000" w:themeColor="text1"/>
          <w:sz w:val="24"/>
          <w:szCs w:val="24"/>
        </w:rPr>
        <w:t xml:space="preserve">Teisėjų tarybos 2017 m. vasario 24 d. nutarimu Nr. 13P-30-(7.1.2) patvirtintas </w:t>
      </w:r>
      <w:r w:rsidRPr="00126CEB">
        <w:rPr>
          <w:rFonts w:ascii="Times New Roman" w:hAnsi="Times New Roman" w:cs="Times New Roman"/>
          <w:color w:val="000000" w:themeColor="text1"/>
          <w:sz w:val="24"/>
          <w:szCs w:val="24"/>
        </w:rPr>
        <w:t xml:space="preserve">Teisėjų tarybos darbo reglamentas, kadangi Teisėjų taryba nebalsavo dėl </w:t>
      </w:r>
      <w:bookmarkStart w:id="80" w:name="Buk_94"/>
      <w:r w:rsidRPr="00126CEB">
        <w:rPr>
          <w:rFonts w:ascii="Times New Roman" w:hAnsi="Times New Roman" w:cs="Times New Roman"/>
          <w:color w:val="000000" w:themeColor="text1"/>
          <w:sz w:val="24"/>
          <w:szCs w:val="24"/>
        </w:rPr>
        <w:t xml:space="preserve">pritarimo Tyrimo </w:t>
      </w:r>
      <w:bookmarkEnd w:id="80"/>
      <w:r w:rsidRPr="00126CEB">
        <w:rPr>
          <w:rFonts w:ascii="Times New Roman" w:hAnsi="Times New Roman" w:cs="Times New Roman"/>
          <w:color w:val="000000" w:themeColor="text1"/>
          <w:sz w:val="24"/>
          <w:szCs w:val="24"/>
        </w:rPr>
        <w:t xml:space="preserve">komisijos išvadai ir kreipimosi į </w:t>
      </w:r>
      <w:r w:rsidR="00334672"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omisiją dėl drausmės bylos iškėlimo. Tai patvirtina Teisėjų tarybos posėdžio neviešos dalies garso įrašas, taip pat posėdžio protokol</w:t>
      </w:r>
      <w:r w:rsidR="0054545A" w:rsidRPr="00126CEB">
        <w:rPr>
          <w:rFonts w:ascii="Times New Roman" w:hAnsi="Times New Roman" w:cs="Times New Roman"/>
          <w:color w:val="000000" w:themeColor="text1"/>
          <w:sz w:val="24"/>
          <w:szCs w:val="24"/>
        </w:rPr>
        <w:t>as</w:t>
      </w:r>
      <w:r w:rsidRPr="00126CEB">
        <w:rPr>
          <w:rFonts w:ascii="Times New Roman" w:hAnsi="Times New Roman" w:cs="Times New Roman"/>
          <w:color w:val="000000" w:themeColor="text1"/>
          <w:sz w:val="24"/>
          <w:szCs w:val="24"/>
        </w:rPr>
        <w:t xml:space="preserve">. </w:t>
      </w:r>
      <w:r w:rsidR="00EA6BCE" w:rsidRPr="00126CEB">
        <w:rPr>
          <w:rFonts w:ascii="Times New Roman" w:hAnsi="Times New Roman" w:cs="Times New Roman"/>
          <w:color w:val="000000" w:themeColor="text1"/>
          <w:sz w:val="24"/>
          <w:szCs w:val="24"/>
        </w:rPr>
        <w:t xml:space="preserve">Šios aplinkybės rodo Teisėjų tarybos valios </w:t>
      </w:r>
      <w:r w:rsidR="0048378B" w:rsidRPr="00126CEB">
        <w:rPr>
          <w:rFonts w:ascii="Times New Roman" w:hAnsi="Times New Roman" w:cs="Times New Roman"/>
          <w:color w:val="000000" w:themeColor="text1"/>
          <w:sz w:val="24"/>
          <w:szCs w:val="24"/>
        </w:rPr>
        <w:t xml:space="preserve">pritarti Išvadai </w:t>
      </w:r>
      <w:r w:rsidR="00EA6BCE" w:rsidRPr="00126CEB">
        <w:rPr>
          <w:rFonts w:ascii="Times New Roman" w:hAnsi="Times New Roman" w:cs="Times New Roman"/>
          <w:color w:val="000000" w:themeColor="text1"/>
          <w:sz w:val="24"/>
          <w:szCs w:val="24"/>
        </w:rPr>
        <w:t xml:space="preserve">trūkumą ar net jos nebuvimą. </w:t>
      </w:r>
      <w:r w:rsidR="0054545A" w:rsidRPr="00126CEB">
        <w:rPr>
          <w:rFonts w:ascii="Times New Roman" w:hAnsi="Times New Roman" w:cs="Times New Roman"/>
          <w:color w:val="000000" w:themeColor="text1"/>
          <w:sz w:val="24"/>
          <w:szCs w:val="24"/>
        </w:rPr>
        <w:t xml:space="preserve">Teisėjų tarybos pirmininkės pasiūlymas priimti nutarimą posėdyje dalyvaujančių Tarybos </w:t>
      </w:r>
      <w:r w:rsidR="0054545A" w:rsidRPr="00126CEB">
        <w:rPr>
          <w:rFonts w:ascii="Times New Roman" w:hAnsi="Times New Roman" w:cs="Times New Roman"/>
          <w:color w:val="000000" w:themeColor="text1"/>
          <w:sz w:val="24"/>
          <w:szCs w:val="24"/>
        </w:rPr>
        <w:lastRenderedPageBreak/>
        <w:t xml:space="preserve">narių bendru sutarimu turėjo būti </w:t>
      </w:r>
      <w:r w:rsidR="00717613" w:rsidRPr="00126CEB">
        <w:rPr>
          <w:rFonts w:ascii="Times New Roman" w:hAnsi="Times New Roman" w:cs="Times New Roman"/>
          <w:color w:val="000000" w:themeColor="text1"/>
          <w:sz w:val="24"/>
          <w:szCs w:val="24"/>
        </w:rPr>
        <w:t>pateik</w:t>
      </w:r>
      <w:r w:rsidR="0054545A" w:rsidRPr="00126CEB">
        <w:rPr>
          <w:rFonts w:ascii="Times New Roman" w:hAnsi="Times New Roman" w:cs="Times New Roman"/>
          <w:color w:val="000000" w:themeColor="text1"/>
          <w:sz w:val="24"/>
          <w:szCs w:val="24"/>
        </w:rPr>
        <w:t>tas viešoje posėdžio dalyje, kurioje būtų užfiksuotas ir Teisėjų tarybos narių neprieštaravimas ar pritarimas tokiam siūlymui. Tokia procedūra neužfiksuota nei vaizdo, nei garso įraše, nei protokole. Teisėjų tarybos 2025 m. vasario 21</w:t>
      </w:r>
      <w:r w:rsidR="000708BA" w:rsidRPr="00126CEB">
        <w:rPr>
          <w:rFonts w:ascii="Times New Roman" w:hAnsi="Times New Roman" w:cs="Times New Roman"/>
          <w:color w:val="000000" w:themeColor="text1"/>
          <w:sz w:val="24"/>
          <w:szCs w:val="24"/>
        </w:rPr>
        <w:t> </w:t>
      </w:r>
      <w:r w:rsidR="0054545A" w:rsidRPr="00126CEB">
        <w:rPr>
          <w:rFonts w:ascii="Times New Roman" w:hAnsi="Times New Roman" w:cs="Times New Roman"/>
          <w:color w:val="000000" w:themeColor="text1"/>
          <w:sz w:val="24"/>
          <w:szCs w:val="24"/>
        </w:rPr>
        <w:t xml:space="preserve">d. nutarimas yra negaliojantis, </w:t>
      </w:r>
      <w:r w:rsidR="00334672" w:rsidRPr="00126CEB">
        <w:rPr>
          <w:rFonts w:ascii="Times New Roman" w:hAnsi="Times New Roman" w:cs="Times New Roman"/>
          <w:color w:val="000000" w:themeColor="text1"/>
          <w:sz w:val="24"/>
          <w:szCs w:val="24"/>
        </w:rPr>
        <w:t>t</w:t>
      </w:r>
      <w:r w:rsidR="005B5F42" w:rsidRPr="00126CEB">
        <w:rPr>
          <w:rFonts w:ascii="Times New Roman" w:hAnsi="Times New Roman" w:cs="Times New Roman"/>
          <w:color w:val="000000" w:themeColor="text1"/>
          <w:sz w:val="24"/>
          <w:szCs w:val="24"/>
        </w:rPr>
        <w:t>eikimas ne</w:t>
      </w:r>
      <w:r w:rsidR="00334672" w:rsidRPr="00126CEB">
        <w:rPr>
          <w:rFonts w:ascii="Times New Roman" w:hAnsi="Times New Roman" w:cs="Times New Roman"/>
          <w:color w:val="000000" w:themeColor="text1"/>
          <w:sz w:val="24"/>
          <w:szCs w:val="24"/>
        </w:rPr>
        <w:t xml:space="preserve">galėjo </w:t>
      </w:r>
      <w:r w:rsidR="005B5F42" w:rsidRPr="00126CEB">
        <w:rPr>
          <w:rFonts w:ascii="Times New Roman" w:hAnsi="Times New Roman" w:cs="Times New Roman"/>
          <w:color w:val="000000" w:themeColor="text1"/>
          <w:sz w:val="24"/>
          <w:szCs w:val="24"/>
        </w:rPr>
        <w:t>būti priimtas</w:t>
      </w:r>
      <w:r w:rsidR="00334672" w:rsidRPr="00126CEB">
        <w:rPr>
          <w:rFonts w:ascii="Times New Roman" w:hAnsi="Times New Roman" w:cs="Times New Roman"/>
          <w:color w:val="000000" w:themeColor="text1"/>
          <w:sz w:val="24"/>
          <w:szCs w:val="24"/>
        </w:rPr>
        <w:t xml:space="preserve"> Drausmės k</w:t>
      </w:r>
      <w:r w:rsidR="005B5F42" w:rsidRPr="00126CEB">
        <w:rPr>
          <w:rFonts w:ascii="Times New Roman" w:hAnsi="Times New Roman" w:cs="Times New Roman"/>
          <w:color w:val="000000" w:themeColor="text1"/>
          <w:sz w:val="24"/>
          <w:szCs w:val="24"/>
        </w:rPr>
        <w:t>omisijoje</w:t>
      </w:r>
      <w:r w:rsidR="0054545A" w:rsidRPr="00126CEB">
        <w:rPr>
          <w:rFonts w:ascii="Times New Roman" w:hAnsi="Times New Roman" w:cs="Times New Roman"/>
          <w:color w:val="000000" w:themeColor="text1"/>
          <w:sz w:val="24"/>
          <w:szCs w:val="24"/>
        </w:rPr>
        <w:t>, drausmės byla neiškelta, o</w:t>
      </w:r>
      <w:r w:rsidR="00F47300" w:rsidRPr="00126CEB">
        <w:rPr>
          <w:rFonts w:ascii="Times New Roman" w:hAnsi="Times New Roman" w:cs="Times New Roman"/>
          <w:color w:val="000000" w:themeColor="text1"/>
          <w:sz w:val="24"/>
          <w:szCs w:val="24"/>
        </w:rPr>
        <w:t xml:space="preserve"> </w:t>
      </w:r>
      <w:r w:rsidR="005B5F42" w:rsidRPr="00126CEB">
        <w:rPr>
          <w:rFonts w:ascii="Times New Roman" w:hAnsi="Times New Roman" w:cs="Times New Roman"/>
          <w:color w:val="000000" w:themeColor="text1"/>
          <w:sz w:val="24"/>
          <w:szCs w:val="24"/>
        </w:rPr>
        <w:t>Teisėjų garbės teismo byla nutraukta.</w:t>
      </w:r>
      <w:r w:rsidR="0054545A" w:rsidRPr="00126CEB">
        <w:rPr>
          <w:rFonts w:ascii="Times New Roman" w:hAnsi="Times New Roman" w:cs="Times New Roman"/>
          <w:color w:val="000000" w:themeColor="text1"/>
          <w:sz w:val="24"/>
          <w:szCs w:val="24"/>
        </w:rPr>
        <w:t xml:space="preserve"> Šis trūkumas negali būti pripažintas neesminiu, nes tai neleidžia užtikrinti tinkamo teisinio proceso</w:t>
      </w:r>
      <w:r w:rsidR="00F47300" w:rsidRPr="00126CEB">
        <w:rPr>
          <w:rFonts w:ascii="Times New Roman" w:hAnsi="Times New Roman" w:cs="Times New Roman"/>
          <w:color w:val="000000" w:themeColor="text1"/>
          <w:sz w:val="24"/>
          <w:szCs w:val="24"/>
        </w:rPr>
        <w:t xml:space="preserve"> ir </w:t>
      </w:r>
      <w:r w:rsidR="0054545A" w:rsidRPr="00126CEB">
        <w:rPr>
          <w:rFonts w:ascii="Times New Roman" w:hAnsi="Times New Roman" w:cs="Times New Roman"/>
          <w:color w:val="000000" w:themeColor="text1"/>
          <w:sz w:val="24"/>
          <w:szCs w:val="24"/>
        </w:rPr>
        <w:t>prieštarauja atsakingo valdymo principui</w:t>
      </w:r>
      <w:r w:rsidR="00F47300" w:rsidRPr="00126CEB">
        <w:rPr>
          <w:rFonts w:ascii="Times New Roman" w:hAnsi="Times New Roman" w:cs="Times New Roman"/>
          <w:color w:val="000000" w:themeColor="text1"/>
          <w:sz w:val="24"/>
          <w:szCs w:val="24"/>
        </w:rPr>
        <w:t xml:space="preserve">. </w:t>
      </w:r>
    </w:p>
    <w:p w14:paraId="527E0BDF" w14:textId="36F3A5C9" w:rsidR="00B67CCC" w:rsidRPr="00126CEB" w:rsidRDefault="00F47300" w:rsidP="00B67CCC">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teismo sprendime konstatuoti pažeidimai susiję su </w:t>
      </w:r>
      <w:r w:rsidR="00EA6BCE" w:rsidRPr="00126CEB">
        <w:rPr>
          <w:rFonts w:ascii="Times New Roman" w:hAnsi="Times New Roman" w:cs="Times New Roman"/>
          <w:color w:val="000000" w:themeColor="text1"/>
          <w:sz w:val="24"/>
          <w:szCs w:val="24"/>
        </w:rPr>
        <w:t xml:space="preserve">Teisėjo, kaip </w:t>
      </w:r>
      <w:r w:rsidRPr="00126CEB">
        <w:rPr>
          <w:rFonts w:ascii="Times New Roman" w:hAnsi="Times New Roman" w:cs="Times New Roman"/>
          <w:color w:val="000000" w:themeColor="text1"/>
          <w:sz w:val="24"/>
          <w:szCs w:val="24"/>
        </w:rPr>
        <w:t>teismo pirmininko</w:t>
      </w:r>
      <w:r w:rsidR="00EA6BCE"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vykdytomis funkcijomis. </w:t>
      </w:r>
      <w:r w:rsidR="00EA6BCE" w:rsidRPr="00126CEB">
        <w:rPr>
          <w:rFonts w:ascii="Times New Roman" w:hAnsi="Times New Roman" w:cs="Times New Roman"/>
          <w:color w:val="000000" w:themeColor="text1"/>
          <w:sz w:val="24"/>
          <w:szCs w:val="24"/>
        </w:rPr>
        <w:t xml:space="preserve">Teisėjo, </w:t>
      </w:r>
      <w:r w:rsidRPr="00126CEB">
        <w:rPr>
          <w:rFonts w:ascii="Times New Roman" w:hAnsi="Times New Roman" w:cs="Times New Roman"/>
          <w:color w:val="000000" w:themeColor="text1"/>
          <w:sz w:val="24"/>
          <w:szCs w:val="24"/>
        </w:rPr>
        <w:t xml:space="preserve">kaip teismo pirmininko, įgaliojimai baigėsi 2025 m. balandžio 10 d., todėl drausmės byla </w:t>
      </w:r>
      <w:r w:rsidR="00717613" w:rsidRPr="00126CEB">
        <w:rPr>
          <w:rFonts w:ascii="Times New Roman" w:hAnsi="Times New Roman" w:cs="Times New Roman"/>
          <w:color w:val="000000" w:themeColor="text1"/>
          <w:sz w:val="24"/>
          <w:szCs w:val="24"/>
        </w:rPr>
        <w:t xml:space="preserve">jam </w:t>
      </w:r>
      <w:r w:rsidRPr="00126CEB">
        <w:rPr>
          <w:rFonts w:ascii="Times New Roman" w:hAnsi="Times New Roman" w:cs="Times New Roman"/>
          <w:color w:val="000000" w:themeColor="text1"/>
          <w:sz w:val="24"/>
          <w:szCs w:val="24"/>
        </w:rPr>
        <w:t>negalėjo būti iškelta</w:t>
      </w:r>
      <w:r w:rsidR="003F6AF5" w:rsidRPr="00126CEB">
        <w:rPr>
          <w:rFonts w:ascii="Times New Roman" w:hAnsi="Times New Roman" w:cs="Times New Roman"/>
          <w:color w:val="000000" w:themeColor="text1"/>
          <w:sz w:val="24"/>
          <w:szCs w:val="24"/>
        </w:rPr>
        <w:t>. Teismų įstatymo 84 straipsnio 5 dalyje išvardijami drausminės atsakomybės subjektai: teismo pirmininkai, pirmininkų pavaduotojai, skyrių pirmininkai ir kiti teisėjai. Šie subjektai turi</w:t>
      </w:r>
      <w:r w:rsidR="00923D50" w:rsidRPr="00126CEB">
        <w:rPr>
          <w:rFonts w:ascii="Times New Roman" w:hAnsi="Times New Roman" w:cs="Times New Roman"/>
          <w:color w:val="000000" w:themeColor="text1"/>
          <w:sz w:val="24"/>
          <w:szCs w:val="24"/>
        </w:rPr>
        <w:t xml:space="preserve"> </w:t>
      </w:r>
      <w:r w:rsidR="003F6AF5" w:rsidRPr="00126CEB">
        <w:rPr>
          <w:rFonts w:ascii="Times New Roman" w:hAnsi="Times New Roman" w:cs="Times New Roman"/>
          <w:color w:val="000000" w:themeColor="text1"/>
          <w:sz w:val="24"/>
          <w:szCs w:val="24"/>
        </w:rPr>
        <w:t>skirtingus įgaliojimus ir įgaliojimų laiką</w:t>
      </w:r>
      <w:r w:rsidR="00923D50" w:rsidRPr="00126CEB">
        <w:rPr>
          <w:rFonts w:ascii="Times New Roman" w:hAnsi="Times New Roman" w:cs="Times New Roman"/>
          <w:color w:val="000000" w:themeColor="text1"/>
          <w:sz w:val="24"/>
          <w:szCs w:val="24"/>
        </w:rPr>
        <w:t>. Tai reiškia, kad ir drausminės atsakomybės pagrindai bet kuriam iš jų gali atsirasti už vienokį ar kitokį elgesį, sprendimus, kitokias veikas, prieštaraujančias Teisėjų etikos kodekse įtvirtintiems principams</w:t>
      </w:r>
      <w:r w:rsidR="00EA6BCE" w:rsidRPr="00126CEB">
        <w:rPr>
          <w:rFonts w:ascii="Times New Roman" w:hAnsi="Times New Roman" w:cs="Times New Roman"/>
          <w:color w:val="000000" w:themeColor="text1"/>
          <w:sz w:val="24"/>
          <w:szCs w:val="24"/>
        </w:rPr>
        <w:t>,</w:t>
      </w:r>
      <w:r w:rsidR="00923D50" w:rsidRPr="00126CEB">
        <w:rPr>
          <w:rFonts w:ascii="Times New Roman" w:hAnsi="Times New Roman" w:cs="Times New Roman"/>
          <w:color w:val="000000" w:themeColor="text1"/>
          <w:sz w:val="24"/>
          <w:szCs w:val="24"/>
        </w:rPr>
        <w:t xml:space="preserve"> einant atitinkamas pareigas. </w:t>
      </w:r>
      <w:bookmarkStart w:id="81" w:name="_Hlk216283773"/>
      <w:r w:rsidR="00923D50" w:rsidRPr="00126CEB">
        <w:rPr>
          <w:rFonts w:ascii="Times New Roman" w:hAnsi="Times New Roman" w:cs="Times New Roman"/>
          <w:color w:val="000000" w:themeColor="text1"/>
          <w:sz w:val="24"/>
          <w:szCs w:val="24"/>
        </w:rPr>
        <w:t xml:space="preserve">Drausminė atsakomybė ir yra galima tik tol, kol atitinkamas subjektas turi įgaliojimus vykdyti bet kurias </w:t>
      </w:r>
      <w:r w:rsidR="00717613" w:rsidRPr="00126CEB">
        <w:rPr>
          <w:rFonts w:ascii="Times New Roman" w:hAnsi="Times New Roman" w:cs="Times New Roman"/>
          <w:color w:val="000000" w:themeColor="text1"/>
          <w:sz w:val="24"/>
          <w:szCs w:val="24"/>
        </w:rPr>
        <w:t xml:space="preserve">pareigas </w:t>
      </w:r>
      <w:r w:rsidR="00923D50" w:rsidRPr="00126CEB">
        <w:rPr>
          <w:rFonts w:ascii="Times New Roman" w:hAnsi="Times New Roman" w:cs="Times New Roman"/>
          <w:color w:val="000000" w:themeColor="text1"/>
          <w:sz w:val="24"/>
          <w:szCs w:val="24"/>
        </w:rPr>
        <w:t>iš Teismų įstatymo 84 straipsnio 5 dalyje nu</w:t>
      </w:r>
      <w:r w:rsidR="0048378B" w:rsidRPr="00126CEB">
        <w:rPr>
          <w:rFonts w:ascii="Times New Roman" w:hAnsi="Times New Roman" w:cs="Times New Roman"/>
          <w:color w:val="000000" w:themeColor="text1"/>
          <w:sz w:val="24"/>
          <w:szCs w:val="24"/>
        </w:rPr>
        <w:t>st</w:t>
      </w:r>
      <w:r w:rsidR="00923D50" w:rsidRPr="00126CEB">
        <w:rPr>
          <w:rFonts w:ascii="Times New Roman" w:hAnsi="Times New Roman" w:cs="Times New Roman"/>
          <w:color w:val="000000" w:themeColor="text1"/>
          <w:sz w:val="24"/>
          <w:szCs w:val="24"/>
        </w:rPr>
        <w:t>atyt</w:t>
      </w:r>
      <w:r w:rsidR="00717613" w:rsidRPr="00126CEB">
        <w:rPr>
          <w:rFonts w:ascii="Times New Roman" w:hAnsi="Times New Roman" w:cs="Times New Roman"/>
          <w:color w:val="000000" w:themeColor="text1"/>
          <w:sz w:val="24"/>
          <w:szCs w:val="24"/>
        </w:rPr>
        <w:t>ų</w:t>
      </w:r>
      <w:r w:rsidR="00923D50" w:rsidRPr="00126CEB">
        <w:rPr>
          <w:rFonts w:ascii="Times New Roman" w:hAnsi="Times New Roman" w:cs="Times New Roman"/>
          <w:color w:val="000000" w:themeColor="text1"/>
          <w:sz w:val="24"/>
          <w:szCs w:val="24"/>
        </w:rPr>
        <w:t xml:space="preserve"> pareig</w:t>
      </w:r>
      <w:r w:rsidR="00717613" w:rsidRPr="00126CEB">
        <w:rPr>
          <w:rFonts w:ascii="Times New Roman" w:hAnsi="Times New Roman" w:cs="Times New Roman"/>
          <w:color w:val="000000" w:themeColor="text1"/>
          <w:sz w:val="24"/>
          <w:szCs w:val="24"/>
        </w:rPr>
        <w:t>ų</w:t>
      </w:r>
      <w:r w:rsidR="00923D50" w:rsidRPr="00126CEB">
        <w:rPr>
          <w:rFonts w:ascii="Times New Roman" w:hAnsi="Times New Roman" w:cs="Times New Roman"/>
          <w:color w:val="000000" w:themeColor="text1"/>
          <w:sz w:val="24"/>
          <w:szCs w:val="24"/>
        </w:rPr>
        <w:t>. Todėl nutrūkus (pasibaigus) įgaliojimams, nebeturint galimybės vykdyti atitinkamų funkcijų (eiti pareigų), nebėra galimybės ir padaryti kokios nors veikos, galinčios būti drausmin</w:t>
      </w:r>
      <w:r w:rsidR="00772715" w:rsidRPr="00126CEB">
        <w:rPr>
          <w:rFonts w:ascii="Times New Roman" w:hAnsi="Times New Roman" w:cs="Times New Roman"/>
          <w:color w:val="000000" w:themeColor="text1"/>
          <w:sz w:val="24"/>
          <w:szCs w:val="24"/>
        </w:rPr>
        <w:t>ės</w:t>
      </w:r>
      <w:r w:rsidR="00923D50" w:rsidRPr="00126CEB">
        <w:rPr>
          <w:rFonts w:ascii="Times New Roman" w:hAnsi="Times New Roman" w:cs="Times New Roman"/>
          <w:color w:val="000000" w:themeColor="text1"/>
          <w:sz w:val="24"/>
          <w:szCs w:val="24"/>
        </w:rPr>
        <w:t xml:space="preserve"> atsakomyb</w:t>
      </w:r>
      <w:r w:rsidR="00772715" w:rsidRPr="00126CEB">
        <w:rPr>
          <w:rFonts w:ascii="Times New Roman" w:hAnsi="Times New Roman" w:cs="Times New Roman"/>
          <w:color w:val="000000" w:themeColor="text1"/>
          <w:sz w:val="24"/>
          <w:szCs w:val="24"/>
        </w:rPr>
        <w:t>ės pagrindu</w:t>
      </w:r>
      <w:r w:rsidR="00923D50" w:rsidRPr="00126CEB">
        <w:rPr>
          <w:rFonts w:ascii="Times New Roman" w:hAnsi="Times New Roman" w:cs="Times New Roman"/>
          <w:color w:val="000000" w:themeColor="text1"/>
          <w:sz w:val="24"/>
          <w:szCs w:val="24"/>
        </w:rPr>
        <w:t>.</w:t>
      </w:r>
      <w:r w:rsidR="0039014A" w:rsidRPr="00126CEB">
        <w:rPr>
          <w:rFonts w:ascii="Times New Roman" w:hAnsi="Times New Roman" w:cs="Times New Roman"/>
          <w:color w:val="000000" w:themeColor="text1"/>
          <w:sz w:val="24"/>
          <w:szCs w:val="24"/>
        </w:rPr>
        <w:t xml:space="preserve"> Atsižvelgiant į tai, </w:t>
      </w:r>
      <w:bookmarkStart w:id="82" w:name="Buk_147"/>
      <w:r w:rsidR="0039014A" w:rsidRPr="00126CEB">
        <w:rPr>
          <w:rFonts w:ascii="Times New Roman" w:hAnsi="Times New Roman" w:cs="Times New Roman"/>
          <w:color w:val="000000" w:themeColor="text1"/>
          <w:sz w:val="24"/>
          <w:szCs w:val="24"/>
        </w:rPr>
        <w:t xml:space="preserve">kad </w:t>
      </w:r>
      <w:r w:rsidR="00EA6BCE" w:rsidRPr="00126CEB">
        <w:rPr>
          <w:rFonts w:ascii="Times New Roman" w:hAnsi="Times New Roman" w:cs="Times New Roman"/>
          <w:color w:val="000000" w:themeColor="text1"/>
          <w:sz w:val="24"/>
          <w:szCs w:val="24"/>
        </w:rPr>
        <w:t xml:space="preserve">Teisėjas </w:t>
      </w:r>
      <w:bookmarkEnd w:id="82"/>
      <w:r w:rsidR="0039014A" w:rsidRPr="00126CEB">
        <w:rPr>
          <w:rFonts w:ascii="Times New Roman" w:hAnsi="Times New Roman" w:cs="Times New Roman"/>
          <w:color w:val="000000" w:themeColor="text1"/>
          <w:sz w:val="24"/>
          <w:szCs w:val="24"/>
        </w:rPr>
        <w:t xml:space="preserve">yra atleistas iš Kauno apylinkės teismo pirmininko pareigų, drausmės byla nutrauktina. </w:t>
      </w:r>
      <w:bookmarkEnd w:id="81"/>
    </w:p>
    <w:p w14:paraId="4FD9E09A" w14:textId="5F4293DA" w:rsidR="00471712" w:rsidRPr="00126CEB" w:rsidRDefault="00B67CCC" w:rsidP="00800B07">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teismas nepagrįstai nepripažino to fakto, kad </w:t>
      </w:r>
      <w:r w:rsidR="009079FF"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omisija, priimdama sprendimą iškelti drausmės bylą</w:t>
      </w:r>
      <w:r w:rsidR="00EA6BCE" w:rsidRPr="00126CEB">
        <w:rPr>
          <w:rFonts w:ascii="Times New Roman" w:hAnsi="Times New Roman" w:cs="Times New Roman"/>
          <w:color w:val="000000" w:themeColor="text1"/>
          <w:sz w:val="24"/>
          <w:szCs w:val="24"/>
        </w:rPr>
        <w:t xml:space="preserve"> Te</w:t>
      </w:r>
      <w:r w:rsidR="0048378B" w:rsidRPr="00126CEB">
        <w:rPr>
          <w:rFonts w:ascii="Times New Roman" w:hAnsi="Times New Roman" w:cs="Times New Roman"/>
          <w:color w:val="000000" w:themeColor="text1"/>
          <w:sz w:val="24"/>
          <w:szCs w:val="24"/>
        </w:rPr>
        <w:t>i</w:t>
      </w:r>
      <w:r w:rsidR="00EA6BCE" w:rsidRPr="00126CEB">
        <w:rPr>
          <w:rFonts w:ascii="Times New Roman" w:hAnsi="Times New Roman" w:cs="Times New Roman"/>
          <w:color w:val="000000" w:themeColor="text1"/>
          <w:sz w:val="24"/>
          <w:szCs w:val="24"/>
        </w:rPr>
        <w:t>sėjui</w:t>
      </w:r>
      <w:r w:rsidRPr="00126CEB">
        <w:rPr>
          <w:rFonts w:ascii="Times New Roman" w:hAnsi="Times New Roman" w:cs="Times New Roman"/>
          <w:color w:val="000000" w:themeColor="text1"/>
          <w:sz w:val="24"/>
          <w:szCs w:val="24"/>
        </w:rPr>
        <w:t xml:space="preserve">, buvo neteisėtos sudėties. </w:t>
      </w:r>
      <w:r w:rsidR="009079FF"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omisijos posėdyje, kuriame buvo sprendžiamas drausmės bylos iškėlimo</w:t>
      </w:r>
      <w:r w:rsidR="00EA6BCE" w:rsidRPr="00126CEB">
        <w:rPr>
          <w:rFonts w:ascii="Times New Roman" w:hAnsi="Times New Roman" w:cs="Times New Roman"/>
          <w:color w:val="000000" w:themeColor="text1"/>
          <w:sz w:val="24"/>
          <w:szCs w:val="24"/>
        </w:rPr>
        <w:t xml:space="preserve"> Teisėjui </w:t>
      </w:r>
      <w:r w:rsidRPr="00126CEB">
        <w:rPr>
          <w:rFonts w:ascii="Times New Roman" w:hAnsi="Times New Roman" w:cs="Times New Roman"/>
          <w:color w:val="000000" w:themeColor="text1"/>
          <w:sz w:val="24"/>
          <w:szCs w:val="24"/>
        </w:rPr>
        <w:t xml:space="preserve">klausimas, dalyvavo visi </w:t>
      </w:r>
      <w:r w:rsidR="009079FF"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omisijos nariai. Iš posėdžio išėjęs Komisijos narys</w:t>
      </w:r>
      <w:bookmarkStart w:id="83" w:name="Buk_206"/>
      <w:r w:rsidR="00BC6117" w:rsidRPr="00126CEB">
        <w:rPr>
          <w:rFonts w:ascii="Times New Roman" w:hAnsi="Times New Roman" w:cs="Times New Roman"/>
          <w:color w:val="000000" w:themeColor="text1"/>
          <w:sz w:val="24"/>
          <w:szCs w:val="24"/>
        </w:rPr>
        <w:t xml:space="preserve"> </w:t>
      </w:r>
      <w:r w:rsidR="00933629" w:rsidRPr="00126CEB">
        <w:rPr>
          <w:rFonts w:ascii="Times New Roman" w:hAnsi="Times New Roman" w:cs="Times New Roman"/>
          <w:color w:val="000000" w:themeColor="text1"/>
          <w:sz w:val="24"/>
          <w:szCs w:val="24"/>
        </w:rPr>
        <w:t xml:space="preserve">L. </w:t>
      </w:r>
      <w:bookmarkEnd w:id="83"/>
      <w:r w:rsidRPr="00126CEB">
        <w:rPr>
          <w:rFonts w:ascii="Times New Roman" w:hAnsi="Times New Roman" w:cs="Times New Roman"/>
          <w:color w:val="000000" w:themeColor="text1"/>
          <w:sz w:val="24"/>
          <w:szCs w:val="24"/>
        </w:rPr>
        <w:t xml:space="preserve">vėliau jame dalyvavo nuotoliniu būdu. </w:t>
      </w:r>
      <w:r w:rsidR="009079FF" w:rsidRPr="00126CEB">
        <w:rPr>
          <w:rFonts w:ascii="Times New Roman" w:hAnsi="Times New Roman" w:cs="Times New Roman"/>
          <w:color w:val="000000" w:themeColor="text1"/>
          <w:sz w:val="24"/>
          <w:szCs w:val="24"/>
        </w:rPr>
        <w:t>Teisėjų tarybos 2019 m. sausio 25 d. nutarimu Nr. 13P-10-(7.1.2) patvirtintų Drausmės k</w:t>
      </w:r>
      <w:r w:rsidRPr="00126CEB">
        <w:rPr>
          <w:rFonts w:ascii="Times New Roman" w:hAnsi="Times New Roman" w:cs="Times New Roman"/>
          <w:color w:val="000000" w:themeColor="text1"/>
          <w:sz w:val="24"/>
          <w:szCs w:val="24"/>
        </w:rPr>
        <w:t xml:space="preserve">omisijos nuostatų 47 punkte </w:t>
      </w:r>
      <w:r w:rsidR="0048378B" w:rsidRPr="00126CEB">
        <w:rPr>
          <w:rFonts w:ascii="Times New Roman" w:hAnsi="Times New Roman" w:cs="Times New Roman"/>
          <w:color w:val="000000" w:themeColor="text1"/>
          <w:sz w:val="24"/>
          <w:szCs w:val="24"/>
        </w:rPr>
        <w:t>įtvirtin</w:t>
      </w:r>
      <w:r w:rsidRPr="00126CEB">
        <w:rPr>
          <w:rFonts w:ascii="Times New Roman" w:hAnsi="Times New Roman" w:cs="Times New Roman"/>
          <w:color w:val="000000" w:themeColor="text1"/>
          <w:sz w:val="24"/>
          <w:szCs w:val="24"/>
        </w:rPr>
        <w:t xml:space="preserve">ta, kad sprendimą pasirašo visi </w:t>
      </w:r>
      <w:r w:rsidR="009079FF" w:rsidRPr="00126CEB">
        <w:rPr>
          <w:rFonts w:ascii="Times New Roman" w:hAnsi="Times New Roman" w:cs="Times New Roman"/>
          <w:color w:val="000000" w:themeColor="text1"/>
          <w:sz w:val="24"/>
          <w:szCs w:val="24"/>
        </w:rPr>
        <w:t xml:space="preserve">Drausmės </w:t>
      </w:r>
      <w:r w:rsidRPr="00126CEB">
        <w:rPr>
          <w:rFonts w:ascii="Times New Roman" w:hAnsi="Times New Roman" w:cs="Times New Roman"/>
          <w:color w:val="000000" w:themeColor="text1"/>
          <w:sz w:val="24"/>
          <w:szCs w:val="24"/>
        </w:rPr>
        <w:t xml:space="preserve">komisijos posėdyje dalyvavę nariai (visi nariai, kurie atvyko į </w:t>
      </w:r>
      <w:r w:rsidR="009079FF"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omisijos posėdį ir buvo pristatyti </w:t>
      </w:r>
      <w:r w:rsidR="009079FF"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omisijos pirmininko). </w:t>
      </w:r>
      <w:r w:rsidR="00800B07" w:rsidRPr="00126CEB">
        <w:rPr>
          <w:rFonts w:ascii="Times New Roman" w:hAnsi="Times New Roman" w:cs="Times New Roman"/>
          <w:color w:val="000000" w:themeColor="text1"/>
          <w:sz w:val="24"/>
          <w:szCs w:val="24"/>
        </w:rPr>
        <w:t xml:space="preserve">Nors </w:t>
      </w:r>
      <w:r w:rsidR="007D4BBA"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omisijos narys </w:t>
      </w:r>
      <w:bookmarkStart w:id="84" w:name="Buk_207"/>
      <w:r w:rsidR="00933629" w:rsidRPr="00126CEB">
        <w:rPr>
          <w:rFonts w:ascii="Times New Roman" w:hAnsi="Times New Roman" w:cs="Times New Roman"/>
          <w:color w:val="000000" w:themeColor="text1"/>
          <w:sz w:val="24"/>
          <w:szCs w:val="24"/>
        </w:rPr>
        <w:t xml:space="preserve">L. </w:t>
      </w:r>
      <w:bookmarkEnd w:id="84"/>
      <w:r w:rsidR="00800B07" w:rsidRPr="00126CEB">
        <w:rPr>
          <w:rFonts w:ascii="Times New Roman" w:hAnsi="Times New Roman" w:cs="Times New Roman"/>
          <w:color w:val="000000" w:themeColor="text1"/>
          <w:sz w:val="24"/>
          <w:szCs w:val="24"/>
        </w:rPr>
        <w:t>dalyvavo posėdyje, priimant sprendimą jis nedalyv</w:t>
      </w:r>
      <w:r w:rsidR="0028154B" w:rsidRPr="00126CEB">
        <w:rPr>
          <w:rFonts w:ascii="Times New Roman" w:hAnsi="Times New Roman" w:cs="Times New Roman"/>
          <w:color w:val="000000" w:themeColor="text1"/>
          <w:sz w:val="24"/>
          <w:szCs w:val="24"/>
        </w:rPr>
        <w:t>av</w:t>
      </w:r>
      <w:r w:rsidR="00800B07" w:rsidRPr="00126CEB">
        <w:rPr>
          <w:rFonts w:ascii="Times New Roman" w:hAnsi="Times New Roman" w:cs="Times New Roman"/>
          <w:color w:val="000000" w:themeColor="text1"/>
          <w:sz w:val="24"/>
          <w:szCs w:val="24"/>
        </w:rPr>
        <w:t xml:space="preserve">o ir jo nepasirašė. Šis pažeidimas yra esminis, lemiantis viso tolesnio proceso neteisėtumą. </w:t>
      </w:r>
    </w:p>
    <w:p w14:paraId="7F4292EF" w14:textId="5160EA40" w:rsidR="00D46A38" w:rsidRPr="00126CEB" w:rsidRDefault="00D46A38" w:rsidP="00F23AC8">
      <w:pPr>
        <w:pStyle w:val="Sraopastraipa"/>
        <w:numPr>
          <w:ilvl w:val="0"/>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Lietuvos Aukščiausiojo Teismo posėdžio </w:t>
      </w:r>
      <w:bookmarkStart w:id="85" w:name="Buk_148"/>
      <w:r w:rsidRPr="00126CEB">
        <w:rPr>
          <w:rFonts w:ascii="Times New Roman" w:hAnsi="Times New Roman" w:cs="Times New Roman"/>
          <w:color w:val="000000" w:themeColor="text1"/>
          <w:sz w:val="24"/>
          <w:szCs w:val="24"/>
        </w:rPr>
        <w:t xml:space="preserve">metu Teisėjas </w:t>
      </w:r>
      <w:bookmarkEnd w:id="85"/>
      <w:r w:rsidRPr="00126CEB">
        <w:rPr>
          <w:rFonts w:ascii="Times New Roman" w:hAnsi="Times New Roman" w:cs="Times New Roman"/>
          <w:color w:val="000000" w:themeColor="text1"/>
          <w:sz w:val="24"/>
          <w:szCs w:val="24"/>
        </w:rPr>
        <w:t xml:space="preserve">papildomai pažymėjo, kad pasiūlymą pateikti paaiškinimus dėl savo veiksmų jis gavo tik 2025 m. sausio mėn., tačiau net ir tada jam nebuvo aiškios tyrimo ribos. Teisėjų tarybos posėdžio garso įrašas patvirtina, kad tyrimas atliktas dėl 19 kaltinimų. Šios aplinkybės rodo, kad Teisėjo veiksminga teisinė gynyba buvo neteisėtai apribota, be kita ko, atsižvelgiant į tai, kad nebuvo </w:t>
      </w:r>
      <w:bookmarkStart w:id="86" w:name="Buk_95"/>
      <w:r w:rsidRPr="00126CEB">
        <w:rPr>
          <w:rFonts w:ascii="Times New Roman" w:hAnsi="Times New Roman" w:cs="Times New Roman"/>
          <w:color w:val="000000" w:themeColor="text1"/>
          <w:sz w:val="24"/>
          <w:szCs w:val="24"/>
        </w:rPr>
        <w:t xml:space="preserve">parengtas Tyrimo </w:t>
      </w:r>
      <w:bookmarkEnd w:id="86"/>
      <w:r w:rsidRPr="00126CEB">
        <w:rPr>
          <w:rFonts w:ascii="Times New Roman" w:hAnsi="Times New Roman" w:cs="Times New Roman"/>
          <w:color w:val="000000" w:themeColor="text1"/>
          <w:sz w:val="24"/>
          <w:szCs w:val="24"/>
        </w:rPr>
        <w:t xml:space="preserve">komisijos išvados projektas, kaip to reikalaujama, taikant tiek pareigūnų drausmės pažeidimų tyrimo procedūras, tiek Administravimo teismuose nuostatų, patvirtintų Teisėjų tarybos 2015 m. gruodžio 18 d. nutarimu Nr. 13P-157-(7.1.2), 25–26 </w:t>
      </w:r>
      <w:bookmarkStart w:id="87" w:name="Buk_149"/>
      <w:r w:rsidRPr="00126CEB">
        <w:rPr>
          <w:rFonts w:ascii="Times New Roman" w:hAnsi="Times New Roman" w:cs="Times New Roman"/>
          <w:color w:val="000000" w:themeColor="text1"/>
          <w:sz w:val="24"/>
          <w:szCs w:val="24"/>
        </w:rPr>
        <w:t xml:space="preserve">punktus. Teisėjas </w:t>
      </w:r>
      <w:bookmarkEnd w:id="87"/>
      <w:r w:rsidRPr="00126CEB">
        <w:rPr>
          <w:rFonts w:ascii="Times New Roman" w:hAnsi="Times New Roman" w:cs="Times New Roman"/>
          <w:color w:val="000000" w:themeColor="text1"/>
          <w:sz w:val="24"/>
          <w:szCs w:val="24"/>
        </w:rPr>
        <w:t xml:space="preserve">tik </w:t>
      </w:r>
      <w:r w:rsidR="007D4BBA"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omisijos posėdžio metu turėjo teisę pateikti paaiškinimus, nors, Teisėjo vertinimu, ši teisė jam turėjo būti suteikta prieš iškeliant Teisėjui drausmės bylą. </w:t>
      </w:r>
    </w:p>
    <w:p w14:paraId="135323F8" w14:textId="1B48046E" w:rsidR="0080230E" w:rsidRPr="00126CEB" w:rsidRDefault="00E10912" w:rsidP="0080230E">
      <w:pPr>
        <w:pStyle w:val="Sraopastraipa"/>
        <w:numPr>
          <w:ilvl w:val="0"/>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Iš dviejų teisėjų susirinkimų negalima daryti išvados, kad buvo padaryti šiurkštūs pažeidimai. Teisėjų garbės teismas neatsižvelgė į susirinkimų kontekstą, į tai, </w:t>
      </w:r>
      <w:bookmarkStart w:id="88" w:name="Buk_150"/>
      <w:r w:rsidRPr="00126CEB">
        <w:rPr>
          <w:rFonts w:ascii="Times New Roman" w:hAnsi="Times New Roman" w:cs="Times New Roman"/>
          <w:color w:val="000000" w:themeColor="text1"/>
          <w:sz w:val="24"/>
          <w:szCs w:val="24"/>
        </w:rPr>
        <w:t xml:space="preserve">kad Teisėjas </w:t>
      </w:r>
      <w:bookmarkEnd w:id="88"/>
      <w:r w:rsidRPr="00126CEB">
        <w:rPr>
          <w:rFonts w:ascii="Times New Roman" w:hAnsi="Times New Roman" w:cs="Times New Roman"/>
          <w:color w:val="000000" w:themeColor="text1"/>
          <w:sz w:val="24"/>
          <w:szCs w:val="24"/>
        </w:rPr>
        <w:t xml:space="preserve">jiems </w:t>
      </w:r>
      <w:bookmarkStart w:id="89" w:name="Buk_151"/>
      <w:r w:rsidRPr="00126CEB">
        <w:rPr>
          <w:rFonts w:ascii="Times New Roman" w:hAnsi="Times New Roman" w:cs="Times New Roman"/>
          <w:color w:val="000000" w:themeColor="text1"/>
          <w:sz w:val="24"/>
          <w:szCs w:val="24"/>
        </w:rPr>
        <w:t>vadovavo.</w:t>
      </w:r>
      <w:r w:rsidR="00F23AC8" w:rsidRPr="00126CEB">
        <w:rPr>
          <w:rFonts w:ascii="Times New Roman" w:hAnsi="Times New Roman" w:cs="Times New Roman"/>
          <w:color w:val="000000" w:themeColor="text1"/>
          <w:sz w:val="24"/>
          <w:szCs w:val="24"/>
        </w:rPr>
        <w:t xml:space="preserve"> </w:t>
      </w:r>
      <w:r w:rsidR="00CA349D" w:rsidRPr="00126CEB">
        <w:rPr>
          <w:rFonts w:ascii="Times New Roman" w:hAnsi="Times New Roman" w:cs="Times New Roman"/>
          <w:color w:val="000000" w:themeColor="text1"/>
          <w:sz w:val="24"/>
          <w:szCs w:val="24"/>
        </w:rPr>
        <w:t xml:space="preserve">Teisėjas </w:t>
      </w:r>
      <w:bookmarkEnd w:id="89"/>
      <w:r w:rsidR="00F23AC8" w:rsidRPr="00126CEB">
        <w:rPr>
          <w:rFonts w:ascii="Times New Roman" w:hAnsi="Times New Roman" w:cs="Times New Roman"/>
          <w:color w:val="000000" w:themeColor="text1"/>
          <w:sz w:val="24"/>
          <w:szCs w:val="24"/>
        </w:rPr>
        <w:t xml:space="preserve">taip pat </w:t>
      </w:r>
      <w:r w:rsidR="00CA349D" w:rsidRPr="00126CEB">
        <w:rPr>
          <w:rFonts w:ascii="Times New Roman" w:hAnsi="Times New Roman" w:cs="Times New Roman"/>
          <w:color w:val="000000" w:themeColor="text1"/>
          <w:sz w:val="24"/>
          <w:szCs w:val="24"/>
        </w:rPr>
        <w:t>atkreipė dėmesį į tai, kad teisėjų sąrašo, apie kurį kalbama liudytoj</w:t>
      </w:r>
      <w:r w:rsidR="00B23595" w:rsidRPr="00126CEB">
        <w:rPr>
          <w:rFonts w:ascii="Times New Roman" w:hAnsi="Times New Roman" w:cs="Times New Roman"/>
          <w:color w:val="000000" w:themeColor="text1"/>
          <w:sz w:val="24"/>
          <w:szCs w:val="24"/>
        </w:rPr>
        <w:t xml:space="preserve">os </w:t>
      </w:r>
      <w:bookmarkStart w:id="90" w:name="Buk_67"/>
      <w:r w:rsidR="00933629" w:rsidRPr="00126CEB">
        <w:rPr>
          <w:rFonts w:ascii="Times New Roman" w:hAnsi="Times New Roman" w:cs="Times New Roman"/>
          <w:color w:val="000000" w:themeColor="text1"/>
          <w:sz w:val="24"/>
          <w:szCs w:val="24"/>
        </w:rPr>
        <w:t xml:space="preserve">T. </w:t>
      </w:r>
      <w:bookmarkStart w:id="91" w:name="Buk_96"/>
      <w:bookmarkEnd w:id="90"/>
      <w:r w:rsidR="00CA349D" w:rsidRPr="00126CEB">
        <w:rPr>
          <w:rFonts w:ascii="Times New Roman" w:hAnsi="Times New Roman" w:cs="Times New Roman"/>
          <w:color w:val="000000" w:themeColor="text1"/>
          <w:sz w:val="24"/>
          <w:szCs w:val="24"/>
        </w:rPr>
        <w:t xml:space="preserve">paaiškinimuose Tyrimo </w:t>
      </w:r>
      <w:bookmarkEnd w:id="91"/>
      <w:r w:rsidR="00CA349D" w:rsidRPr="00126CEB">
        <w:rPr>
          <w:rFonts w:ascii="Times New Roman" w:hAnsi="Times New Roman" w:cs="Times New Roman"/>
          <w:color w:val="000000" w:themeColor="text1"/>
          <w:sz w:val="24"/>
          <w:szCs w:val="24"/>
        </w:rPr>
        <w:t xml:space="preserve">komisijai ir kuriame nurodytiems teisėjams </w:t>
      </w:r>
      <w:bookmarkStart w:id="92" w:name="Buk_152"/>
      <w:r w:rsidR="00CA349D" w:rsidRPr="00126CEB">
        <w:rPr>
          <w:rFonts w:ascii="Times New Roman" w:hAnsi="Times New Roman" w:cs="Times New Roman"/>
          <w:color w:val="000000" w:themeColor="text1"/>
          <w:sz w:val="24"/>
          <w:szCs w:val="24"/>
        </w:rPr>
        <w:t xml:space="preserve">neva Teisėjas </w:t>
      </w:r>
      <w:bookmarkEnd w:id="92"/>
      <w:r w:rsidR="00CA349D" w:rsidRPr="00126CEB">
        <w:rPr>
          <w:rFonts w:ascii="Times New Roman" w:hAnsi="Times New Roman" w:cs="Times New Roman"/>
          <w:color w:val="000000" w:themeColor="text1"/>
          <w:sz w:val="24"/>
          <w:szCs w:val="24"/>
        </w:rPr>
        <w:t>neleido viešai komentuoti priimtų procesinių sprendimų, drausmės byloje nėra.</w:t>
      </w:r>
      <w:r w:rsidR="00B23595" w:rsidRPr="00126CEB">
        <w:rPr>
          <w:rFonts w:ascii="Times New Roman" w:hAnsi="Times New Roman" w:cs="Times New Roman"/>
          <w:color w:val="000000" w:themeColor="text1"/>
          <w:sz w:val="24"/>
          <w:szCs w:val="24"/>
        </w:rPr>
        <w:t xml:space="preserve"> Nei </w:t>
      </w:r>
      <w:r w:rsidR="007D4BBA" w:rsidRPr="00126CEB">
        <w:rPr>
          <w:rFonts w:ascii="Times New Roman" w:hAnsi="Times New Roman" w:cs="Times New Roman"/>
          <w:color w:val="000000" w:themeColor="text1"/>
          <w:sz w:val="24"/>
          <w:szCs w:val="24"/>
        </w:rPr>
        <w:t>Drausmės k</w:t>
      </w:r>
      <w:r w:rsidR="00B23595" w:rsidRPr="00126CEB">
        <w:rPr>
          <w:rFonts w:ascii="Times New Roman" w:hAnsi="Times New Roman" w:cs="Times New Roman"/>
          <w:color w:val="000000" w:themeColor="text1"/>
          <w:sz w:val="24"/>
          <w:szCs w:val="24"/>
        </w:rPr>
        <w:t xml:space="preserve">omisija, nei Teisėjų garbės teismas nepasisakė dėl Teisėjo pateikto susirašinėjimo su </w:t>
      </w:r>
      <w:bookmarkStart w:id="93" w:name="Buk_57"/>
      <w:r w:rsidR="00933629" w:rsidRPr="00126CEB">
        <w:rPr>
          <w:rFonts w:ascii="Times New Roman" w:hAnsi="Times New Roman" w:cs="Times New Roman"/>
          <w:color w:val="000000" w:themeColor="text1"/>
          <w:sz w:val="24"/>
          <w:szCs w:val="24"/>
        </w:rPr>
        <w:t xml:space="preserve">T. </w:t>
      </w:r>
      <w:bookmarkEnd w:id="93"/>
      <w:r w:rsidR="00B23595" w:rsidRPr="00126CEB">
        <w:rPr>
          <w:rFonts w:ascii="Times New Roman" w:hAnsi="Times New Roman" w:cs="Times New Roman"/>
          <w:color w:val="000000" w:themeColor="text1"/>
          <w:sz w:val="24"/>
          <w:szCs w:val="24"/>
        </w:rPr>
        <w:t>dėl darbo su žiniasklaida.</w:t>
      </w:r>
      <w:r w:rsidR="00E326CE" w:rsidRPr="00126CEB">
        <w:rPr>
          <w:rFonts w:ascii="Times New Roman" w:hAnsi="Times New Roman" w:cs="Times New Roman"/>
          <w:color w:val="000000" w:themeColor="text1"/>
          <w:sz w:val="24"/>
          <w:szCs w:val="24"/>
        </w:rPr>
        <w:t xml:space="preserve"> Liudytojos </w:t>
      </w:r>
      <w:bookmarkStart w:id="94" w:name="Buk_68"/>
      <w:r w:rsidR="00933629" w:rsidRPr="00126CEB">
        <w:rPr>
          <w:rFonts w:ascii="Times New Roman" w:hAnsi="Times New Roman" w:cs="Times New Roman"/>
          <w:color w:val="000000" w:themeColor="text1"/>
          <w:sz w:val="24"/>
          <w:szCs w:val="24"/>
        </w:rPr>
        <w:t xml:space="preserve">T. </w:t>
      </w:r>
      <w:bookmarkEnd w:id="94"/>
      <w:r w:rsidR="00E326CE" w:rsidRPr="00126CEB">
        <w:rPr>
          <w:rFonts w:ascii="Times New Roman" w:hAnsi="Times New Roman" w:cs="Times New Roman"/>
          <w:color w:val="000000" w:themeColor="text1"/>
          <w:sz w:val="24"/>
          <w:szCs w:val="24"/>
        </w:rPr>
        <w:t xml:space="preserve">paaiškinimai nėra nuoseklūs, nes nurodomi skirtingi laikotarpiai, kada, pasak jos, iš Teisėjo buvo gautas teisėjų, kuriems neva draudžiama komunikuoti su žiniasklaida, sąrašas. </w:t>
      </w:r>
      <w:r w:rsidR="00F23AC8" w:rsidRPr="00126CEB">
        <w:rPr>
          <w:rFonts w:ascii="Times New Roman" w:hAnsi="Times New Roman" w:cs="Times New Roman"/>
          <w:color w:val="000000" w:themeColor="text1"/>
          <w:sz w:val="24"/>
          <w:szCs w:val="24"/>
        </w:rPr>
        <w:t>Kitų l</w:t>
      </w:r>
      <w:r w:rsidR="00FF2E93" w:rsidRPr="00126CEB">
        <w:rPr>
          <w:rFonts w:ascii="Times New Roman" w:hAnsi="Times New Roman" w:cs="Times New Roman"/>
          <w:color w:val="000000" w:themeColor="text1"/>
          <w:sz w:val="24"/>
          <w:szCs w:val="24"/>
        </w:rPr>
        <w:t xml:space="preserve">iudytojų paaiškinimai buvo paveikti </w:t>
      </w:r>
      <w:r w:rsidR="007D4BBA" w:rsidRPr="00126CEB">
        <w:rPr>
          <w:rFonts w:ascii="Times New Roman" w:hAnsi="Times New Roman" w:cs="Times New Roman"/>
          <w:color w:val="000000" w:themeColor="text1"/>
          <w:sz w:val="24"/>
          <w:szCs w:val="24"/>
        </w:rPr>
        <w:t xml:space="preserve">teisėjos </w:t>
      </w:r>
      <w:bookmarkStart w:id="95" w:name="Buk_34"/>
      <w:r w:rsidR="00933629" w:rsidRPr="00126CEB">
        <w:rPr>
          <w:rFonts w:ascii="Times New Roman" w:hAnsi="Times New Roman" w:cs="Times New Roman"/>
          <w:color w:val="000000" w:themeColor="text1"/>
          <w:sz w:val="24"/>
          <w:szCs w:val="24"/>
        </w:rPr>
        <w:t xml:space="preserve">S. </w:t>
      </w:r>
      <w:bookmarkEnd w:id="95"/>
      <w:r w:rsidR="00FF2E93" w:rsidRPr="00126CEB">
        <w:rPr>
          <w:rFonts w:ascii="Times New Roman" w:hAnsi="Times New Roman" w:cs="Times New Roman"/>
          <w:color w:val="000000" w:themeColor="text1"/>
          <w:sz w:val="24"/>
          <w:szCs w:val="24"/>
        </w:rPr>
        <w:t>elektr</w:t>
      </w:r>
      <w:r w:rsidR="0067358E" w:rsidRPr="00126CEB">
        <w:rPr>
          <w:rFonts w:ascii="Times New Roman" w:hAnsi="Times New Roman" w:cs="Times New Roman"/>
          <w:color w:val="000000" w:themeColor="text1"/>
          <w:sz w:val="24"/>
          <w:szCs w:val="24"/>
        </w:rPr>
        <w:t xml:space="preserve">oninio </w:t>
      </w:r>
      <w:r w:rsidR="00FF2E93" w:rsidRPr="00126CEB">
        <w:rPr>
          <w:rFonts w:ascii="Times New Roman" w:hAnsi="Times New Roman" w:cs="Times New Roman"/>
          <w:color w:val="000000" w:themeColor="text1"/>
          <w:sz w:val="24"/>
          <w:szCs w:val="24"/>
        </w:rPr>
        <w:t xml:space="preserve">laiško </w:t>
      </w:r>
      <w:r w:rsidR="00FF2E93" w:rsidRPr="00126CEB">
        <w:rPr>
          <w:rFonts w:ascii="Times New Roman" w:hAnsi="Times New Roman" w:cs="Times New Roman"/>
          <w:color w:val="000000" w:themeColor="text1"/>
          <w:sz w:val="24"/>
          <w:szCs w:val="24"/>
        </w:rPr>
        <w:lastRenderedPageBreak/>
        <w:t>teisėjams ir jo turinio.</w:t>
      </w:r>
      <w:r w:rsidR="00F23AC8" w:rsidRPr="00126CEB">
        <w:rPr>
          <w:rFonts w:ascii="Times New Roman" w:hAnsi="Times New Roman" w:cs="Times New Roman"/>
          <w:color w:val="000000" w:themeColor="text1"/>
          <w:sz w:val="24"/>
          <w:szCs w:val="24"/>
        </w:rPr>
        <w:t xml:space="preserve"> Kaltinimai Teisėjui suformuluoti itin abstrakčiai, nenurodant konkrečių vietos, laiko bei kitų svarbių aplinkybių.</w:t>
      </w:r>
      <w:r w:rsidR="00FF2E93" w:rsidRPr="00126CEB">
        <w:rPr>
          <w:rFonts w:ascii="Times New Roman" w:hAnsi="Times New Roman" w:cs="Times New Roman"/>
          <w:color w:val="000000" w:themeColor="text1"/>
          <w:sz w:val="24"/>
          <w:szCs w:val="24"/>
        </w:rPr>
        <w:t xml:space="preserve"> </w:t>
      </w:r>
      <w:r w:rsidR="00D46A38" w:rsidRPr="00126CEB">
        <w:rPr>
          <w:rFonts w:ascii="Times New Roman" w:hAnsi="Times New Roman" w:cs="Times New Roman"/>
          <w:color w:val="000000" w:themeColor="text1"/>
          <w:sz w:val="24"/>
          <w:szCs w:val="24"/>
        </w:rPr>
        <w:t xml:space="preserve">Nei </w:t>
      </w:r>
      <w:r w:rsidR="0021537A" w:rsidRPr="00126CEB">
        <w:rPr>
          <w:rFonts w:ascii="Times New Roman" w:hAnsi="Times New Roman" w:cs="Times New Roman"/>
          <w:color w:val="000000" w:themeColor="text1"/>
          <w:sz w:val="24"/>
          <w:szCs w:val="24"/>
        </w:rPr>
        <w:t>Drausmės k</w:t>
      </w:r>
      <w:r w:rsidR="00D46A38" w:rsidRPr="00126CEB">
        <w:rPr>
          <w:rFonts w:ascii="Times New Roman" w:hAnsi="Times New Roman" w:cs="Times New Roman"/>
          <w:color w:val="000000" w:themeColor="text1"/>
          <w:sz w:val="24"/>
          <w:szCs w:val="24"/>
        </w:rPr>
        <w:t>omisija, nei Teisėjų garbės teismas papildomų įrodymų drausmės byloje nerinko, liudytojų apklausos neatliko.</w:t>
      </w:r>
    </w:p>
    <w:p w14:paraId="43988438" w14:textId="32FF9DBD" w:rsidR="00D8103E" w:rsidRPr="00126CEB" w:rsidRDefault="00D50241" w:rsidP="0080230E">
      <w:pPr>
        <w:pStyle w:val="Sraopastraipa"/>
        <w:numPr>
          <w:ilvl w:val="0"/>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Be to, </w:t>
      </w:r>
      <w:r w:rsidR="00E27759" w:rsidRPr="00126CEB">
        <w:rPr>
          <w:rFonts w:ascii="Times New Roman" w:hAnsi="Times New Roman" w:cs="Times New Roman"/>
          <w:color w:val="000000" w:themeColor="text1"/>
          <w:sz w:val="24"/>
          <w:szCs w:val="24"/>
        </w:rPr>
        <w:t xml:space="preserve">Lietuvos Aukščiausiojo Teismo posėdžio </w:t>
      </w:r>
      <w:bookmarkStart w:id="96" w:name="Buk_153"/>
      <w:r w:rsidR="00E27759" w:rsidRPr="00126CEB">
        <w:rPr>
          <w:rFonts w:ascii="Times New Roman" w:hAnsi="Times New Roman" w:cs="Times New Roman"/>
          <w:color w:val="000000" w:themeColor="text1"/>
          <w:sz w:val="24"/>
          <w:szCs w:val="24"/>
        </w:rPr>
        <w:t xml:space="preserve">metu Teisėjas </w:t>
      </w:r>
      <w:bookmarkEnd w:id="96"/>
      <w:r w:rsidR="00E27759" w:rsidRPr="00126CEB">
        <w:rPr>
          <w:rFonts w:ascii="Times New Roman" w:hAnsi="Times New Roman" w:cs="Times New Roman"/>
          <w:color w:val="000000" w:themeColor="text1"/>
          <w:sz w:val="24"/>
          <w:szCs w:val="24"/>
        </w:rPr>
        <w:t>pateikė prašymą šioje byloje kreiptis į Lietuvos Respublikos Konstitucinį Teismą</w:t>
      </w:r>
      <w:r w:rsidR="00871379" w:rsidRPr="00126CEB">
        <w:rPr>
          <w:rFonts w:ascii="Times New Roman" w:hAnsi="Times New Roman" w:cs="Times New Roman"/>
          <w:color w:val="000000" w:themeColor="text1"/>
          <w:sz w:val="24"/>
          <w:szCs w:val="24"/>
        </w:rPr>
        <w:t xml:space="preserve"> s</w:t>
      </w:r>
      <w:r w:rsidR="00E27759" w:rsidRPr="00126CEB">
        <w:rPr>
          <w:rFonts w:ascii="Times New Roman" w:hAnsi="Times New Roman" w:cs="Times New Roman"/>
          <w:color w:val="000000" w:themeColor="text1"/>
          <w:sz w:val="24"/>
          <w:szCs w:val="24"/>
        </w:rPr>
        <w:t xml:space="preserve">u </w:t>
      </w:r>
      <w:r w:rsidR="00C36922" w:rsidRPr="00126CEB">
        <w:rPr>
          <w:rFonts w:ascii="Times New Roman" w:hAnsi="Times New Roman" w:cs="Times New Roman"/>
          <w:color w:val="000000" w:themeColor="text1"/>
          <w:sz w:val="24"/>
          <w:szCs w:val="24"/>
        </w:rPr>
        <w:t>prašymu ištirti, ar Lietuvos Respublikos Konstitucijos 29 straipsniui ir konstituciniams teisinės valstybės bei atsakingo valdymo principams neprieštarauja Teismų įstatymo 84 straipsnio 2 dalis tiek, kiek joje nenustatyta, kad drausmės bylos negalima iškelti ir tais atvejais, kai pasibaigia teismo pirminink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w:t>
      </w:r>
      <w:r w:rsidR="00A4250E" w:rsidRPr="00126CEB">
        <w:rPr>
          <w:rFonts w:ascii="Times New Roman" w:hAnsi="Times New Roman" w:cs="Times New Roman"/>
          <w:color w:val="000000" w:themeColor="text1"/>
          <w:sz w:val="24"/>
          <w:szCs w:val="24"/>
        </w:rPr>
        <w:t xml:space="preserve">teismo </w:t>
      </w:r>
      <w:r w:rsidR="00C36922" w:rsidRPr="00126CEB">
        <w:rPr>
          <w:rFonts w:ascii="Times New Roman" w:hAnsi="Times New Roman" w:cs="Times New Roman"/>
          <w:color w:val="000000" w:themeColor="text1"/>
          <w:sz w:val="24"/>
          <w:szCs w:val="24"/>
        </w:rPr>
        <w:t>pirminink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pavaduotoj</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skyri</w:t>
      </w:r>
      <w:r w:rsidR="00A4250E" w:rsidRPr="00126CEB">
        <w:rPr>
          <w:rFonts w:ascii="Times New Roman" w:hAnsi="Times New Roman" w:cs="Times New Roman"/>
          <w:color w:val="000000" w:themeColor="text1"/>
          <w:sz w:val="24"/>
          <w:szCs w:val="24"/>
        </w:rPr>
        <w:t xml:space="preserve">aus </w:t>
      </w:r>
      <w:r w:rsidR="00C36922" w:rsidRPr="00126CEB">
        <w:rPr>
          <w:rFonts w:ascii="Times New Roman" w:hAnsi="Times New Roman" w:cs="Times New Roman"/>
          <w:color w:val="000000" w:themeColor="text1"/>
          <w:sz w:val="24"/>
          <w:szCs w:val="24"/>
        </w:rPr>
        <w:t>pirminink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ir kitų teisėjų įgaliojimai, išskyrus atvejus, kai teismų pirminink</w:t>
      </w:r>
      <w:r w:rsidR="00A4250E" w:rsidRPr="00126CEB">
        <w:rPr>
          <w:rFonts w:ascii="Times New Roman" w:hAnsi="Times New Roman" w:cs="Times New Roman"/>
          <w:color w:val="000000" w:themeColor="text1"/>
          <w:sz w:val="24"/>
          <w:szCs w:val="24"/>
        </w:rPr>
        <w:t>ui</w:t>
      </w:r>
      <w:r w:rsidR="00C36922" w:rsidRPr="00126CEB">
        <w:rPr>
          <w:rFonts w:ascii="Times New Roman" w:hAnsi="Times New Roman" w:cs="Times New Roman"/>
          <w:color w:val="000000" w:themeColor="text1"/>
          <w:sz w:val="24"/>
          <w:szCs w:val="24"/>
        </w:rPr>
        <w:t>, teism</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pirminink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pavaduotoj</w:t>
      </w:r>
      <w:r w:rsidR="00A4250E" w:rsidRPr="00126CEB">
        <w:rPr>
          <w:rFonts w:ascii="Times New Roman" w:hAnsi="Times New Roman" w:cs="Times New Roman"/>
          <w:color w:val="000000" w:themeColor="text1"/>
          <w:sz w:val="24"/>
          <w:szCs w:val="24"/>
        </w:rPr>
        <w:t>ui</w:t>
      </w:r>
      <w:r w:rsidR="00C36922" w:rsidRPr="00126CEB">
        <w:rPr>
          <w:rFonts w:ascii="Times New Roman" w:hAnsi="Times New Roman" w:cs="Times New Roman"/>
          <w:color w:val="000000" w:themeColor="text1"/>
          <w:sz w:val="24"/>
          <w:szCs w:val="24"/>
        </w:rPr>
        <w:t xml:space="preserve"> ar skyri</w:t>
      </w:r>
      <w:r w:rsidR="00A4250E" w:rsidRPr="00126CEB">
        <w:rPr>
          <w:rFonts w:ascii="Times New Roman" w:hAnsi="Times New Roman" w:cs="Times New Roman"/>
          <w:color w:val="000000" w:themeColor="text1"/>
          <w:sz w:val="24"/>
          <w:szCs w:val="24"/>
        </w:rPr>
        <w:t xml:space="preserve">aus </w:t>
      </w:r>
      <w:r w:rsidR="00C36922" w:rsidRPr="00126CEB">
        <w:rPr>
          <w:rFonts w:ascii="Times New Roman" w:hAnsi="Times New Roman" w:cs="Times New Roman"/>
          <w:color w:val="000000" w:themeColor="text1"/>
          <w:sz w:val="24"/>
          <w:szCs w:val="24"/>
        </w:rPr>
        <w:t>pirminink</w:t>
      </w:r>
      <w:r w:rsidR="00A4250E" w:rsidRPr="00126CEB">
        <w:rPr>
          <w:rFonts w:ascii="Times New Roman" w:hAnsi="Times New Roman" w:cs="Times New Roman"/>
          <w:color w:val="000000" w:themeColor="text1"/>
          <w:sz w:val="24"/>
          <w:szCs w:val="24"/>
        </w:rPr>
        <w:t xml:space="preserve">ui </w:t>
      </w:r>
      <w:r w:rsidR="00C36922" w:rsidRPr="00126CEB">
        <w:rPr>
          <w:rFonts w:ascii="Times New Roman" w:hAnsi="Times New Roman" w:cs="Times New Roman"/>
          <w:color w:val="000000" w:themeColor="text1"/>
          <w:sz w:val="24"/>
          <w:szCs w:val="24"/>
        </w:rPr>
        <w:t>siūloma drausmės bylą iškelti dėl pagrindo, kuris buvo nustatytas dėl jų kaip teisėjų veiklos vykdant teisingumą</w:t>
      </w:r>
      <w:r w:rsidR="00D8103E" w:rsidRPr="00126CEB">
        <w:rPr>
          <w:rFonts w:ascii="Times New Roman" w:hAnsi="Times New Roman" w:cs="Times New Roman"/>
          <w:color w:val="000000" w:themeColor="text1"/>
          <w:sz w:val="24"/>
          <w:szCs w:val="24"/>
        </w:rPr>
        <w:t xml:space="preserve">, taip pat </w:t>
      </w:r>
      <w:r w:rsidR="00C36922" w:rsidRPr="00126CEB">
        <w:rPr>
          <w:rFonts w:ascii="Times New Roman" w:hAnsi="Times New Roman" w:cs="Times New Roman"/>
          <w:color w:val="000000" w:themeColor="text1"/>
          <w:sz w:val="24"/>
          <w:szCs w:val="24"/>
        </w:rPr>
        <w:t>Teismų įstatymo 86 straipsnio 1 dalies 2 punktas tiek, kiek jame nenu</w:t>
      </w:r>
      <w:r w:rsidR="00D8103E" w:rsidRPr="00126CEB">
        <w:rPr>
          <w:rFonts w:ascii="Times New Roman" w:hAnsi="Times New Roman" w:cs="Times New Roman"/>
          <w:color w:val="000000" w:themeColor="text1"/>
          <w:sz w:val="24"/>
          <w:szCs w:val="24"/>
        </w:rPr>
        <w:t>s</w:t>
      </w:r>
      <w:r w:rsidR="00C36922" w:rsidRPr="00126CEB">
        <w:rPr>
          <w:rFonts w:ascii="Times New Roman" w:hAnsi="Times New Roman" w:cs="Times New Roman"/>
          <w:color w:val="000000" w:themeColor="text1"/>
          <w:sz w:val="24"/>
          <w:szCs w:val="24"/>
        </w:rPr>
        <w:t>t</w:t>
      </w:r>
      <w:r w:rsidR="00D8103E" w:rsidRPr="00126CEB">
        <w:rPr>
          <w:rFonts w:ascii="Times New Roman" w:hAnsi="Times New Roman" w:cs="Times New Roman"/>
          <w:color w:val="000000" w:themeColor="text1"/>
          <w:sz w:val="24"/>
          <w:szCs w:val="24"/>
        </w:rPr>
        <w:t>atyta</w:t>
      </w:r>
      <w:r w:rsidR="00C36922" w:rsidRPr="00126CEB">
        <w:rPr>
          <w:rFonts w:ascii="Times New Roman" w:hAnsi="Times New Roman" w:cs="Times New Roman"/>
          <w:color w:val="000000" w:themeColor="text1"/>
          <w:sz w:val="24"/>
          <w:szCs w:val="24"/>
        </w:rPr>
        <w:t>, kad Teisėjų garbės teismas, išnagrinėjęs drausmės bylą, sprendimu gali nutraukti drausmės bylą ir</w:t>
      </w:r>
      <w:r w:rsidR="00D8103E" w:rsidRPr="00126CEB">
        <w:rPr>
          <w:rFonts w:ascii="Times New Roman" w:hAnsi="Times New Roman" w:cs="Times New Roman"/>
          <w:color w:val="000000" w:themeColor="text1"/>
          <w:sz w:val="24"/>
          <w:szCs w:val="24"/>
        </w:rPr>
        <w:t xml:space="preserve"> </w:t>
      </w:r>
      <w:r w:rsidR="00C36922" w:rsidRPr="00126CEB">
        <w:rPr>
          <w:rFonts w:ascii="Times New Roman" w:hAnsi="Times New Roman" w:cs="Times New Roman"/>
          <w:color w:val="000000" w:themeColor="text1"/>
          <w:sz w:val="24"/>
          <w:szCs w:val="24"/>
        </w:rPr>
        <w:t>tuomet, kai drausmės byla buvo iškelta pasibaigus teismo pirminink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w:t>
      </w:r>
      <w:r w:rsidR="00A4250E" w:rsidRPr="00126CEB">
        <w:rPr>
          <w:rFonts w:ascii="Times New Roman" w:hAnsi="Times New Roman" w:cs="Times New Roman"/>
          <w:color w:val="000000" w:themeColor="text1"/>
          <w:sz w:val="24"/>
          <w:szCs w:val="24"/>
        </w:rPr>
        <w:t xml:space="preserve">teismo </w:t>
      </w:r>
      <w:r w:rsidR="00C36922" w:rsidRPr="00126CEB">
        <w:rPr>
          <w:rFonts w:ascii="Times New Roman" w:hAnsi="Times New Roman" w:cs="Times New Roman"/>
          <w:color w:val="000000" w:themeColor="text1"/>
          <w:sz w:val="24"/>
          <w:szCs w:val="24"/>
        </w:rPr>
        <w:t>pirminink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pavaduotoj</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skyri</w:t>
      </w:r>
      <w:r w:rsidR="00A4250E" w:rsidRPr="00126CEB">
        <w:rPr>
          <w:rFonts w:ascii="Times New Roman" w:hAnsi="Times New Roman" w:cs="Times New Roman"/>
          <w:color w:val="000000" w:themeColor="text1"/>
          <w:sz w:val="24"/>
          <w:szCs w:val="24"/>
        </w:rPr>
        <w:t>aus p</w:t>
      </w:r>
      <w:r w:rsidR="00C36922" w:rsidRPr="00126CEB">
        <w:rPr>
          <w:rFonts w:ascii="Times New Roman" w:hAnsi="Times New Roman" w:cs="Times New Roman"/>
          <w:color w:val="000000" w:themeColor="text1"/>
          <w:sz w:val="24"/>
          <w:szCs w:val="24"/>
        </w:rPr>
        <w:t>irminink</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ir kitų teisėjų įgaliojimams, išskyrus atvejus, kai teism</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pirminink</w:t>
      </w:r>
      <w:r w:rsidR="00A4250E" w:rsidRPr="00126CEB">
        <w:rPr>
          <w:rFonts w:ascii="Times New Roman" w:hAnsi="Times New Roman" w:cs="Times New Roman"/>
          <w:color w:val="000000" w:themeColor="text1"/>
          <w:sz w:val="24"/>
          <w:szCs w:val="24"/>
        </w:rPr>
        <w:t>ui</w:t>
      </w:r>
      <w:r w:rsidR="00C36922" w:rsidRPr="00126CEB">
        <w:rPr>
          <w:rFonts w:ascii="Times New Roman" w:hAnsi="Times New Roman" w:cs="Times New Roman"/>
          <w:color w:val="000000" w:themeColor="text1"/>
          <w:sz w:val="24"/>
          <w:szCs w:val="24"/>
        </w:rPr>
        <w:t>, teism</w:t>
      </w:r>
      <w:r w:rsidR="00A4250E" w:rsidRPr="00126CEB">
        <w:rPr>
          <w:rFonts w:ascii="Times New Roman" w:hAnsi="Times New Roman" w:cs="Times New Roman"/>
          <w:color w:val="000000" w:themeColor="text1"/>
          <w:sz w:val="24"/>
          <w:szCs w:val="24"/>
        </w:rPr>
        <w:t>o</w:t>
      </w:r>
      <w:r w:rsidR="00C36922" w:rsidRPr="00126CEB">
        <w:rPr>
          <w:rFonts w:ascii="Times New Roman" w:hAnsi="Times New Roman" w:cs="Times New Roman"/>
          <w:color w:val="000000" w:themeColor="text1"/>
          <w:sz w:val="24"/>
          <w:szCs w:val="24"/>
        </w:rPr>
        <w:t xml:space="preserve"> pirminink</w:t>
      </w:r>
      <w:r w:rsidR="00A4250E" w:rsidRPr="00126CEB">
        <w:rPr>
          <w:rFonts w:ascii="Times New Roman" w:hAnsi="Times New Roman" w:cs="Times New Roman"/>
          <w:color w:val="000000" w:themeColor="text1"/>
          <w:sz w:val="24"/>
          <w:szCs w:val="24"/>
        </w:rPr>
        <w:t xml:space="preserve">o </w:t>
      </w:r>
      <w:r w:rsidR="00C36922" w:rsidRPr="00126CEB">
        <w:rPr>
          <w:rFonts w:ascii="Times New Roman" w:hAnsi="Times New Roman" w:cs="Times New Roman"/>
          <w:color w:val="000000" w:themeColor="text1"/>
          <w:sz w:val="24"/>
          <w:szCs w:val="24"/>
        </w:rPr>
        <w:t>pavaduotoj</w:t>
      </w:r>
      <w:r w:rsidR="00A4250E" w:rsidRPr="00126CEB">
        <w:rPr>
          <w:rFonts w:ascii="Times New Roman" w:hAnsi="Times New Roman" w:cs="Times New Roman"/>
          <w:color w:val="000000" w:themeColor="text1"/>
          <w:sz w:val="24"/>
          <w:szCs w:val="24"/>
        </w:rPr>
        <w:t xml:space="preserve">ui </w:t>
      </w:r>
      <w:r w:rsidR="00C36922" w:rsidRPr="00126CEB">
        <w:rPr>
          <w:rFonts w:ascii="Times New Roman" w:hAnsi="Times New Roman" w:cs="Times New Roman"/>
          <w:color w:val="000000" w:themeColor="text1"/>
          <w:sz w:val="24"/>
          <w:szCs w:val="24"/>
        </w:rPr>
        <w:t>ar skyri</w:t>
      </w:r>
      <w:r w:rsidR="00A4250E" w:rsidRPr="00126CEB">
        <w:rPr>
          <w:rFonts w:ascii="Times New Roman" w:hAnsi="Times New Roman" w:cs="Times New Roman"/>
          <w:color w:val="000000" w:themeColor="text1"/>
          <w:sz w:val="24"/>
          <w:szCs w:val="24"/>
        </w:rPr>
        <w:t xml:space="preserve">aus </w:t>
      </w:r>
      <w:r w:rsidR="00C36922" w:rsidRPr="00126CEB">
        <w:rPr>
          <w:rFonts w:ascii="Times New Roman" w:hAnsi="Times New Roman" w:cs="Times New Roman"/>
          <w:color w:val="000000" w:themeColor="text1"/>
          <w:sz w:val="24"/>
          <w:szCs w:val="24"/>
        </w:rPr>
        <w:t>pirminink</w:t>
      </w:r>
      <w:r w:rsidR="00A4250E" w:rsidRPr="00126CEB">
        <w:rPr>
          <w:rFonts w:ascii="Times New Roman" w:hAnsi="Times New Roman" w:cs="Times New Roman"/>
          <w:color w:val="000000" w:themeColor="text1"/>
          <w:sz w:val="24"/>
          <w:szCs w:val="24"/>
        </w:rPr>
        <w:t xml:space="preserve">ui </w:t>
      </w:r>
      <w:r w:rsidR="00C36922" w:rsidRPr="00126CEB">
        <w:rPr>
          <w:rFonts w:ascii="Times New Roman" w:hAnsi="Times New Roman" w:cs="Times New Roman"/>
          <w:color w:val="000000" w:themeColor="text1"/>
          <w:sz w:val="24"/>
          <w:szCs w:val="24"/>
        </w:rPr>
        <w:t>drausmės byla buvo iškelta dėl pagrindo, kuris buvo nustatytas dėl jų kaip teisėjų veiklos vykdant teisingumą.</w:t>
      </w:r>
      <w:r w:rsidR="00D8103E" w:rsidRPr="00126CEB">
        <w:rPr>
          <w:rFonts w:ascii="Times New Roman" w:hAnsi="Times New Roman" w:cs="Times New Roman"/>
          <w:color w:val="000000" w:themeColor="text1"/>
          <w:sz w:val="24"/>
          <w:szCs w:val="24"/>
        </w:rPr>
        <w:t xml:space="preserve"> Prašymas grindžiamas šiais argumentais:</w:t>
      </w:r>
    </w:p>
    <w:p w14:paraId="0A55DD13" w14:textId="7D773875" w:rsidR="004847F4" w:rsidRPr="00126CEB" w:rsidRDefault="00A06266" w:rsidP="004847F4">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Pagal Konstitucinio Teismo doktriną, visi teisėjai turi vienodą teisinį statusą tik vykdydami teisingumą ir tik tuo požiūriu, kad negali būti nustatomos nevienodos teisėjo nepriklausomumo vykdant teisingumą (sprendžiant bylas) savarankiškumo garantijos. Teisėjų ir teismo pirminink</w:t>
      </w:r>
      <w:r w:rsidR="00A4250E"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teismo pirmininko pavaduotoj</w:t>
      </w:r>
      <w:r w:rsidR="00A4250E"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skyri</w:t>
      </w:r>
      <w:r w:rsidR="00A4250E" w:rsidRPr="00126CEB">
        <w:rPr>
          <w:rFonts w:ascii="Times New Roman" w:hAnsi="Times New Roman" w:cs="Times New Roman"/>
          <w:color w:val="000000" w:themeColor="text1"/>
          <w:sz w:val="24"/>
          <w:szCs w:val="24"/>
        </w:rPr>
        <w:t xml:space="preserve">aus </w:t>
      </w:r>
      <w:r w:rsidRPr="00126CEB">
        <w:rPr>
          <w:rFonts w:ascii="Times New Roman" w:hAnsi="Times New Roman" w:cs="Times New Roman"/>
          <w:color w:val="000000" w:themeColor="text1"/>
          <w:sz w:val="24"/>
          <w:szCs w:val="24"/>
        </w:rPr>
        <w:t>pirminink</w:t>
      </w:r>
      <w:r w:rsidR="00A4250E" w:rsidRPr="00126CEB">
        <w:rPr>
          <w:rFonts w:ascii="Times New Roman" w:hAnsi="Times New Roman" w:cs="Times New Roman"/>
          <w:color w:val="000000" w:themeColor="text1"/>
          <w:sz w:val="24"/>
          <w:szCs w:val="24"/>
        </w:rPr>
        <w:t xml:space="preserve">o </w:t>
      </w:r>
      <w:r w:rsidRPr="00126CEB">
        <w:rPr>
          <w:rFonts w:ascii="Times New Roman" w:hAnsi="Times New Roman" w:cs="Times New Roman"/>
          <w:color w:val="000000" w:themeColor="text1"/>
          <w:sz w:val="24"/>
          <w:szCs w:val="24"/>
        </w:rPr>
        <w:t>teisinė padėtis yra skirtinga, kadangi</w:t>
      </w:r>
      <w:r w:rsidR="00772715"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be teisingumo vykdymo</w:t>
      </w:r>
      <w:r w:rsidR="00772715"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w:t>
      </w:r>
      <w:r w:rsidR="00A4250E" w:rsidRPr="00126CEB">
        <w:rPr>
          <w:rFonts w:ascii="Times New Roman" w:hAnsi="Times New Roman" w:cs="Times New Roman"/>
          <w:color w:val="000000" w:themeColor="text1"/>
          <w:sz w:val="24"/>
          <w:szCs w:val="24"/>
        </w:rPr>
        <w:t xml:space="preserve">šie teismo pareigūnai </w:t>
      </w:r>
      <w:r w:rsidRPr="00126CEB">
        <w:rPr>
          <w:rFonts w:ascii="Times New Roman" w:hAnsi="Times New Roman" w:cs="Times New Roman"/>
          <w:color w:val="000000" w:themeColor="text1"/>
          <w:sz w:val="24"/>
          <w:szCs w:val="24"/>
        </w:rPr>
        <w:t>atlieka ir kitas teismo darbo organizavimo ir vadovavimo teismui funkcijas</w:t>
      </w:r>
      <w:r w:rsidR="00AA480E" w:rsidRPr="00126CEB">
        <w:rPr>
          <w:rFonts w:ascii="Times New Roman" w:hAnsi="Times New Roman" w:cs="Times New Roman"/>
          <w:color w:val="000000" w:themeColor="text1"/>
          <w:sz w:val="24"/>
          <w:szCs w:val="24"/>
        </w:rPr>
        <w:t>, t. y. turi platesnius įgaliojimus, kurių trukmė taip pat skirtinga. Nurodytų asmenų grupių teisinės padėties skirtumus taip pat lemia skirtingi atrankos užimti atitinkamas pareigas kriterijai</w:t>
      </w:r>
      <w:r w:rsidR="00556974" w:rsidRPr="00126CEB">
        <w:rPr>
          <w:rFonts w:ascii="Times New Roman" w:hAnsi="Times New Roman" w:cs="Times New Roman"/>
          <w:color w:val="000000" w:themeColor="text1"/>
          <w:sz w:val="24"/>
          <w:szCs w:val="24"/>
        </w:rPr>
        <w:t xml:space="preserve">, savarankiška skyrimo į teismo pirmininko pareigas ir atleidimo </w:t>
      </w:r>
      <w:r w:rsidR="00772715" w:rsidRPr="00126CEB">
        <w:rPr>
          <w:rFonts w:ascii="Times New Roman" w:hAnsi="Times New Roman" w:cs="Times New Roman"/>
          <w:color w:val="000000" w:themeColor="text1"/>
          <w:sz w:val="24"/>
          <w:szCs w:val="24"/>
        </w:rPr>
        <w:t xml:space="preserve">iš jų </w:t>
      </w:r>
      <w:r w:rsidR="00556974" w:rsidRPr="00126CEB">
        <w:rPr>
          <w:rFonts w:ascii="Times New Roman" w:hAnsi="Times New Roman" w:cs="Times New Roman"/>
          <w:color w:val="000000" w:themeColor="text1"/>
          <w:sz w:val="24"/>
          <w:szCs w:val="24"/>
        </w:rPr>
        <w:t xml:space="preserve">tvarka, </w:t>
      </w:r>
      <w:r w:rsidR="008A199D" w:rsidRPr="00126CEB">
        <w:rPr>
          <w:rFonts w:ascii="Times New Roman" w:hAnsi="Times New Roman" w:cs="Times New Roman"/>
          <w:color w:val="000000" w:themeColor="text1"/>
          <w:sz w:val="24"/>
          <w:szCs w:val="24"/>
        </w:rPr>
        <w:t>palygin</w:t>
      </w:r>
      <w:r w:rsidR="00772715" w:rsidRPr="00126CEB">
        <w:rPr>
          <w:rFonts w:ascii="Times New Roman" w:hAnsi="Times New Roman" w:cs="Times New Roman"/>
          <w:color w:val="000000" w:themeColor="text1"/>
          <w:sz w:val="24"/>
          <w:szCs w:val="24"/>
        </w:rPr>
        <w:t>ti</w:t>
      </w:r>
      <w:r w:rsidR="008A199D" w:rsidRPr="00126CEB">
        <w:rPr>
          <w:rFonts w:ascii="Times New Roman" w:hAnsi="Times New Roman" w:cs="Times New Roman"/>
          <w:color w:val="000000" w:themeColor="text1"/>
          <w:sz w:val="24"/>
          <w:szCs w:val="24"/>
        </w:rPr>
        <w:t xml:space="preserve"> su teisėjais </w:t>
      </w:r>
      <w:r w:rsidR="00556974" w:rsidRPr="00126CEB">
        <w:rPr>
          <w:rFonts w:ascii="Times New Roman" w:hAnsi="Times New Roman" w:cs="Times New Roman"/>
          <w:color w:val="000000" w:themeColor="text1"/>
          <w:sz w:val="24"/>
          <w:szCs w:val="24"/>
        </w:rPr>
        <w:t>skirtingas darbo užmokestis</w:t>
      </w:r>
      <w:r w:rsidR="008A199D" w:rsidRPr="00126CEB">
        <w:rPr>
          <w:rFonts w:ascii="Times New Roman" w:hAnsi="Times New Roman" w:cs="Times New Roman"/>
          <w:color w:val="000000" w:themeColor="text1"/>
          <w:sz w:val="24"/>
          <w:szCs w:val="24"/>
        </w:rPr>
        <w:t>.</w:t>
      </w:r>
    </w:p>
    <w:p w14:paraId="0EE96EEC" w14:textId="733B25C0" w:rsidR="00BD2D03" w:rsidRPr="00126CEB" w:rsidRDefault="008A199D" w:rsidP="00A4250E">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Dėl nurodytų subjektų teisinės padėties skirtumų Teismų įstatyme turi būti nustatytas drausminės atsakomybės pagrindas, taikytinas einant ne tik teisėjo pareigas, bet ir vykdant papildomas funkcijas tol, kol nepasibaigė įgaliojimai eiti atitinkamas teismo pirmininko, </w:t>
      </w:r>
      <w:r w:rsidR="00A4250E" w:rsidRPr="00126CEB">
        <w:rPr>
          <w:rFonts w:ascii="Times New Roman" w:hAnsi="Times New Roman" w:cs="Times New Roman"/>
          <w:color w:val="000000" w:themeColor="text1"/>
          <w:sz w:val="24"/>
          <w:szCs w:val="24"/>
        </w:rPr>
        <w:t xml:space="preserve">teismo </w:t>
      </w:r>
      <w:r w:rsidRPr="00126CEB">
        <w:rPr>
          <w:rFonts w:ascii="Times New Roman" w:hAnsi="Times New Roman" w:cs="Times New Roman"/>
          <w:color w:val="000000" w:themeColor="text1"/>
          <w:sz w:val="24"/>
          <w:szCs w:val="24"/>
        </w:rPr>
        <w:t>skyriaus pirmininko, pirmininko pavaduotojo pareigas</w:t>
      </w:r>
      <w:r w:rsidR="00BD2D03" w:rsidRPr="00126CEB">
        <w:rPr>
          <w:rFonts w:ascii="Times New Roman" w:hAnsi="Times New Roman" w:cs="Times New Roman"/>
          <w:color w:val="000000" w:themeColor="text1"/>
          <w:sz w:val="24"/>
          <w:szCs w:val="24"/>
        </w:rPr>
        <w:t>. Būtina diferencijuoti šių skirtingų pareigybių grupių drausminę atsakomybę ir jos galimo taikymo sąlygas pagal tai, kas lėmė drausminės atsakomybės pagrindo atsiradimą</w:t>
      </w:r>
      <w:r w:rsidR="00A4250E" w:rsidRPr="00126CEB">
        <w:rPr>
          <w:rFonts w:ascii="Times New Roman" w:hAnsi="Times New Roman" w:cs="Times New Roman"/>
          <w:color w:val="000000" w:themeColor="text1"/>
          <w:sz w:val="24"/>
          <w:szCs w:val="24"/>
        </w:rPr>
        <w:t xml:space="preserve"> – </w:t>
      </w:r>
      <w:r w:rsidR="00BD2D03" w:rsidRPr="00126CEB">
        <w:rPr>
          <w:rFonts w:ascii="Times New Roman" w:hAnsi="Times New Roman" w:cs="Times New Roman"/>
          <w:color w:val="000000" w:themeColor="text1"/>
          <w:sz w:val="24"/>
          <w:szCs w:val="24"/>
        </w:rPr>
        <w:t>teismo pirmininko, teismo pirmininko pavaduotojo, skyriaus pirmininko veikla</w:t>
      </w:r>
      <w:r w:rsidR="00772715" w:rsidRPr="00126CEB">
        <w:rPr>
          <w:rFonts w:ascii="Times New Roman" w:hAnsi="Times New Roman" w:cs="Times New Roman"/>
          <w:color w:val="000000" w:themeColor="text1"/>
          <w:sz w:val="24"/>
          <w:szCs w:val="24"/>
        </w:rPr>
        <w:t>,</w:t>
      </w:r>
      <w:r w:rsidR="00BD2D03" w:rsidRPr="00126CEB">
        <w:rPr>
          <w:rFonts w:ascii="Times New Roman" w:hAnsi="Times New Roman" w:cs="Times New Roman"/>
          <w:color w:val="000000" w:themeColor="text1"/>
          <w:sz w:val="24"/>
          <w:szCs w:val="24"/>
        </w:rPr>
        <w:t xml:space="preserve"> organizuojant teismo darbą ir vadovaujant teismui, ar jų</w:t>
      </w:r>
      <w:r w:rsidR="00A4250E" w:rsidRPr="00126CEB">
        <w:rPr>
          <w:rFonts w:ascii="Times New Roman" w:hAnsi="Times New Roman" w:cs="Times New Roman"/>
          <w:color w:val="000000" w:themeColor="text1"/>
          <w:sz w:val="24"/>
          <w:szCs w:val="24"/>
        </w:rPr>
        <w:t>,</w:t>
      </w:r>
      <w:r w:rsidR="00BD2D03" w:rsidRPr="00126CEB">
        <w:rPr>
          <w:rFonts w:ascii="Times New Roman" w:hAnsi="Times New Roman" w:cs="Times New Roman"/>
          <w:color w:val="000000" w:themeColor="text1"/>
          <w:sz w:val="24"/>
          <w:szCs w:val="24"/>
        </w:rPr>
        <w:t xml:space="preserve"> kaip teisėjų, veikla vykdant teisingumą.</w:t>
      </w:r>
    </w:p>
    <w:p w14:paraId="1067C16F" w14:textId="3E13169D" w:rsidR="002E1CDF" w:rsidRPr="00126CEB" w:rsidRDefault="00BD2D03" w:rsidP="002E1CDF">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Teismų įstatymo nuostatų aiškinimas (interpretavimas) taip, kad teism</w:t>
      </w:r>
      <w:r w:rsidR="00A4250E"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pirminink</w:t>
      </w:r>
      <w:r w:rsidR="00A4250E" w:rsidRPr="00126CEB">
        <w:rPr>
          <w:rFonts w:ascii="Times New Roman" w:hAnsi="Times New Roman" w:cs="Times New Roman"/>
          <w:color w:val="000000" w:themeColor="text1"/>
          <w:sz w:val="24"/>
          <w:szCs w:val="24"/>
        </w:rPr>
        <w:t>as, jo</w:t>
      </w:r>
      <w:r w:rsidRPr="00126CEB">
        <w:rPr>
          <w:rFonts w:ascii="Times New Roman" w:hAnsi="Times New Roman" w:cs="Times New Roman"/>
          <w:color w:val="000000" w:themeColor="text1"/>
          <w:sz w:val="24"/>
          <w:szCs w:val="24"/>
        </w:rPr>
        <w:t xml:space="preserve"> pavaduotoja</w:t>
      </w:r>
      <w:r w:rsidR="00A4250E" w:rsidRPr="00126CEB">
        <w:rPr>
          <w:rFonts w:ascii="Times New Roman" w:hAnsi="Times New Roman" w:cs="Times New Roman"/>
          <w:color w:val="000000" w:themeColor="text1"/>
          <w:sz w:val="24"/>
          <w:szCs w:val="24"/>
        </w:rPr>
        <w:t xml:space="preserve">s </w:t>
      </w:r>
      <w:r w:rsidRPr="00126CEB">
        <w:rPr>
          <w:rFonts w:ascii="Times New Roman" w:hAnsi="Times New Roman" w:cs="Times New Roman"/>
          <w:color w:val="000000" w:themeColor="text1"/>
          <w:sz w:val="24"/>
          <w:szCs w:val="24"/>
        </w:rPr>
        <w:t>ar skyri</w:t>
      </w:r>
      <w:r w:rsidR="00A4250E" w:rsidRPr="00126CEB">
        <w:rPr>
          <w:rFonts w:ascii="Times New Roman" w:hAnsi="Times New Roman" w:cs="Times New Roman"/>
          <w:color w:val="000000" w:themeColor="text1"/>
          <w:sz w:val="24"/>
          <w:szCs w:val="24"/>
        </w:rPr>
        <w:t xml:space="preserve">aus </w:t>
      </w:r>
      <w:r w:rsidRPr="00126CEB">
        <w:rPr>
          <w:rFonts w:ascii="Times New Roman" w:hAnsi="Times New Roman" w:cs="Times New Roman"/>
          <w:color w:val="000000" w:themeColor="text1"/>
          <w:sz w:val="24"/>
          <w:szCs w:val="24"/>
        </w:rPr>
        <w:t>pirmininka</w:t>
      </w:r>
      <w:r w:rsidR="00A4250E" w:rsidRPr="00126CEB">
        <w:rPr>
          <w:rFonts w:ascii="Times New Roman" w:hAnsi="Times New Roman" w:cs="Times New Roman"/>
          <w:color w:val="000000" w:themeColor="text1"/>
          <w:sz w:val="24"/>
          <w:szCs w:val="24"/>
        </w:rPr>
        <w:t xml:space="preserve">s </w:t>
      </w:r>
      <w:r w:rsidRPr="00126CEB">
        <w:rPr>
          <w:rFonts w:ascii="Times New Roman" w:hAnsi="Times New Roman" w:cs="Times New Roman"/>
          <w:color w:val="000000" w:themeColor="text1"/>
          <w:sz w:val="24"/>
          <w:szCs w:val="24"/>
        </w:rPr>
        <w:t>yra drausminės atsakomybės subjektai tol, kol nesibaigė jų įgaliojimai vykdyti teisėjo funkcijas (net ir pasibaigus papildomų įgaliojimų laikui), turi diskriminavimo požymių ir prieštarauja visų lygybės prieš įstatymą principui. Teismo pirmininkas, pavaduotojas ar skyriaus pirmininkas turi didesnę atsakomybę (dėl papildomų funkcijų atlikimo),</w:t>
      </w:r>
      <w:r w:rsidR="00776764" w:rsidRPr="00126CEB">
        <w:rPr>
          <w:rFonts w:ascii="Times New Roman" w:hAnsi="Times New Roman" w:cs="Times New Roman"/>
          <w:color w:val="000000" w:themeColor="text1"/>
          <w:sz w:val="24"/>
          <w:szCs w:val="24"/>
        </w:rPr>
        <w:t xml:space="preserve"> tačiau </w:t>
      </w:r>
      <w:r w:rsidRPr="00126CEB">
        <w:rPr>
          <w:rFonts w:ascii="Times New Roman" w:hAnsi="Times New Roman" w:cs="Times New Roman"/>
          <w:color w:val="000000" w:themeColor="text1"/>
          <w:sz w:val="24"/>
          <w:szCs w:val="24"/>
        </w:rPr>
        <w:t>yra traktuojam</w:t>
      </w:r>
      <w:r w:rsidR="00776764" w:rsidRPr="00126CEB">
        <w:rPr>
          <w:rFonts w:ascii="Times New Roman" w:hAnsi="Times New Roman" w:cs="Times New Roman"/>
          <w:color w:val="000000" w:themeColor="text1"/>
          <w:sz w:val="24"/>
          <w:szCs w:val="24"/>
        </w:rPr>
        <w:t xml:space="preserve">as </w:t>
      </w:r>
      <w:r w:rsidRPr="00126CEB">
        <w:rPr>
          <w:rFonts w:ascii="Times New Roman" w:hAnsi="Times New Roman" w:cs="Times New Roman"/>
          <w:color w:val="000000" w:themeColor="text1"/>
          <w:sz w:val="24"/>
          <w:szCs w:val="24"/>
        </w:rPr>
        <w:t>vienodai</w:t>
      </w:r>
      <w:r w:rsidR="00776764" w:rsidRPr="00126CEB">
        <w:rPr>
          <w:rFonts w:ascii="Times New Roman" w:hAnsi="Times New Roman" w:cs="Times New Roman"/>
          <w:color w:val="000000" w:themeColor="text1"/>
          <w:sz w:val="24"/>
          <w:szCs w:val="24"/>
        </w:rPr>
        <w:t xml:space="preserve"> kaip ir </w:t>
      </w:r>
      <w:r w:rsidRPr="00126CEB">
        <w:rPr>
          <w:rFonts w:ascii="Times New Roman" w:hAnsi="Times New Roman" w:cs="Times New Roman"/>
          <w:color w:val="000000" w:themeColor="text1"/>
          <w:sz w:val="24"/>
          <w:szCs w:val="24"/>
        </w:rPr>
        <w:t xml:space="preserve">teisėjai, nors </w:t>
      </w:r>
      <w:r w:rsidR="00776764" w:rsidRPr="00126CEB">
        <w:rPr>
          <w:rFonts w:ascii="Times New Roman" w:hAnsi="Times New Roman" w:cs="Times New Roman"/>
          <w:color w:val="000000" w:themeColor="text1"/>
          <w:sz w:val="24"/>
          <w:szCs w:val="24"/>
        </w:rPr>
        <w:t xml:space="preserve">dėl </w:t>
      </w:r>
      <w:r w:rsidRPr="00126CEB">
        <w:rPr>
          <w:rFonts w:ascii="Times New Roman" w:hAnsi="Times New Roman" w:cs="Times New Roman"/>
          <w:color w:val="000000" w:themeColor="text1"/>
          <w:sz w:val="24"/>
          <w:szCs w:val="24"/>
        </w:rPr>
        <w:t>nurodytų pareigybių grupių skirtum</w:t>
      </w:r>
      <w:r w:rsidR="00776764" w:rsidRPr="00126CEB">
        <w:rPr>
          <w:rFonts w:ascii="Times New Roman" w:hAnsi="Times New Roman" w:cs="Times New Roman"/>
          <w:color w:val="000000" w:themeColor="text1"/>
          <w:sz w:val="24"/>
          <w:szCs w:val="24"/>
        </w:rPr>
        <w:t xml:space="preserve">ų </w:t>
      </w:r>
      <w:r w:rsidRPr="00126CEB">
        <w:rPr>
          <w:rFonts w:ascii="Times New Roman" w:hAnsi="Times New Roman" w:cs="Times New Roman"/>
          <w:color w:val="000000" w:themeColor="text1"/>
          <w:sz w:val="24"/>
          <w:szCs w:val="24"/>
        </w:rPr>
        <w:t>toks vienodas traktavimas nėra objektyviai pateisinamas</w:t>
      </w:r>
      <w:r w:rsidR="00776764" w:rsidRPr="00126CEB">
        <w:rPr>
          <w:rFonts w:ascii="Times New Roman" w:hAnsi="Times New Roman" w:cs="Times New Roman"/>
          <w:color w:val="000000" w:themeColor="text1"/>
          <w:sz w:val="24"/>
          <w:szCs w:val="24"/>
        </w:rPr>
        <w:t xml:space="preserve"> ir </w:t>
      </w:r>
      <w:r w:rsidRPr="00126CEB">
        <w:rPr>
          <w:rFonts w:ascii="Times New Roman" w:hAnsi="Times New Roman" w:cs="Times New Roman"/>
          <w:color w:val="000000" w:themeColor="text1"/>
          <w:sz w:val="24"/>
          <w:szCs w:val="24"/>
        </w:rPr>
        <w:t>sukuria prielaidas teismo pirmininkui, pavaduotojui ar skyriaus pirmininkui atsidurti aiškiai nepalankesnėje situacijoje drausminės atsakomybės taikymo požiūriu nei bet kuris teisėjas</w:t>
      </w:r>
      <w:r w:rsidR="00A4250E" w:rsidRPr="00126CEB">
        <w:rPr>
          <w:rFonts w:ascii="Times New Roman" w:hAnsi="Times New Roman" w:cs="Times New Roman"/>
          <w:color w:val="000000" w:themeColor="text1"/>
          <w:sz w:val="24"/>
          <w:szCs w:val="24"/>
        </w:rPr>
        <w:t xml:space="preserve">, taip pat paneigia </w:t>
      </w:r>
      <w:r w:rsidRPr="00126CEB">
        <w:rPr>
          <w:rFonts w:ascii="Times New Roman" w:hAnsi="Times New Roman" w:cs="Times New Roman"/>
          <w:color w:val="000000" w:themeColor="text1"/>
          <w:sz w:val="24"/>
          <w:szCs w:val="24"/>
        </w:rPr>
        <w:t>realias teismo pirmininko galimybes priimti administracinio</w:t>
      </w:r>
      <w:r w:rsidR="0077676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organizacinio pobūdžio sprendimus</w:t>
      </w:r>
      <w:r w:rsidR="00776764" w:rsidRPr="00126CEB">
        <w:rPr>
          <w:rFonts w:ascii="Times New Roman" w:hAnsi="Times New Roman" w:cs="Times New Roman"/>
          <w:color w:val="000000" w:themeColor="text1"/>
          <w:sz w:val="24"/>
          <w:szCs w:val="24"/>
        </w:rPr>
        <w:t>.</w:t>
      </w:r>
    </w:p>
    <w:p w14:paraId="687F491E" w14:textId="77777777" w:rsidR="00F7655A" w:rsidRPr="00126CEB" w:rsidRDefault="00F7655A" w:rsidP="006054F4">
      <w:pPr>
        <w:pStyle w:val="Sraopastraipa"/>
        <w:spacing w:after="0" w:line="240" w:lineRule="auto"/>
        <w:ind w:left="0" w:firstLine="709"/>
        <w:jc w:val="both"/>
        <w:rPr>
          <w:rFonts w:ascii="Times New Roman" w:eastAsia="Times New Roman" w:hAnsi="Times New Roman" w:cs="Times New Roman"/>
          <w:color w:val="000000" w:themeColor="text1"/>
          <w:sz w:val="24"/>
          <w:szCs w:val="24"/>
          <w:lang w:eastAsia="lt-LT"/>
        </w:rPr>
      </w:pPr>
    </w:p>
    <w:p w14:paraId="165CB72D" w14:textId="1CF7C64D" w:rsidR="002A6A49" w:rsidRPr="00126CEB" w:rsidRDefault="002A6A49" w:rsidP="006054F4">
      <w:pPr>
        <w:pStyle w:val="Sraopastraipa"/>
        <w:spacing w:after="0" w:line="240" w:lineRule="auto"/>
        <w:ind w:left="0" w:firstLine="709"/>
        <w:jc w:val="both"/>
        <w:rPr>
          <w:rFonts w:ascii="Times New Roman" w:eastAsia="Times New Roman" w:hAnsi="Times New Roman" w:cs="Times New Roman"/>
          <w:b/>
          <w:bCs/>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Teisėjų kolegija </w:t>
      </w:r>
    </w:p>
    <w:p w14:paraId="7DEBEBD9" w14:textId="77777777" w:rsidR="002A6A49" w:rsidRPr="00126CEB" w:rsidRDefault="002A6A49" w:rsidP="002A6A49">
      <w:pPr>
        <w:pStyle w:val="Sraopastraipa"/>
        <w:spacing w:after="0" w:line="240" w:lineRule="auto"/>
        <w:ind w:left="360"/>
        <w:jc w:val="both"/>
        <w:rPr>
          <w:rFonts w:ascii="Times New Roman" w:eastAsia="Times New Roman" w:hAnsi="Times New Roman" w:cs="Times New Roman"/>
          <w:b/>
          <w:bCs/>
          <w:color w:val="000000" w:themeColor="text1"/>
          <w:sz w:val="24"/>
          <w:szCs w:val="24"/>
          <w:lang w:eastAsia="lt-LT"/>
        </w:rPr>
      </w:pPr>
    </w:p>
    <w:p w14:paraId="5EC3CE01" w14:textId="760D7616" w:rsidR="002A6A49" w:rsidRPr="00126CEB" w:rsidRDefault="002A6A49" w:rsidP="006054F4">
      <w:pPr>
        <w:pStyle w:val="Sraopastraipa"/>
        <w:spacing w:after="0" w:line="240" w:lineRule="auto"/>
        <w:ind w:left="0"/>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lastRenderedPageBreak/>
        <w:t>k o n s t a t u o j a</w:t>
      </w:r>
      <w:r w:rsidR="00800B07" w:rsidRPr="00126CEB">
        <w:rPr>
          <w:rFonts w:ascii="Times New Roman" w:eastAsia="Times New Roman" w:hAnsi="Times New Roman" w:cs="Times New Roman"/>
          <w:color w:val="000000" w:themeColor="text1"/>
          <w:sz w:val="24"/>
          <w:szCs w:val="24"/>
          <w:lang w:eastAsia="lt-LT"/>
        </w:rPr>
        <w:t xml:space="preserve"> </w:t>
      </w:r>
      <w:r w:rsidRPr="00126CEB">
        <w:rPr>
          <w:rFonts w:ascii="Times New Roman" w:eastAsia="Times New Roman" w:hAnsi="Times New Roman" w:cs="Times New Roman"/>
          <w:color w:val="000000" w:themeColor="text1"/>
          <w:sz w:val="24"/>
          <w:szCs w:val="24"/>
          <w:lang w:eastAsia="lt-LT"/>
        </w:rPr>
        <w:t>:</w:t>
      </w:r>
    </w:p>
    <w:p w14:paraId="7CF68CC9" w14:textId="51BD4D3C" w:rsidR="00FE7B24" w:rsidRPr="00126CEB" w:rsidRDefault="00FE7B24" w:rsidP="00F90AF6">
      <w:pPr>
        <w:spacing w:after="120" w:line="240" w:lineRule="auto"/>
        <w:jc w:val="both"/>
        <w:rPr>
          <w:rFonts w:ascii="Times New Roman" w:eastAsia="Times New Roman" w:hAnsi="Times New Roman" w:cs="Times New Roman"/>
          <w:b/>
          <w:bCs/>
          <w:color w:val="000000" w:themeColor="text1"/>
          <w:sz w:val="24"/>
          <w:szCs w:val="24"/>
          <w:lang w:eastAsia="lt-LT"/>
        </w:rPr>
      </w:pPr>
    </w:p>
    <w:p w14:paraId="6F7A7043" w14:textId="77777777" w:rsidR="005C652F" w:rsidRPr="00126CEB" w:rsidRDefault="005C652F" w:rsidP="00F90AF6">
      <w:pPr>
        <w:spacing w:after="120" w:line="240" w:lineRule="auto"/>
        <w:ind w:firstLine="709"/>
        <w:jc w:val="both"/>
        <w:rPr>
          <w:rFonts w:ascii="Times New Roman" w:eastAsia="Times New Roman" w:hAnsi="Times New Roman" w:cs="Times New Roman"/>
          <w:i/>
          <w:iCs/>
          <w:color w:val="000000" w:themeColor="text1"/>
          <w:sz w:val="24"/>
          <w:szCs w:val="24"/>
          <w:lang w:eastAsia="lt-LT"/>
        </w:rPr>
      </w:pPr>
      <w:r w:rsidRPr="00126CEB">
        <w:rPr>
          <w:rFonts w:ascii="Times New Roman" w:eastAsia="Times New Roman" w:hAnsi="Times New Roman" w:cs="Times New Roman"/>
          <w:i/>
          <w:iCs/>
          <w:color w:val="000000" w:themeColor="text1"/>
          <w:sz w:val="24"/>
          <w:szCs w:val="24"/>
          <w:lang w:eastAsia="lt-LT"/>
        </w:rPr>
        <w:t xml:space="preserve">Dėl bylos nagrinėjimo ribų </w:t>
      </w:r>
    </w:p>
    <w:p w14:paraId="47319C6C" w14:textId="77777777" w:rsidR="005C652F" w:rsidRPr="00126CEB" w:rsidRDefault="005C652F" w:rsidP="00F90AF6">
      <w:pPr>
        <w:spacing w:after="120" w:line="240" w:lineRule="auto"/>
        <w:ind w:firstLine="709"/>
        <w:jc w:val="both"/>
        <w:rPr>
          <w:rFonts w:ascii="Times New Roman" w:eastAsia="Times New Roman" w:hAnsi="Times New Roman" w:cs="Times New Roman"/>
          <w:color w:val="000000" w:themeColor="text1"/>
          <w:sz w:val="24"/>
          <w:szCs w:val="24"/>
          <w:lang w:eastAsia="lt-LT"/>
        </w:rPr>
      </w:pPr>
    </w:p>
    <w:p w14:paraId="2A1FE400" w14:textId="25752DBD" w:rsidR="00311C4B" w:rsidRPr="00126CEB" w:rsidRDefault="00353513" w:rsidP="0021537A">
      <w:pPr>
        <w:pStyle w:val="Sraopastraipa"/>
        <w:numPr>
          <w:ilvl w:val="0"/>
          <w:numId w:val="1"/>
        </w:numPr>
        <w:spacing w:after="0" w:line="240" w:lineRule="auto"/>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Teismų įstatymo 86 straipsnis reglamentuoja Teisėjų garbės teismo sprendimų rūšis ir jų apskundimo tvarką. Šio straipsnio  4 dalyje nustatyta, kad Teisėjų garbės teismo sprendimas per dešimt dienų nuo jo priėmimo gali būti skundžiamas </w:t>
      </w:r>
      <w:r w:rsidR="0021537A" w:rsidRPr="00126CEB">
        <w:rPr>
          <w:rFonts w:ascii="Times New Roman" w:eastAsia="Times New Roman" w:hAnsi="Times New Roman" w:cs="Times New Roman"/>
          <w:color w:val="000000" w:themeColor="text1"/>
          <w:sz w:val="24"/>
          <w:szCs w:val="24"/>
          <w:lang w:eastAsia="lt-LT"/>
        </w:rPr>
        <w:t xml:space="preserve">Lietuvos </w:t>
      </w:r>
      <w:r w:rsidRPr="00126CEB">
        <w:rPr>
          <w:rFonts w:ascii="Times New Roman" w:eastAsia="Times New Roman" w:hAnsi="Times New Roman" w:cs="Times New Roman"/>
          <w:color w:val="000000" w:themeColor="text1"/>
          <w:sz w:val="24"/>
          <w:szCs w:val="24"/>
          <w:lang w:eastAsia="lt-LT"/>
        </w:rPr>
        <w:t xml:space="preserve">Aukščiausiajam Teismui. Tokius skundus </w:t>
      </w:r>
      <w:r w:rsidR="0021537A" w:rsidRPr="00126CEB">
        <w:rPr>
          <w:rFonts w:ascii="Times New Roman" w:eastAsia="Times New Roman" w:hAnsi="Times New Roman" w:cs="Times New Roman"/>
          <w:color w:val="000000" w:themeColor="text1"/>
          <w:sz w:val="24"/>
          <w:szCs w:val="24"/>
          <w:lang w:eastAsia="lt-LT"/>
        </w:rPr>
        <w:t xml:space="preserve">Lietuvos </w:t>
      </w:r>
      <w:r w:rsidRPr="00126CEB">
        <w:rPr>
          <w:rFonts w:ascii="Times New Roman" w:eastAsia="Times New Roman" w:hAnsi="Times New Roman" w:cs="Times New Roman"/>
          <w:color w:val="000000" w:themeColor="text1"/>
          <w:sz w:val="24"/>
          <w:szCs w:val="24"/>
          <w:lang w:eastAsia="lt-LT"/>
        </w:rPr>
        <w:t xml:space="preserve">Aukščiausiajame Teisme nagrinėja trijų teisėjų kolegija. Nei šis, nei kiti Teismų įstatymo straipsniai nedetalizuoja, kokia tvarka – Lietuvos Respublikos civilinio proceso kodekso (toliau – </w:t>
      </w:r>
      <w:r w:rsidR="0021537A" w:rsidRPr="00126CEB">
        <w:rPr>
          <w:rFonts w:ascii="Times New Roman" w:eastAsia="Times New Roman" w:hAnsi="Times New Roman" w:cs="Times New Roman"/>
          <w:color w:val="000000" w:themeColor="text1"/>
          <w:sz w:val="24"/>
          <w:szCs w:val="24"/>
          <w:lang w:eastAsia="lt-LT"/>
        </w:rPr>
        <w:t xml:space="preserve">ir </w:t>
      </w:r>
      <w:r w:rsidRPr="00126CEB">
        <w:rPr>
          <w:rFonts w:ascii="Times New Roman" w:eastAsia="Times New Roman" w:hAnsi="Times New Roman" w:cs="Times New Roman"/>
          <w:color w:val="000000" w:themeColor="text1"/>
          <w:sz w:val="24"/>
          <w:szCs w:val="24"/>
          <w:lang w:eastAsia="lt-LT"/>
        </w:rPr>
        <w:t xml:space="preserve">CPK), Lietuvos Respublikos baudžiamojo proceso kodekso ar kita specialia procesine tvarka </w:t>
      </w:r>
      <w:r w:rsidR="005B52CB" w:rsidRPr="00126CEB">
        <w:rPr>
          <w:rFonts w:ascii="Times New Roman" w:eastAsia="Times New Roman" w:hAnsi="Times New Roman" w:cs="Times New Roman"/>
          <w:color w:val="000000" w:themeColor="text1"/>
          <w:sz w:val="24"/>
          <w:szCs w:val="24"/>
          <w:lang w:eastAsia="lt-LT"/>
        </w:rPr>
        <w:t xml:space="preserve">– </w:t>
      </w:r>
      <w:r w:rsidRPr="00126CEB">
        <w:rPr>
          <w:rFonts w:ascii="Times New Roman" w:eastAsia="Times New Roman" w:hAnsi="Times New Roman" w:cs="Times New Roman"/>
          <w:color w:val="000000" w:themeColor="text1"/>
          <w:sz w:val="24"/>
          <w:szCs w:val="24"/>
          <w:lang w:eastAsia="lt-LT"/>
        </w:rPr>
        <w:t xml:space="preserve">turėtų būti nagrinėjami skundai dėl Teisėjų garbės teismo sprendimų. </w:t>
      </w:r>
      <w:r w:rsidR="00311C4B" w:rsidRPr="00126CEB">
        <w:rPr>
          <w:rFonts w:ascii="Times New Roman" w:eastAsia="Times New Roman" w:hAnsi="Times New Roman" w:cs="Times New Roman"/>
          <w:color w:val="000000" w:themeColor="text1"/>
          <w:sz w:val="24"/>
          <w:szCs w:val="24"/>
          <w:lang w:eastAsia="lt-LT"/>
        </w:rPr>
        <w:t xml:space="preserve">Teismų praktikoje išaiškinta, jog nagrinėjant skundus dėl Teisėjų garbės teismo sprendimų </w:t>
      </w:r>
      <w:r w:rsidR="00311C4B" w:rsidRPr="00126CEB">
        <w:rPr>
          <w:rFonts w:ascii="Times New Roman" w:eastAsia="Times New Roman" w:hAnsi="Times New Roman" w:cs="Times New Roman"/>
          <w:i/>
          <w:iCs/>
          <w:color w:val="000000" w:themeColor="text1"/>
          <w:sz w:val="24"/>
          <w:szCs w:val="24"/>
          <w:lang w:eastAsia="lt-LT"/>
        </w:rPr>
        <w:t>mutatis mutandis</w:t>
      </w:r>
      <w:r w:rsidR="00311C4B" w:rsidRPr="00126CEB">
        <w:rPr>
          <w:rFonts w:ascii="Times New Roman" w:eastAsia="Times New Roman" w:hAnsi="Times New Roman" w:cs="Times New Roman"/>
          <w:color w:val="000000" w:themeColor="text1"/>
          <w:sz w:val="24"/>
          <w:szCs w:val="24"/>
          <w:lang w:eastAsia="lt-LT"/>
        </w:rPr>
        <w:t xml:space="preserve"> (su atitinkamais pakeitimais) taikytinos CPK normos, reglamentuojančios bylų procesą apeliacinės instancijos teisme (žr. Lietuvos Aukščiausiojo Teismo 2022 m. kovo 28 d. nutartį byloje Nr. GT1-11/2021).</w:t>
      </w:r>
    </w:p>
    <w:p w14:paraId="10916C9C" w14:textId="77777777" w:rsidR="00311C4B" w:rsidRPr="00126CEB" w:rsidRDefault="00311C4B" w:rsidP="00311C4B">
      <w:pPr>
        <w:pStyle w:val="Sraopastraipa"/>
        <w:ind w:left="360"/>
        <w:jc w:val="both"/>
        <w:rPr>
          <w:rFonts w:ascii="Times New Roman" w:eastAsia="Times New Roman" w:hAnsi="Times New Roman" w:cs="Times New Roman"/>
          <w:color w:val="000000" w:themeColor="text1"/>
          <w:sz w:val="24"/>
          <w:szCs w:val="24"/>
          <w:lang w:eastAsia="lt-LT"/>
        </w:rPr>
      </w:pPr>
    </w:p>
    <w:p w14:paraId="657CC0DF" w14:textId="16E0462A" w:rsidR="00B6620D" w:rsidRPr="00126CEB" w:rsidRDefault="00353513">
      <w:pPr>
        <w:pStyle w:val="Sraopastraipa"/>
        <w:numPr>
          <w:ilvl w:val="0"/>
          <w:numId w:val="1"/>
        </w:numPr>
        <w:spacing w:after="0" w:line="240" w:lineRule="auto"/>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Pagal </w:t>
      </w:r>
      <w:r w:rsidR="00B6620D" w:rsidRPr="00126CEB">
        <w:rPr>
          <w:rFonts w:ascii="Times New Roman" w:eastAsia="Times New Roman" w:hAnsi="Times New Roman" w:cs="Times New Roman"/>
          <w:color w:val="000000" w:themeColor="text1"/>
          <w:sz w:val="24"/>
          <w:szCs w:val="24"/>
          <w:lang w:eastAsia="lt-LT"/>
        </w:rPr>
        <w:t>CPK 320 straipsnio 1 dalį</w:t>
      </w:r>
      <w:r w:rsidR="005B52CB" w:rsidRPr="00126CEB">
        <w:rPr>
          <w:rFonts w:ascii="Times New Roman" w:eastAsia="Times New Roman" w:hAnsi="Times New Roman" w:cs="Times New Roman"/>
          <w:color w:val="000000" w:themeColor="text1"/>
          <w:sz w:val="24"/>
          <w:szCs w:val="24"/>
          <w:lang w:eastAsia="lt-LT"/>
        </w:rPr>
        <w:t>,</w:t>
      </w:r>
      <w:r w:rsidR="00B6620D" w:rsidRPr="00126CEB">
        <w:rPr>
          <w:rFonts w:ascii="Times New Roman" w:eastAsia="Times New Roman" w:hAnsi="Times New Roman" w:cs="Times New Roman"/>
          <w:color w:val="000000" w:themeColor="text1"/>
          <w:sz w:val="24"/>
          <w:szCs w:val="24"/>
          <w:lang w:eastAsia="lt-LT"/>
        </w:rPr>
        <w:t xml:space="preserve"> bylos nagrinėjimo apeliacine tvarka ribas sudaro apeliacinio skundo faktinis ir teisinis pagrindas bei absoliučių sprendimo negaliojimo pagrindų patikrinimas. Antroje šio straipsnio dalyje</w:t>
      </w:r>
      <w:r w:rsidR="007915BC" w:rsidRPr="00126CEB">
        <w:rPr>
          <w:rFonts w:ascii="Times New Roman" w:eastAsia="Times New Roman" w:hAnsi="Times New Roman" w:cs="Times New Roman"/>
          <w:color w:val="000000" w:themeColor="text1"/>
          <w:sz w:val="24"/>
          <w:szCs w:val="24"/>
          <w:lang w:eastAsia="lt-LT"/>
        </w:rPr>
        <w:t>,</w:t>
      </w:r>
      <w:r w:rsidR="00B6620D" w:rsidRPr="00126CEB">
        <w:rPr>
          <w:rFonts w:ascii="Times New Roman" w:eastAsia="Times New Roman" w:hAnsi="Times New Roman" w:cs="Times New Roman"/>
          <w:color w:val="000000" w:themeColor="text1"/>
          <w:sz w:val="24"/>
          <w:szCs w:val="24"/>
          <w:lang w:eastAsia="lt-LT"/>
        </w:rPr>
        <w:t xml:space="preserve"> be kita ko</w:t>
      </w:r>
      <w:r w:rsidR="007915BC" w:rsidRPr="00126CEB">
        <w:rPr>
          <w:rFonts w:ascii="Times New Roman" w:eastAsia="Times New Roman" w:hAnsi="Times New Roman" w:cs="Times New Roman"/>
          <w:color w:val="000000" w:themeColor="text1"/>
          <w:sz w:val="24"/>
          <w:szCs w:val="24"/>
          <w:lang w:eastAsia="lt-LT"/>
        </w:rPr>
        <w:t>,</w:t>
      </w:r>
      <w:r w:rsidR="00B6620D" w:rsidRPr="00126CEB">
        <w:rPr>
          <w:rFonts w:ascii="Times New Roman" w:eastAsia="Times New Roman" w:hAnsi="Times New Roman" w:cs="Times New Roman"/>
          <w:color w:val="000000" w:themeColor="text1"/>
          <w:sz w:val="24"/>
          <w:szCs w:val="24"/>
          <w:lang w:eastAsia="lt-LT"/>
        </w:rPr>
        <w:t xml:space="preserve"> nu</w:t>
      </w:r>
      <w:r w:rsidR="005B52CB" w:rsidRPr="00126CEB">
        <w:rPr>
          <w:rFonts w:ascii="Times New Roman" w:eastAsia="Times New Roman" w:hAnsi="Times New Roman" w:cs="Times New Roman"/>
          <w:color w:val="000000" w:themeColor="text1"/>
          <w:sz w:val="24"/>
          <w:szCs w:val="24"/>
          <w:lang w:eastAsia="lt-LT"/>
        </w:rPr>
        <w:t>st</w:t>
      </w:r>
      <w:r w:rsidR="00B6620D" w:rsidRPr="00126CEB">
        <w:rPr>
          <w:rFonts w:ascii="Times New Roman" w:eastAsia="Times New Roman" w:hAnsi="Times New Roman" w:cs="Times New Roman"/>
          <w:color w:val="000000" w:themeColor="text1"/>
          <w:sz w:val="24"/>
          <w:szCs w:val="24"/>
          <w:lang w:eastAsia="lt-LT"/>
        </w:rPr>
        <w:t xml:space="preserve">atyta, kad apeliacinės instancijos teismas nagrinėja bylą neperžengdamas apeliaciniame skunde nustatytų ribų, išskyrus atvejus, kai to reikalauja viešasis interesas ir neperžengus skundo ribų būtų pažeistos asmens, visuomenės ar valstybės teisės ir teisėti interesai. </w:t>
      </w:r>
    </w:p>
    <w:p w14:paraId="7E0018A1" w14:textId="77777777" w:rsidR="00B6620D" w:rsidRPr="00126CEB" w:rsidRDefault="00B6620D" w:rsidP="00B6620D">
      <w:pPr>
        <w:pStyle w:val="Sraopastraipa"/>
        <w:rPr>
          <w:rFonts w:ascii="Times New Roman" w:eastAsia="Times New Roman" w:hAnsi="Times New Roman" w:cs="Times New Roman"/>
          <w:color w:val="000000" w:themeColor="text1"/>
          <w:sz w:val="24"/>
          <w:szCs w:val="24"/>
          <w:lang w:eastAsia="lt-LT"/>
        </w:rPr>
      </w:pPr>
    </w:p>
    <w:p w14:paraId="6E8DA6E4" w14:textId="22EC269F" w:rsidR="005C652F" w:rsidRPr="00126CEB" w:rsidRDefault="00311C4B" w:rsidP="00311C4B">
      <w:pPr>
        <w:pStyle w:val="Sraopastraipa"/>
        <w:numPr>
          <w:ilvl w:val="0"/>
          <w:numId w:val="1"/>
        </w:numPr>
        <w:spacing w:after="0" w:line="240" w:lineRule="auto"/>
        <w:jc w:val="both"/>
        <w:rPr>
          <w:rFonts w:ascii="Times New Roman" w:eastAsia="Times New Roman" w:hAnsi="Times New Roman" w:cs="Times New Roman"/>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Atsižvelg</w:t>
      </w:r>
      <w:r w:rsidR="007915BC" w:rsidRPr="00126CEB">
        <w:rPr>
          <w:rFonts w:ascii="Times New Roman" w:eastAsia="Times New Roman" w:hAnsi="Times New Roman" w:cs="Times New Roman"/>
          <w:color w:val="000000" w:themeColor="text1"/>
          <w:sz w:val="24"/>
          <w:szCs w:val="24"/>
          <w:lang w:eastAsia="lt-LT"/>
        </w:rPr>
        <w:t xml:space="preserve">dama į tai, kas nurodyta, </w:t>
      </w:r>
      <w:r w:rsidRPr="00126CEB">
        <w:rPr>
          <w:rFonts w:ascii="Times New Roman" w:eastAsia="Times New Roman" w:hAnsi="Times New Roman" w:cs="Times New Roman"/>
          <w:color w:val="000000" w:themeColor="text1"/>
          <w:sz w:val="24"/>
          <w:szCs w:val="24"/>
          <w:lang w:eastAsia="lt-LT"/>
        </w:rPr>
        <w:t xml:space="preserve">teisėjų kolegija nusprendžia, kad šios </w:t>
      </w:r>
      <w:r w:rsidR="005C652F" w:rsidRPr="00126CEB">
        <w:rPr>
          <w:rFonts w:ascii="Times New Roman" w:eastAsia="Times New Roman" w:hAnsi="Times New Roman" w:cs="Times New Roman"/>
          <w:color w:val="000000" w:themeColor="text1"/>
          <w:sz w:val="24"/>
          <w:szCs w:val="24"/>
          <w:lang w:eastAsia="lt-LT"/>
        </w:rPr>
        <w:t xml:space="preserve">bylos nagrinėjimo ribas </w:t>
      </w:r>
      <w:r w:rsidR="004B08F4" w:rsidRPr="00126CEB">
        <w:rPr>
          <w:rFonts w:ascii="Times New Roman" w:eastAsia="Times New Roman" w:hAnsi="Times New Roman" w:cs="Times New Roman"/>
          <w:color w:val="000000" w:themeColor="text1"/>
          <w:sz w:val="24"/>
          <w:szCs w:val="24"/>
          <w:lang w:eastAsia="lt-LT"/>
        </w:rPr>
        <w:t xml:space="preserve">apibrėžia Teisėjo skundo argumentai dėl </w:t>
      </w:r>
      <w:r w:rsidR="005C652F" w:rsidRPr="00126CEB">
        <w:rPr>
          <w:rFonts w:ascii="Times New Roman" w:eastAsia="Times New Roman" w:hAnsi="Times New Roman" w:cs="Times New Roman"/>
          <w:color w:val="000000" w:themeColor="text1"/>
          <w:sz w:val="24"/>
          <w:szCs w:val="24"/>
          <w:lang w:eastAsia="lt-LT"/>
        </w:rPr>
        <w:t>Teisėjų garbės teismo sprendimo išvad</w:t>
      </w:r>
      <w:r w:rsidR="004B08F4" w:rsidRPr="00126CEB">
        <w:rPr>
          <w:rFonts w:ascii="Times New Roman" w:eastAsia="Times New Roman" w:hAnsi="Times New Roman" w:cs="Times New Roman"/>
          <w:color w:val="000000" w:themeColor="text1"/>
          <w:sz w:val="24"/>
          <w:szCs w:val="24"/>
          <w:lang w:eastAsia="lt-LT"/>
        </w:rPr>
        <w:t>ų</w:t>
      </w:r>
      <w:r w:rsidR="005C652F" w:rsidRPr="00126CEB">
        <w:rPr>
          <w:rFonts w:ascii="Times New Roman" w:eastAsia="Times New Roman" w:hAnsi="Times New Roman" w:cs="Times New Roman"/>
          <w:color w:val="000000" w:themeColor="text1"/>
          <w:sz w:val="24"/>
          <w:szCs w:val="24"/>
          <w:lang w:eastAsia="lt-LT"/>
        </w:rPr>
        <w:t>, kuriomis buvo konstatuoti Teisėjų etikos kodekso pažeidimai</w:t>
      </w:r>
      <w:r w:rsidR="004B08F4" w:rsidRPr="00126CEB">
        <w:rPr>
          <w:rFonts w:ascii="Times New Roman" w:eastAsia="Times New Roman" w:hAnsi="Times New Roman" w:cs="Times New Roman"/>
          <w:color w:val="000000" w:themeColor="text1"/>
          <w:sz w:val="24"/>
          <w:szCs w:val="24"/>
          <w:lang w:eastAsia="lt-LT"/>
        </w:rPr>
        <w:t xml:space="preserve"> ir jam </w:t>
      </w:r>
      <w:r w:rsidR="005C652F" w:rsidRPr="00126CEB">
        <w:rPr>
          <w:rFonts w:ascii="Times New Roman" w:eastAsia="Times New Roman" w:hAnsi="Times New Roman" w:cs="Times New Roman"/>
          <w:color w:val="000000" w:themeColor="text1"/>
          <w:sz w:val="24"/>
          <w:szCs w:val="24"/>
          <w:lang w:eastAsia="lt-LT"/>
        </w:rPr>
        <w:t>pareikšta pastaba</w:t>
      </w:r>
      <w:r w:rsidRPr="00126CEB">
        <w:rPr>
          <w:rFonts w:ascii="Times New Roman" w:eastAsia="Times New Roman" w:hAnsi="Times New Roman" w:cs="Times New Roman"/>
          <w:color w:val="000000" w:themeColor="text1"/>
          <w:sz w:val="24"/>
          <w:szCs w:val="24"/>
          <w:lang w:eastAsia="lt-LT"/>
        </w:rPr>
        <w:t xml:space="preserve">. </w:t>
      </w:r>
    </w:p>
    <w:p w14:paraId="359490D6" w14:textId="77777777" w:rsidR="005C652F" w:rsidRPr="00126CEB" w:rsidRDefault="005C652F" w:rsidP="00F90AF6">
      <w:pPr>
        <w:spacing w:after="120" w:line="240" w:lineRule="auto"/>
        <w:ind w:firstLine="709"/>
        <w:jc w:val="both"/>
        <w:rPr>
          <w:rFonts w:ascii="Times New Roman" w:eastAsia="Times New Roman" w:hAnsi="Times New Roman" w:cs="Times New Roman"/>
          <w:i/>
          <w:iCs/>
          <w:color w:val="000000" w:themeColor="text1"/>
          <w:sz w:val="24"/>
          <w:szCs w:val="24"/>
          <w:lang w:eastAsia="lt-LT"/>
        </w:rPr>
      </w:pPr>
    </w:p>
    <w:p w14:paraId="29004B70" w14:textId="3AA0F962" w:rsidR="00723020" w:rsidRPr="00126CEB" w:rsidRDefault="00723020" w:rsidP="00D05201">
      <w:pPr>
        <w:spacing w:after="120" w:line="240" w:lineRule="auto"/>
        <w:ind w:firstLine="709"/>
        <w:jc w:val="both"/>
        <w:rPr>
          <w:rFonts w:ascii="Times New Roman" w:eastAsia="Times New Roman" w:hAnsi="Times New Roman" w:cs="Times New Roman"/>
          <w:i/>
          <w:iCs/>
          <w:color w:val="000000" w:themeColor="text1"/>
          <w:sz w:val="24"/>
          <w:szCs w:val="24"/>
          <w:lang w:eastAsia="lt-LT"/>
        </w:rPr>
      </w:pPr>
      <w:r w:rsidRPr="00126CEB">
        <w:rPr>
          <w:rFonts w:ascii="Times New Roman" w:eastAsia="Times New Roman" w:hAnsi="Times New Roman" w:cs="Times New Roman"/>
          <w:i/>
          <w:iCs/>
          <w:color w:val="000000" w:themeColor="text1"/>
          <w:sz w:val="24"/>
          <w:szCs w:val="24"/>
          <w:lang w:eastAsia="lt-LT"/>
        </w:rPr>
        <w:t xml:space="preserve">Dėl </w:t>
      </w:r>
      <w:r w:rsidR="00B42196" w:rsidRPr="00126CEB">
        <w:rPr>
          <w:rFonts w:ascii="Times New Roman" w:eastAsia="Times New Roman" w:hAnsi="Times New Roman" w:cs="Times New Roman"/>
          <w:i/>
          <w:iCs/>
          <w:color w:val="000000" w:themeColor="text1"/>
          <w:sz w:val="24"/>
          <w:szCs w:val="24"/>
          <w:lang w:eastAsia="lt-LT"/>
        </w:rPr>
        <w:t xml:space="preserve">prašymo </w:t>
      </w:r>
      <w:r w:rsidRPr="00126CEB">
        <w:rPr>
          <w:rFonts w:ascii="Times New Roman" w:eastAsia="Times New Roman" w:hAnsi="Times New Roman" w:cs="Times New Roman"/>
          <w:i/>
          <w:iCs/>
          <w:color w:val="000000" w:themeColor="text1"/>
          <w:sz w:val="24"/>
          <w:szCs w:val="24"/>
          <w:lang w:eastAsia="lt-LT"/>
        </w:rPr>
        <w:t>kreip</w:t>
      </w:r>
      <w:r w:rsidR="00B42196" w:rsidRPr="00126CEB">
        <w:rPr>
          <w:rFonts w:ascii="Times New Roman" w:eastAsia="Times New Roman" w:hAnsi="Times New Roman" w:cs="Times New Roman"/>
          <w:i/>
          <w:iCs/>
          <w:color w:val="000000" w:themeColor="text1"/>
          <w:sz w:val="24"/>
          <w:szCs w:val="24"/>
          <w:lang w:eastAsia="lt-LT"/>
        </w:rPr>
        <w:t xml:space="preserve">tis </w:t>
      </w:r>
      <w:r w:rsidR="00A01956" w:rsidRPr="00126CEB">
        <w:rPr>
          <w:rFonts w:ascii="Times New Roman" w:eastAsia="Times New Roman" w:hAnsi="Times New Roman" w:cs="Times New Roman"/>
          <w:i/>
          <w:iCs/>
          <w:color w:val="000000" w:themeColor="text1"/>
          <w:sz w:val="24"/>
          <w:szCs w:val="24"/>
          <w:lang w:eastAsia="lt-LT"/>
        </w:rPr>
        <w:t xml:space="preserve">į </w:t>
      </w:r>
      <w:r w:rsidRPr="00126CEB">
        <w:rPr>
          <w:rFonts w:ascii="Times New Roman" w:eastAsia="Times New Roman" w:hAnsi="Times New Roman" w:cs="Times New Roman"/>
          <w:i/>
          <w:iCs/>
          <w:color w:val="000000" w:themeColor="text1"/>
          <w:sz w:val="24"/>
          <w:szCs w:val="24"/>
          <w:lang w:eastAsia="lt-LT"/>
        </w:rPr>
        <w:t>Konstitucinį Teismą</w:t>
      </w:r>
    </w:p>
    <w:p w14:paraId="74110BFA" w14:textId="77777777" w:rsidR="00723020" w:rsidRPr="00126CEB" w:rsidRDefault="00723020" w:rsidP="00F90AF6">
      <w:pPr>
        <w:spacing w:after="120" w:line="240" w:lineRule="auto"/>
        <w:jc w:val="both"/>
        <w:rPr>
          <w:rFonts w:ascii="Times New Roman" w:eastAsia="Times New Roman" w:hAnsi="Times New Roman" w:cs="Times New Roman"/>
          <w:b/>
          <w:bCs/>
          <w:color w:val="000000" w:themeColor="text1"/>
          <w:sz w:val="24"/>
          <w:szCs w:val="24"/>
          <w:lang w:eastAsia="lt-LT"/>
        </w:rPr>
      </w:pPr>
    </w:p>
    <w:p w14:paraId="7D0C5355" w14:textId="77777777" w:rsidR="004742FD" w:rsidRPr="00126CEB" w:rsidRDefault="00723020" w:rsidP="00BE4600">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w:t>
      </w:r>
      <w:r w:rsidR="00660EE3" w:rsidRPr="00126CEB">
        <w:rPr>
          <w:rFonts w:ascii="Times New Roman" w:hAnsi="Times New Roman" w:cs="Times New Roman"/>
          <w:color w:val="000000" w:themeColor="text1"/>
          <w:sz w:val="24"/>
          <w:szCs w:val="24"/>
        </w:rPr>
        <w:t xml:space="preserve">o </w:t>
      </w:r>
      <w:r w:rsidRPr="00126CEB">
        <w:rPr>
          <w:rFonts w:ascii="Times New Roman" w:hAnsi="Times New Roman" w:cs="Times New Roman"/>
          <w:color w:val="000000" w:themeColor="text1"/>
          <w:sz w:val="24"/>
          <w:szCs w:val="24"/>
        </w:rPr>
        <w:t>praš</w:t>
      </w:r>
      <w:r w:rsidR="00660EE3" w:rsidRPr="00126CEB">
        <w:rPr>
          <w:rFonts w:ascii="Times New Roman" w:hAnsi="Times New Roman" w:cs="Times New Roman"/>
          <w:color w:val="000000" w:themeColor="text1"/>
          <w:sz w:val="24"/>
          <w:szCs w:val="24"/>
        </w:rPr>
        <w:t xml:space="preserve">ymas </w:t>
      </w:r>
      <w:r w:rsidRPr="00126CEB">
        <w:rPr>
          <w:rFonts w:ascii="Times New Roman" w:hAnsi="Times New Roman" w:cs="Times New Roman"/>
          <w:color w:val="000000" w:themeColor="text1"/>
          <w:sz w:val="24"/>
          <w:szCs w:val="24"/>
        </w:rPr>
        <w:t>kreiptis į Konstitucinį Teismą</w:t>
      </w:r>
      <w:r w:rsidR="00660EE3" w:rsidRPr="00126CEB">
        <w:rPr>
          <w:rFonts w:ascii="Times New Roman" w:hAnsi="Times New Roman" w:cs="Times New Roman"/>
          <w:color w:val="000000" w:themeColor="text1"/>
          <w:sz w:val="24"/>
          <w:szCs w:val="24"/>
        </w:rPr>
        <w:t xml:space="preserve"> grindžiamas abejone dėl </w:t>
      </w:r>
      <w:r w:rsidRPr="00126CEB">
        <w:rPr>
          <w:rFonts w:ascii="Times New Roman" w:hAnsi="Times New Roman" w:cs="Times New Roman"/>
          <w:color w:val="000000" w:themeColor="text1"/>
          <w:sz w:val="24"/>
          <w:szCs w:val="24"/>
        </w:rPr>
        <w:t>Teismų įstatymo 84</w:t>
      </w:r>
      <w:r w:rsidR="00B023B8"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straipsnio 2 dalyje ir 86 straipsnio 1 dalies 2 punkte nustatyt</w:t>
      </w:r>
      <w:r w:rsidR="00660EE3" w:rsidRPr="00126CEB">
        <w:rPr>
          <w:rFonts w:ascii="Times New Roman" w:hAnsi="Times New Roman" w:cs="Times New Roman"/>
          <w:color w:val="000000" w:themeColor="text1"/>
          <w:sz w:val="24"/>
          <w:szCs w:val="24"/>
        </w:rPr>
        <w:t xml:space="preserve">o </w:t>
      </w:r>
      <w:r w:rsidRPr="00126CEB">
        <w:rPr>
          <w:rFonts w:ascii="Times New Roman" w:hAnsi="Times New Roman" w:cs="Times New Roman"/>
          <w:color w:val="000000" w:themeColor="text1"/>
          <w:sz w:val="24"/>
          <w:szCs w:val="24"/>
        </w:rPr>
        <w:t>teisini</w:t>
      </w:r>
      <w:r w:rsidR="00660EE3" w:rsidRPr="00126CEB">
        <w:rPr>
          <w:rFonts w:ascii="Times New Roman" w:hAnsi="Times New Roman" w:cs="Times New Roman"/>
          <w:color w:val="000000" w:themeColor="text1"/>
          <w:sz w:val="24"/>
          <w:szCs w:val="24"/>
        </w:rPr>
        <w:t xml:space="preserve">o </w:t>
      </w:r>
      <w:r w:rsidRPr="00126CEB">
        <w:rPr>
          <w:rFonts w:ascii="Times New Roman" w:hAnsi="Times New Roman" w:cs="Times New Roman"/>
          <w:color w:val="000000" w:themeColor="text1"/>
          <w:sz w:val="24"/>
          <w:szCs w:val="24"/>
        </w:rPr>
        <w:t>reguliavim</w:t>
      </w:r>
      <w:r w:rsidR="00660EE3" w:rsidRPr="00126CEB">
        <w:rPr>
          <w:rFonts w:ascii="Times New Roman" w:hAnsi="Times New Roman" w:cs="Times New Roman"/>
          <w:color w:val="000000" w:themeColor="text1"/>
          <w:sz w:val="24"/>
          <w:szCs w:val="24"/>
        </w:rPr>
        <w:t>o atitikties Konstitucijos 29 straipsnyje įtvirtintam konstituciniam asmenų lygiateisiškumo principui, konstituciniams teisinės valstybės ir atsakingo valdymo principams.</w:t>
      </w:r>
    </w:p>
    <w:p w14:paraId="1025325D" w14:textId="0D8067E4" w:rsidR="004742FD" w:rsidRPr="00126CEB" w:rsidRDefault="004742FD" w:rsidP="00BE4600">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Drausmės bylos teisėjui iškėlimą reglamentuojanči</w:t>
      </w:r>
      <w:r w:rsidR="006D639B" w:rsidRPr="00126CEB">
        <w:rPr>
          <w:rFonts w:ascii="Times New Roman" w:hAnsi="Times New Roman" w:cs="Times New Roman"/>
          <w:color w:val="000000" w:themeColor="text1"/>
          <w:sz w:val="24"/>
          <w:szCs w:val="24"/>
        </w:rPr>
        <w:t>oje</w:t>
      </w:r>
      <w:r w:rsidRPr="00126CEB">
        <w:rPr>
          <w:rFonts w:ascii="Times New Roman" w:hAnsi="Times New Roman" w:cs="Times New Roman"/>
          <w:color w:val="000000" w:themeColor="text1"/>
          <w:sz w:val="24"/>
          <w:szCs w:val="24"/>
        </w:rPr>
        <w:t xml:space="preserve"> Teismų įstatymo 84 straipsnio 2 dalyje nustatyta, kad drausmės bylos iškelti negalima praėjus daugiau kaip trejiems metams nuo nusižengimo padarymo. Teismų įstatymo 86 straipsnio, kuriame reglamentuojami Teisėjų garbės teismo sprendimai, 1 dalies 2 punkte įtvirtinta, kad Teisėjų garbės teismas, išnagrinėjęs drausmės bylą, sprendimu, be kita ko, gali nutraukti drausmės bylą, jei praleistas terminas šiai bylai iškelti. Taigi šiose Teismų įstatymo nuostatose įtvirtintas draudimas iškelti drausmės bylą ir ją nagrinėti Teisėjų garbės teisme, jeigu nuo nusižengimo padarymo dienos yra praėjęs </w:t>
      </w:r>
      <w:r w:rsidR="008036C0" w:rsidRPr="00126CEB">
        <w:rPr>
          <w:rFonts w:ascii="Times New Roman" w:hAnsi="Times New Roman" w:cs="Times New Roman"/>
          <w:color w:val="000000" w:themeColor="text1"/>
          <w:sz w:val="24"/>
          <w:szCs w:val="24"/>
        </w:rPr>
        <w:t xml:space="preserve">įstatyme </w:t>
      </w:r>
      <w:r w:rsidRPr="00126CEB">
        <w:rPr>
          <w:rFonts w:ascii="Times New Roman" w:hAnsi="Times New Roman" w:cs="Times New Roman"/>
          <w:color w:val="000000" w:themeColor="text1"/>
          <w:sz w:val="24"/>
          <w:szCs w:val="24"/>
        </w:rPr>
        <w:t>nustatytas laikas.</w:t>
      </w:r>
      <w:r w:rsidR="006D639B" w:rsidRPr="00126CEB">
        <w:rPr>
          <w:rFonts w:ascii="Times New Roman" w:hAnsi="Times New Roman" w:cs="Times New Roman"/>
          <w:color w:val="000000" w:themeColor="text1"/>
          <w:sz w:val="24"/>
          <w:szCs w:val="24"/>
        </w:rPr>
        <w:t xml:space="preserve"> </w:t>
      </w:r>
    </w:p>
    <w:p w14:paraId="3B86D682" w14:textId="4E5D9D96" w:rsidR="00B80E6B" w:rsidRPr="00126CEB" w:rsidRDefault="00B023B8" w:rsidP="00BE4600">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Teisėjo nuomone, </w:t>
      </w:r>
      <w:r w:rsidR="006D639B" w:rsidRPr="00126CEB">
        <w:rPr>
          <w:rFonts w:ascii="Times New Roman" w:hAnsi="Times New Roman" w:cs="Times New Roman"/>
          <w:color w:val="000000" w:themeColor="text1"/>
          <w:sz w:val="24"/>
          <w:szCs w:val="24"/>
        </w:rPr>
        <w:t xml:space="preserve">nurodytos Teismų įstatymo nuostatos </w:t>
      </w:r>
      <w:r w:rsidRPr="00126CEB">
        <w:rPr>
          <w:rFonts w:ascii="Times New Roman" w:hAnsi="Times New Roman" w:cs="Times New Roman"/>
          <w:color w:val="000000" w:themeColor="text1"/>
          <w:sz w:val="24"/>
          <w:szCs w:val="24"/>
        </w:rPr>
        <w:t xml:space="preserve">konstitucinių </w:t>
      </w:r>
      <w:r w:rsidR="00827866" w:rsidRPr="00126CEB">
        <w:rPr>
          <w:rFonts w:ascii="Times New Roman" w:hAnsi="Times New Roman" w:cs="Times New Roman"/>
          <w:color w:val="000000" w:themeColor="text1"/>
          <w:sz w:val="24"/>
          <w:szCs w:val="24"/>
        </w:rPr>
        <w:t xml:space="preserve">lygiateisiškumo, teisinės valstybės ir atsakingo valdymo </w:t>
      </w:r>
      <w:r w:rsidRPr="00126CEB">
        <w:rPr>
          <w:rFonts w:ascii="Times New Roman" w:hAnsi="Times New Roman" w:cs="Times New Roman"/>
          <w:color w:val="000000" w:themeColor="text1"/>
          <w:sz w:val="24"/>
          <w:szCs w:val="24"/>
        </w:rPr>
        <w:t xml:space="preserve">principų neatitinka tiek, kiek </w:t>
      </w:r>
      <w:r w:rsidR="00383990" w:rsidRPr="00126CEB">
        <w:rPr>
          <w:rFonts w:ascii="Times New Roman" w:hAnsi="Times New Roman" w:cs="Times New Roman"/>
          <w:color w:val="000000" w:themeColor="text1"/>
          <w:sz w:val="24"/>
          <w:szCs w:val="24"/>
        </w:rPr>
        <w:t xml:space="preserve">jose </w:t>
      </w:r>
      <w:r w:rsidRPr="00126CEB">
        <w:rPr>
          <w:rFonts w:ascii="Times New Roman" w:hAnsi="Times New Roman" w:cs="Times New Roman"/>
          <w:color w:val="000000" w:themeColor="text1"/>
          <w:sz w:val="24"/>
          <w:szCs w:val="24"/>
        </w:rPr>
        <w:t xml:space="preserve">nėra įtvirtintas teisinis reguliavimas, pagal kurį būtų draudžiama iškelti drausmės bylą </w:t>
      </w:r>
      <w:r w:rsidR="008036C0" w:rsidRPr="00126CEB">
        <w:rPr>
          <w:rFonts w:ascii="Times New Roman" w:hAnsi="Times New Roman" w:cs="Times New Roman"/>
          <w:color w:val="000000" w:themeColor="text1"/>
          <w:sz w:val="24"/>
          <w:szCs w:val="24"/>
        </w:rPr>
        <w:t xml:space="preserve">ir </w:t>
      </w:r>
      <w:r w:rsidRPr="00126CEB">
        <w:rPr>
          <w:rFonts w:ascii="Times New Roman" w:hAnsi="Times New Roman" w:cs="Times New Roman"/>
          <w:color w:val="000000" w:themeColor="text1"/>
          <w:sz w:val="24"/>
          <w:szCs w:val="24"/>
        </w:rPr>
        <w:t xml:space="preserve">tais atvejais, kai </w:t>
      </w:r>
      <w:r w:rsidR="00723020" w:rsidRPr="00126CEB">
        <w:rPr>
          <w:rFonts w:ascii="Times New Roman" w:hAnsi="Times New Roman" w:cs="Times New Roman"/>
          <w:color w:val="000000" w:themeColor="text1"/>
          <w:sz w:val="24"/>
          <w:szCs w:val="24"/>
        </w:rPr>
        <w:t>pasibaig</w:t>
      </w:r>
      <w:r w:rsidR="008036C0" w:rsidRPr="00126CEB">
        <w:rPr>
          <w:rFonts w:ascii="Times New Roman" w:hAnsi="Times New Roman" w:cs="Times New Roman"/>
          <w:color w:val="000000" w:themeColor="text1"/>
          <w:sz w:val="24"/>
          <w:szCs w:val="24"/>
        </w:rPr>
        <w:t>ia</w:t>
      </w:r>
      <w:r w:rsidRPr="00126CEB">
        <w:rPr>
          <w:rFonts w:ascii="Times New Roman" w:hAnsi="Times New Roman" w:cs="Times New Roman"/>
          <w:color w:val="000000" w:themeColor="text1"/>
          <w:sz w:val="24"/>
          <w:szCs w:val="24"/>
        </w:rPr>
        <w:t xml:space="preserve"> </w:t>
      </w:r>
      <w:r w:rsidR="00723020" w:rsidRPr="00126CEB">
        <w:rPr>
          <w:rFonts w:ascii="Times New Roman" w:hAnsi="Times New Roman" w:cs="Times New Roman"/>
          <w:color w:val="000000" w:themeColor="text1"/>
          <w:sz w:val="24"/>
          <w:szCs w:val="24"/>
        </w:rPr>
        <w:t>teismo pirminink</w:t>
      </w:r>
      <w:r w:rsidRPr="00126CEB">
        <w:rPr>
          <w:rFonts w:ascii="Times New Roman" w:hAnsi="Times New Roman" w:cs="Times New Roman"/>
          <w:color w:val="000000" w:themeColor="text1"/>
          <w:sz w:val="24"/>
          <w:szCs w:val="24"/>
        </w:rPr>
        <w:t>o</w:t>
      </w:r>
      <w:r w:rsidR="00723020"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teismo </w:t>
      </w:r>
      <w:r w:rsidR="00723020" w:rsidRPr="00126CEB">
        <w:rPr>
          <w:rFonts w:ascii="Times New Roman" w:hAnsi="Times New Roman" w:cs="Times New Roman"/>
          <w:color w:val="000000" w:themeColor="text1"/>
          <w:sz w:val="24"/>
          <w:szCs w:val="24"/>
        </w:rPr>
        <w:t>pirminink</w:t>
      </w:r>
      <w:r w:rsidRPr="00126CEB">
        <w:rPr>
          <w:rFonts w:ascii="Times New Roman" w:hAnsi="Times New Roman" w:cs="Times New Roman"/>
          <w:color w:val="000000" w:themeColor="text1"/>
          <w:sz w:val="24"/>
          <w:szCs w:val="24"/>
        </w:rPr>
        <w:t xml:space="preserve">o </w:t>
      </w:r>
      <w:r w:rsidR="00723020" w:rsidRPr="00126CEB">
        <w:rPr>
          <w:rFonts w:ascii="Times New Roman" w:hAnsi="Times New Roman" w:cs="Times New Roman"/>
          <w:color w:val="000000" w:themeColor="text1"/>
          <w:sz w:val="24"/>
          <w:szCs w:val="24"/>
        </w:rPr>
        <w:t>pavaduotoj</w:t>
      </w:r>
      <w:r w:rsidRPr="00126CEB">
        <w:rPr>
          <w:rFonts w:ascii="Times New Roman" w:hAnsi="Times New Roman" w:cs="Times New Roman"/>
          <w:color w:val="000000" w:themeColor="text1"/>
          <w:sz w:val="24"/>
          <w:szCs w:val="24"/>
        </w:rPr>
        <w:t xml:space="preserve">o ar teismo </w:t>
      </w:r>
      <w:r w:rsidR="00723020" w:rsidRPr="00126CEB">
        <w:rPr>
          <w:rFonts w:ascii="Times New Roman" w:hAnsi="Times New Roman" w:cs="Times New Roman"/>
          <w:color w:val="000000" w:themeColor="text1"/>
          <w:sz w:val="24"/>
          <w:szCs w:val="24"/>
        </w:rPr>
        <w:t>skyri</w:t>
      </w:r>
      <w:r w:rsidRPr="00126CEB">
        <w:rPr>
          <w:rFonts w:ascii="Times New Roman" w:hAnsi="Times New Roman" w:cs="Times New Roman"/>
          <w:color w:val="000000" w:themeColor="text1"/>
          <w:sz w:val="24"/>
          <w:szCs w:val="24"/>
        </w:rPr>
        <w:t xml:space="preserve">aus </w:t>
      </w:r>
      <w:r w:rsidR="00723020" w:rsidRPr="00126CEB">
        <w:rPr>
          <w:rFonts w:ascii="Times New Roman" w:hAnsi="Times New Roman" w:cs="Times New Roman"/>
          <w:color w:val="000000" w:themeColor="text1"/>
          <w:sz w:val="24"/>
          <w:szCs w:val="24"/>
        </w:rPr>
        <w:t>pirminink</w:t>
      </w:r>
      <w:r w:rsidR="00B80E6B"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įgaliojimų laikas, taip pat tiek, kiek </w:t>
      </w:r>
      <w:r w:rsidR="008036C0" w:rsidRPr="00126CEB">
        <w:rPr>
          <w:rFonts w:ascii="Times New Roman" w:hAnsi="Times New Roman" w:cs="Times New Roman"/>
          <w:color w:val="000000" w:themeColor="text1"/>
          <w:sz w:val="24"/>
          <w:szCs w:val="24"/>
        </w:rPr>
        <w:t xml:space="preserve">šiose </w:t>
      </w:r>
      <w:r w:rsidRPr="00126CEB">
        <w:rPr>
          <w:rFonts w:ascii="Times New Roman" w:hAnsi="Times New Roman" w:cs="Times New Roman"/>
          <w:color w:val="000000" w:themeColor="text1"/>
          <w:sz w:val="24"/>
          <w:szCs w:val="24"/>
        </w:rPr>
        <w:t>Teismų įstatym</w:t>
      </w:r>
      <w:r w:rsidR="008036C0" w:rsidRPr="00126CEB">
        <w:rPr>
          <w:rFonts w:ascii="Times New Roman" w:hAnsi="Times New Roman" w:cs="Times New Roman"/>
          <w:color w:val="000000" w:themeColor="text1"/>
          <w:sz w:val="24"/>
          <w:szCs w:val="24"/>
        </w:rPr>
        <w:t xml:space="preserve">o nuostatose </w:t>
      </w:r>
      <w:r w:rsidRPr="00126CEB">
        <w:rPr>
          <w:rFonts w:ascii="Times New Roman" w:hAnsi="Times New Roman" w:cs="Times New Roman"/>
          <w:color w:val="000000" w:themeColor="text1"/>
          <w:sz w:val="24"/>
          <w:szCs w:val="24"/>
        </w:rPr>
        <w:t xml:space="preserve">nėra </w:t>
      </w:r>
      <w:r w:rsidR="001774D7" w:rsidRPr="00126CEB">
        <w:rPr>
          <w:rFonts w:ascii="Times New Roman" w:hAnsi="Times New Roman" w:cs="Times New Roman"/>
          <w:color w:val="000000" w:themeColor="text1"/>
          <w:sz w:val="24"/>
          <w:szCs w:val="24"/>
        </w:rPr>
        <w:t>įtvirtin</w:t>
      </w:r>
      <w:r w:rsidRPr="00126CEB">
        <w:rPr>
          <w:rFonts w:ascii="Times New Roman" w:hAnsi="Times New Roman" w:cs="Times New Roman"/>
          <w:color w:val="000000" w:themeColor="text1"/>
          <w:sz w:val="24"/>
          <w:szCs w:val="24"/>
        </w:rPr>
        <w:t>ta, kad T</w:t>
      </w:r>
      <w:r w:rsidR="00723020" w:rsidRPr="00126CEB">
        <w:rPr>
          <w:rFonts w:ascii="Times New Roman" w:hAnsi="Times New Roman" w:cs="Times New Roman"/>
          <w:color w:val="000000" w:themeColor="text1"/>
          <w:sz w:val="24"/>
          <w:szCs w:val="24"/>
        </w:rPr>
        <w:t>eisėjų garbės teismas, išnagrinėjęs drausmės bylą, sprendimu gali nutraukti drausmės bylą</w:t>
      </w:r>
      <w:r w:rsidRPr="00126CEB">
        <w:rPr>
          <w:rFonts w:ascii="Times New Roman" w:hAnsi="Times New Roman" w:cs="Times New Roman"/>
          <w:color w:val="000000" w:themeColor="text1"/>
          <w:sz w:val="24"/>
          <w:szCs w:val="24"/>
        </w:rPr>
        <w:t xml:space="preserve"> </w:t>
      </w:r>
      <w:r w:rsidR="008036C0" w:rsidRPr="00126CEB">
        <w:rPr>
          <w:rFonts w:ascii="Times New Roman" w:hAnsi="Times New Roman" w:cs="Times New Roman"/>
          <w:color w:val="000000" w:themeColor="text1"/>
          <w:sz w:val="24"/>
          <w:szCs w:val="24"/>
        </w:rPr>
        <w:t xml:space="preserve">ir </w:t>
      </w:r>
      <w:r w:rsidRPr="00126CEB">
        <w:rPr>
          <w:rFonts w:ascii="Times New Roman" w:hAnsi="Times New Roman" w:cs="Times New Roman"/>
          <w:color w:val="000000" w:themeColor="text1"/>
          <w:sz w:val="24"/>
          <w:szCs w:val="24"/>
        </w:rPr>
        <w:t xml:space="preserve">tais atvejais, kai </w:t>
      </w:r>
      <w:r w:rsidR="00723020" w:rsidRPr="00126CEB">
        <w:rPr>
          <w:rFonts w:ascii="Times New Roman" w:hAnsi="Times New Roman" w:cs="Times New Roman"/>
          <w:color w:val="000000" w:themeColor="text1"/>
          <w:sz w:val="24"/>
          <w:szCs w:val="24"/>
        </w:rPr>
        <w:t>drausmės byla buvo iškelta</w:t>
      </w:r>
      <w:r w:rsidR="00381012" w:rsidRPr="00126CEB">
        <w:rPr>
          <w:rFonts w:ascii="Times New Roman" w:hAnsi="Times New Roman" w:cs="Times New Roman"/>
          <w:color w:val="000000" w:themeColor="text1"/>
          <w:sz w:val="24"/>
          <w:szCs w:val="24"/>
        </w:rPr>
        <w:t xml:space="preserve"> ir</w:t>
      </w:r>
      <w:r w:rsidR="0080230E" w:rsidRPr="00126CEB">
        <w:rPr>
          <w:rFonts w:ascii="Times New Roman" w:hAnsi="Times New Roman" w:cs="Times New Roman"/>
          <w:color w:val="000000" w:themeColor="text1"/>
          <w:sz w:val="24"/>
          <w:szCs w:val="24"/>
        </w:rPr>
        <w:t xml:space="preserve"> </w:t>
      </w:r>
      <w:r w:rsidR="001774D7" w:rsidRPr="00126CEB">
        <w:rPr>
          <w:rFonts w:ascii="Times New Roman" w:hAnsi="Times New Roman" w:cs="Times New Roman"/>
          <w:color w:val="000000" w:themeColor="text1"/>
          <w:sz w:val="24"/>
          <w:szCs w:val="24"/>
        </w:rPr>
        <w:t>(</w:t>
      </w:r>
      <w:r w:rsidR="00317324" w:rsidRPr="00126CEB">
        <w:rPr>
          <w:rFonts w:ascii="Times New Roman" w:hAnsi="Times New Roman" w:cs="Times New Roman"/>
          <w:color w:val="000000" w:themeColor="text1"/>
          <w:sz w:val="24"/>
          <w:szCs w:val="24"/>
        </w:rPr>
        <w:t>ar</w:t>
      </w:r>
      <w:r w:rsidR="0080230E" w:rsidRPr="00126CEB">
        <w:rPr>
          <w:rFonts w:ascii="Times New Roman" w:hAnsi="Times New Roman" w:cs="Times New Roman"/>
          <w:color w:val="000000" w:themeColor="text1"/>
          <w:sz w:val="24"/>
          <w:szCs w:val="24"/>
        </w:rPr>
        <w:t>ba</w:t>
      </w:r>
      <w:r w:rsidR="001774D7" w:rsidRPr="00126CEB">
        <w:rPr>
          <w:rFonts w:ascii="Times New Roman" w:hAnsi="Times New Roman" w:cs="Times New Roman"/>
          <w:color w:val="000000" w:themeColor="text1"/>
          <w:sz w:val="24"/>
          <w:szCs w:val="24"/>
        </w:rPr>
        <w:t>)</w:t>
      </w:r>
      <w:r w:rsidR="00381012" w:rsidRPr="00126CEB">
        <w:rPr>
          <w:rFonts w:ascii="Times New Roman" w:hAnsi="Times New Roman" w:cs="Times New Roman"/>
          <w:color w:val="000000" w:themeColor="text1"/>
          <w:sz w:val="24"/>
          <w:szCs w:val="24"/>
        </w:rPr>
        <w:t xml:space="preserve"> yra nagrinėjama</w:t>
      </w:r>
      <w:r w:rsidR="009C355C" w:rsidRPr="00126CEB">
        <w:rPr>
          <w:rFonts w:ascii="Times New Roman" w:hAnsi="Times New Roman" w:cs="Times New Roman"/>
          <w:color w:val="000000" w:themeColor="text1"/>
          <w:sz w:val="24"/>
          <w:szCs w:val="24"/>
        </w:rPr>
        <w:t xml:space="preserve"> </w:t>
      </w:r>
      <w:r w:rsidR="00723020" w:rsidRPr="00126CEB">
        <w:rPr>
          <w:rFonts w:ascii="Times New Roman" w:hAnsi="Times New Roman" w:cs="Times New Roman"/>
          <w:color w:val="000000" w:themeColor="text1"/>
          <w:sz w:val="24"/>
          <w:szCs w:val="24"/>
        </w:rPr>
        <w:t>pasibaigus teismo pirminink</w:t>
      </w:r>
      <w:r w:rsidRPr="00126CEB">
        <w:rPr>
          <w:rFonts w:ascii="Times New Roman" w:hAnsi="Times New Roman" w:cs="Times New Roman"/>
          <w:color w:val="000000" w:themeColor="text1"/>
          <w:sz w:val="24"/>
          <w:szCs w:val="24"/>
        </w:rPr>
        <w:t>o</w:t>
      </w:r>
      <w:r w:rsidR="00723020"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teismo </w:t>
      </w:r>
      <w:r w:rsidR="00723020" w:rsidRPr="00126CEB">
        <w:rPr>
          <w:rFonts w:ascii="Times New Roman" w:hAnsi="Times New Roman" w:cs="Times New Roman"/>
          <w:color w:val="000000" w:themeColor="text1"/>
          <w:sz w:val="24"/>
          <w:szCs w:val="24"/>
        </w:rPr>
        <w:lastRenderedPageBreak/>
        <w:t>pirminink</w:t>
      </w:r>
      <w:r w:rsidRPr="00126CEB">
        <w:rPr>
          <w:rFonts w:ascii="Times New Roman" w:hAnsi="Times New Roman" w:cs="Times New Roman"/>
          <w:color w:val="000000" w:themeColor="text1"/>
          <w:sz w:val="24"/>
          <w:szCs w:val="24"/>
        </w:rPr>
        <w:t>o</w:t>
      </w:r>
      <w:r w:rsidR="00723020" w:rsidRPr="00126CEB">
        <w:rPr>
          <w:rFonts w:ascii="Times New Roman" w:hAnsi="Times New Roman" w:cs="Times New Roman"/>
          <w:color w:val="000000" w:themeColor="text1"/>
          <w:sz w:val="24"/>
          <w:szCs w:val="24"/>
        </w:rPr>
        <w:t xml:space="preserve"> pavaduotoj</w:t>
      </w:r>
      <w:r w:rsidRPr="00126CEB">
        <w:rPr>
          <w:rFonts w:ascii="Times New Roman" w:hAnsi="Times New Roman" w:cs="Times New Roman"/>
          <w:color w:val="000000" w:themeColor="text1"/>
          <w:sz w:val="24"/>
          <w:szCs w:val="24"/>
        </w:rPr>
        <w:t xml:space="preserve">o ar </w:t>
      </w:r>
      <w:r w:rsidR="00723020" w:rsidRPr="00126CEB">
        <w:rPr>
          <w:rFonts w:ascii="Times New Roman" w:hAnsi="Times New Roman" w:cs="Times New Roman"/>
          <w:color w:val="000000" w:themeColor="text1"/>
          <w:sz w:val="24"/>
          <w:szCs w:val="24"/>
        </w:rPr>
        <w:t>skyri</w:t>
      </w:r>
      <w:r w:rsidRPr="00126CEB">
        <w:rPr>
          <w:rFonts w:ascii="Times New Roman" w:hAnsi="Times New Roman" w:cs="Times New Roman"/>
          <w:color w:val="000000" w:themeColor="text1"/>
          <w:sz w:val="24"/>
          <w:szCs w:val="24"/>
        </w:rPr>
        <w:t xml:space="preserve">aus </w:t>
      </w:r>
      <w:r w:rsidR="00723020" w:rsidRPr="00126CEB">
        <w:rPr>
          <w:rFonts w:ascii="Times New Roman" w:hAnsi="Times New Roman" w:cs="Times New Roman"/>
          <w:color w:val="000000" w:themeColor="text1"/>
          <w:sz w:val="24"/>
          <w:szCs w:val="24"/>
        </w:rPr>
        <w:t>pirminink</w:t>
      </w:r>
      <w:r w:rsidRPr="00126CEB">
        <w:rPr>
          <w:rFonts w:ascii="Times New Roman" w:hAnsi="Times New Roman" w:cs="Times New Roman"/>
          <w:color w:val="000000" w:themeColor="text1"/>
          <w:sz w:val="24"/>
          <w:szCs w:val="24"/>
        </w:rPr>
        <w:t xml:space="preserve">o </w:t>
      </w:r>
      <w:r w:rsidR="00723020" w:rsidRPr="00126CEB">
        <w:rPr>
          <w:rFonts w:ascii="Times New Roman" w:hAnsi="Times New Roman" w:cs="Times New Roman"/>
          <w:color w:val="000000" w:themeColor="text1"/>
          <w:sz w:val="24"/>
          <w:szCs w:val="24"/>
        </w:rPr>
        <w:t>įgaliojimams, išskyrus atvejus, kai teism</w:t>
      </w:r>
      <w:r w:rsidRPr="00126CEB">
        <w:rPr>
          <w:rFonts w:ascii="Times New Roman" w:hAnsi="Times New Roman" w:cs="Times New Roman"/>
          <w:color w:val="000000" w:themeColor="text1"/>
          <w:sz w:val="24"/>
          <w:szCs w:val="24"/>
        </w:rPr>
        <w:t xml:space="preserve">o </w:t>
      </w:r>
      <w:r w:rsidR="00723020" w:rsidRPr="00126CEB">
        <w:rPr>
          <w:rFonts w:ascii="Times New Roman" w:hAnsi="Times New Roman" w:cs="Times New Roman"/>
          <w:color w:val="000000" w:themeColor="text1"/>
          <w:sz w:val="24"/>
          <w:szCs w:val="24"/>
        </w:rPr>
        <w:t>pirminink</w:t>
      </w:r>
      <w:r w:rsidRPr="00126CEB">
        <w:rPr>
          <w:rFonts w:ascii="Times New Roman" w:hAnsi="Times New Roman" w:cs="Times New Roman"/>
          <w:color w:val="000000" w:themeColor="text1"/>
          <w:sz w:val="24"/>
          <w:szCs w:val="24"/>
        </w:rPr>
        <w:t>ui</w:t>
      </w:r>
      <w:r w:rsidR="00723020" w:rsidRPr="00126CEB">
        <w:rPr>
          <w:rFonts w:ascii="Times New Roman" w:hAnsi="Times New Roman" w:cs="Times New Roman"/>
          <w:color w:val="000000" w:themeColor="text1"/>
          <w:sz w:val="24"/>
          <w:szCs w:val="24"/>
        </w:rPr>
        <w:t>, teism</w:t>
      </w:r>
      <w:r w:rsidRPr="00126CEB">
        <w:rPr>
          <w:rFonts w:ascii="Times New Roman" w:hAnsi="Times New Roman" w:cs="Times New Roman"/>
          <w:color w:val="000000" w:themeColor="text1"/>
          <w:sz w:val="24"/>
          <w:szCs w:val="24"/>
        </w:rPr>
        <w:t>o</w:t>
      </w:r>
      <w:r w:rsidR="00723020" w:rsidRPr="00126CEB">
        <w:rPr>
          <w:rFonts w:ascii="Times New Roman" w:hAnsi="Times New Roman" w:cs="Times New Roman"/>
          <w:color w:val="000000" w:themeColor="text1"/>
          <w:sz w:val="24"/>
          <w:szCs w:val="24"/>
        </w:rPr>
        <w:t xml:space="preserve"> pirminink</w:t>
      </w:r>
      <w:r w:rsidRPr="00126CEB">
        <w:rPr>
          <w:rFonts w:ascii="Times New Roman" w:hAnsi="Times New Roman" w:cs="Times New Roman"/>
          <w:color w:val="000000" w:themeColor="text1"/>
          <w:sz w:val="24"/>
          <w:szCs w:val="24"/>
        </w:rPr>
        <w:t xml:space="preserve">o </w:t>
      </w:r>
      <w:r w:rsidR="00723020" w:rsidRPr="00126CEB">
        <w:rPr>
          <w:rFonts w:ascii="Times New Roman" w:hAnsi="Times New Roman" w:cs="Times New Roman"/>
          <w:color w:val="000000" w:themeColor="text1"/>
          <w:sz w:val="24"/>
          <w:szCs w:val="24"/>
        </w:rPr>
        <w:t>pavaduotoj</w:t>
      </w:r>
      <w:r w:rsidRPr="00126CEB">
        <w:rPr>
          <w:rFonts w:ascii="Times New Roman" w:hAnsi="Times New Roman" w:cs="Times New Roman"/>
          <w:color w:val="000000" w:themeColor="text1"/>
          <w:sz w:val="24"/>
          <w:szCs w:val="24"/>
        </w:rPr>
        <w:t xml:space="preserve">ui </w:t>
      </w:r>
      <w:r w:rsidR="00723020" w:rsidRPr="00126CEB">
        <w:rPr>
          <w:rFonts w:ascii="Times New Roman" w:hAnsi="Times New Roman" w:cs="Times New Roman"/>
          <w:color w:val="000000" w:themeColor="text1"/>
          <w:sz w:val="24"/>
          <w:szCs w:val="24"/>
        </w:rPr>
        <w:t xml:space="preserve">ar </w:t>
      </w:r>
      <w:r w:rsidRPr="00126CEB">
        <w:rPr>
          <w:rFonts w:ascii="Times New Roman" w:hAnsi="Times New Roman" w:cs="Times New Roman"/>
          <w:color w:val="000000" w:themeColor="text1"/>
          <w:sz w:val="24"/>
          <w:szCs w:val="24"/>
        </w:rPr>
        <w:t xml:space="preserve">teismo </w:t>
      </w:r>
      <w:r w:rsidR="00723020" w:rsidRPr="00126CEB">
        <w:rPr>
          <w:rFonts w:ascii="Times New Roman" w:hAnsi="Times New Roman" w:cs="Times New Roman"/>
          <w:color w:val="000000" w:themeColor="text1"/>
          <w:sz w:val="24"/>
          <w:szCs w:val="24"/>
        </w:rPr>
        <w:t>skyri</w:t>
      </w:r>
      <w:r w:rsidRPr="00126CEB">
        <w:rPr>
          <w:rFonts w:ascii="Times New Roman" w:hAnsi="Times New Roman" w:cs="Times New Roman"/>
          <w:color w:val="000000" w:themeColor="text1"/>
          <w:sz w:val="24"/>
          <w:szCs w:val="24"/>
        </w:rPr>
        <w:t xml:space="preserve">aus </w:t>
      </w:r>
      <w:r w:rsidR="00723020" w:rsidRPr="00126CEB">
        <w:rPr>
          <w:rFonts w:ascii="Times New Roman" w:hAnsi="Times New Roman" w:cs="Times New Roman"/>
          <w:color w:val="000000" w:themeColor="text1"/>
          <w:sz w:val="24"/>
          <w:szCs w:val="24"/>
        </w:rPr>
        <w:t>pirminink</w:t>
      </w:r>
      <w:r w:rsidRPr="00126CEB">
        <w:rPr>
          <w:rFonts w:ascii="Times New Roman" w:hAnsi="Times New Roman" w:cs="Times New Roman"/>
          <w:color w:val="000000" w:themeColor="text1"/>
          <w:sz w:val="24"/>
          <w:szCs w:val="24"/>
        </w:rPr>
        <w:t xml:space="preserve">ui </w:t>
      </w:r>
      <w:r w:rsidR="00723020" w:rsidRPr="00126CEB">
        <w:rPr>
          <w:rFonts w:ascii="Times New Roman" w:hAnsi="Times New Roman" w:cs="Times New Roman"/>
          <w:color w:val="000000" w:themeColor="text1"/>
          <w:sz w:val="24"/>
          <w:szCs w:val="24"/>
        </w:rPr>
        <w:t>drausmės byla buvo iškelta dėl</w:t>
      </w:r>
      <w:r w:rsidR="00B80E6B" w:rsidRPr="00126CEB">
        <w:rPr>
          <w:rFonts w:ascii="Times New Roman" w:hAnsi="Times New Roman" w:cs="Times New Roman"/>
          <w:color w:val="000000" w:themeColor="text1"/>
          <w:sz w:val="24"/>
          <w:szCs w:val="24"/>
        </w:rPr>
        <w:t xml:space="preserve"> jų, </w:t>
      </w:r>
      <w:r w:rsidR="00723020" w:rsidRPr="00126CEB">
        <w:rPr>
          <w:rFonts w:ascii="Times New Roman" w:hAnsi="Times New Roman" w:cs="Times New Roman"/>
          <w:color w:val="000000" w:themeColor="text1"/>
          <w:sz w:val="24"/>
          <w:szCs w:val="24"/>
        </w:rPr>
        <w:t>kaip teisėjų</w:t>
      </w:r>
      <w:r w:rsidR="00B80E6B" w:rsidRPr="00126CEB">
        <w:rPr>
          <w:rFonts w:ascii="Times New Roman" w:hAnsi="Times New Roman" w:cs="Times New Roman"/>
          <w:color w:val="000000" w:themeColor="text1"/>
          <w:sz w:val="24"/>
          <w:szCs w:val="24"/>
        </w:rPr>
        <w:t>,</w:t>
      </w:r>
      <w:r w:rsidR="00723020" w:rsidRPr="00126CEB">
        <w:rPr>
          <w:rFonts w:ascii="Times New Roman" w:hAnsi="Times New Roman" w:cs="Times New Roman"/>
          <w:color w:val="000000" w:themeColor="text1"/>
          <w:sz w:val="24"/>
          <w:szCs w:val="24"/>
        </w:rPr>
        <w:t xml:space="preserve"> veik</w:t>
      </w:r>
      <w:r w:rsidR="00B80E6B" w:rsidRPr="00126CEB">
        <w:rPr>
          <w:rFonts w:ascii="Times New Roman" w:hAnsi="Times New Roman" w:cs="Times New Roman"/>
          <w:color w:val="000000" w:themeColor="text1"/>
          <w:sz w:val="24"/>
          <w:szCs w:val="24"/>
        </w:rPr>
        <w:t xml:space="preserve">smų </w:t>
      </w:r>
      <w:r w:rsidR="00723020" w:rsidRPr="00126CEB">
        <w:rPr>
          <w:rFonts w:ascii="Times New Roman" w:hAnsi="Times New Roman" w:cs="Times New Roman"/>
          <w:color w:val="000000" w:themeColor="text1"/>
          <w:sz w:val="24"/>
          <w:szCs w:val="24"/>
        </w:rPr>
        <w:t>vykdant teisingumą</w:t>
      </w:r>
      <w:r w:rsidR="00B80E6B" w:rsidRPr="00126CEB">
        <w:rPr>
          <w:rFonts w:ascii="Times New Roman" w:hAnsi="Times New Roman" w:cs="Times New Roman"/>
          <w:color w:val="000000" w:themeColor="text1"/>
          <w:sz w:val="24"/>
          <w:szCs w:val="24"/>
        </w:rPr>
        <w:t xml:space="preserve">. </w:t>
      </w:r>
      <w:r w:rsidR="00383990" w:rsidRPr="00126CEB">
        <w:rPr>
          <w:rFonts w:ascii="Times New Roman" w:hAnsi="Times New Roman" w:cs="Times New Roman"/>
          <w:color w:val="000000" w:themeColor="text1"/>
          <w:sz w:val="24"/>
          <w:szCs w:val="24"/>
        </w:rPr>
        <w:t>T</w:t>
      </w:r>
      <w:r w:rsidR="00B80E6B" w:rsidRPr="00126CEB">
        <w:rPr>
          <w:rFonts w:ascii="Times New Roman" w:hAnsi="Times New Roman" w:cs="Times New Roman"/>
          <w:color w:val="000000" w:themeColor="text1"/>
          <w:sz w:val="24"/>
          <w:szCs w:val="24"/>
        </w:rPr>
        <w:t xml:space="preserve">eisėjo teigimu, </w:t>
      </w:r>
      <w:r w:rsidR="00BE4600" w:rsidRPr="00126CEB">
        <w:rPr>
          <w:rFonts w:ascii="Times New Roman" w:hAnsi="Times New Roman" w:cs="Times New Roman"/>
          <w:color w:val="000000" w:themeColor="text1"/>
          <w:sz w:val="24"/>
          <w:szCs w:val="24"/>
        </w:rPr>
        <w:t>konstitucinį lygiateisiškumo principą atitiktų toks teisinis reguliavimas, pagal kurį teismo pirmininka</w:t>
      </w:r>
      <w:r w:rsidR="008036C0" w:rsidRPr="00126CEB">
        <w:rPr>
          <w:rFonts w:ascii="Times New Roman" w:hAnsi="Times New Roman" w:cs="Times New Roman"/>
          <w:color w:val="000000" w:themeColor="text1"/>
          <w:sz w:val="24"/>
          <w:szCs w:val="24"/>
        </w:rPr>
        <w:t>s</w:t>
      </w:r>
      <w:r w:rsidR="00BE4600" w:rsidRPr="00126CEB">
        <w:rPr>
          <w:rFonts w:ascii="Times New Roman" w:hAnsi="Times New Roman" w:cs="Times New Roman"/>
          <w:color w:val="000000" w:themeColor="text1"/>
          <w:sz w:val="24"/>
          <w:szCs w:val="24"/>
        </w:rPr>
        <w:t>, teismo pirmininko pavaduotoja</w:t>
      </w:r>
      <w:r w:rsidR="008036C0" w:rsidRPr="00126CEB">
        <w:rPr>
          <w:rFonts w:ascii="Times New Roman" w:hAnsi="Times New Roman" w:cs="Times New Roman"/>
          <w:color w:val="000000" w:themeColor="text1"/>
          <w:sz w:val="24"/>
          <w:szCs w:val="24"/>
        </w:rPr>
        <w:t>s</w:t>
      </w:r>
      <w:r w:rsidR="00BE4600" w:rsidRPr="00126CEB">
        <w:rPr>
          <w:rFonts w:ascii="Times New Roman" w:hAnsi="Times New Roman" w:cs="Times New Roman"/>
          <w:color w:val="000000" w:themeColor="text1"/>
          <w:sz w:val="24"/>
          <w:szCs w:val="24"/>
        </w:rPr>
        <w:t xml:space="preserve"> ar teismo skyriaus pirmininka</w:t>
      </w:r>
      <w:r w:rsidR="008036C0" w:rsidRPr="00126CEB">
        <w:rPr>
          <w:rFonts w:ascii="Times New Roman" w:hAnsi="Times New Roman" w:cs="Times New Roman"/>
          <w:color w:val="000000" w:themeColor="text1"/>
          <w:sz w:val="24"/>
          <w:szCs w:val="24"/>
        </w:rPr>
        <w:t xml:space="preserve">s </w:t>
      </w:r>
      <w:r w:rsidR="00BE4600" w:rsidRPr="00126CEB">
        <w:rPr>
          <w:rFonts w:ascii="Times New Roman" w:hAnsi="Times New Roman" w:cs="Times New Roman"/>
          <w:color w:val="000000" w:themeColor="text1"/>
          <w:sz w:val="24"/>
          <w:szCs w:val="24"/>
        </w:rPr>
        <w:t xml:space="preserve">nebeturėtų atsakyti už </w:t>
      </w:r>
      <w:r w:rsidR="008036C0" w:rsidRPr="00126CEB">
        <w:rPr>
          <w:rFonts w:ascii="Times New Roman" w:hAnsi="Times New Roman" w:cs="Times New Roman"/>
          <w:color w:val="000000" w:themeColor="text1"/>
          <w:sz w:val="24"/>
          <w:szCs w:val="24"/>
        </w:rPr>
        <w:t>profesinio elgesio ir etikos reikalavimų neatitinkantį elgesį</w:t>
      </w:r>
      <w:r w:rsidR="002740DF" w:rsidRPr="00126CEB">
        <w:rPr>
          <w:rFonts w:ascii="Times New Roman" w:hAnsi="Times New Roman" w:cs="Times New Roman"/>
          <w:color w:val="000000" w:themeColor="text1"/>
          <w:sz w:val="24"/>
          <w:szCs w:val="24"/>
        </w:rPr>
        <w:t xml:space="preserve">, </w:t>
      </w:r>
      <w:r w:rsidR="00BE4600" w:rsidRPr="00126CEB">
        <w:rPr>
          <w:rFonts w:ascii="Times New Roman" w:hAnsi="Times New Roman" w:cs="Times New Roman"/>
          <w:color w:val="000000" w:themeColor="text1"/>
          <w:sz w:val="24"/>
          <w:szCs w:val="24"/>
        </w:rPr>
        <w:t xml:space="preserve">jeigu </w:t>
      </w:r>
      <w:r w:rsidR="004742FD" w:rsidRPr="00126CEB">
        <w:rPr>
          <w:rFonts w:ascii="Times New Roman" w:hAnsi="Times New Roman" w:cs="Times New Roman"/>
          <w:color w:val="000000" w:themeColor="text1"/>
          <w:sz w:val="24"/>
          <w:szCs w:val="24"/>
        </w:rPr>
        <w:t xml:space="preserve">drausmės byla </w:t>
      </w:r>
      <w:r w:rsidR="00E42F4F" w:rsidRPr="00126CEB">
        <w:rPr>
          <w:rFonts w:ascii="Times New Roman" w:hAnsi="Times New Roman" w:cs="Times New Roman"/>
          <w:color w:val="000000" w:themeColor="text1"/>
          <w:sz w:val="24"/>
          <w:szCs w:val="24"/>
        </w:rPr>
        <w:t>iškel</w:t>
      </w:r>
      <w:r w:rsidR="008036C0" w:rsidRPr="00126CEB">
        <w:rPr>
          <w:rFonts w:ascii="Times New Roman" w:hAnsi="Times New Roman" w:cs="Times New Roman"/>
          <w:color w:val="000000" w:themeColor="text1"/>
          <w:sz w:val="24"/>
          <w:szCs w:val="24"/>
        </w:rPr>
        <w:t xml:space="preserve">iama </w:t>
      </w:r>
      <w:r w:rsidR="00BE4600" w:rsidRPr="00126CEB">
        <w:rPr>
          <w:rFonts w:ascii="Times New Roman" w:hAnsi="Times New Roman" w:cs="Times New Roman"/>
          <w:color w:val="000000" w:themeColor="text1"/>
          <w:sz w:val="24"/>
          <w:szCs w:val="24"/>
        </w:rPr>
        <w:t>pasibaigus šių teismo pareigūnų įgaliojimų laikui.</w:t>
      </w:r>
      <w:r w:rsidR="00B80E6B" w:rsidRPr="00126CEB">
        <w:rPr>
          <w:rFonts w:ascii="Times New Roman" w:hAnsi="Times New Roman" w:cs="Times New Roman"/>
          <w:color w:val="000000" w:themeColor="text1"/>
          <w:sz w:val="24"/>
          <w:szCs w:val="24"/>
        </w:rPr>
        <w:t xml:space="preserve"> </w:t>
      </w:r>
    </w:p>
    <w:p w14:paraId="6ABEAE60" w14:textId="02E89201" w:rsidR="008C0135" w:rsidRPr="00126CEB" w:rsidRDefault="008C0135">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kolegija, įvertinusi Teisėjo prašymą kreiptis į Konstitucinį Teismą </w:t>
      </w:r>
      <w:r w:rsidR="00E42F4F" w:rsidRPr="00126CEB">
        <w:rPr>
          <w:rFonts w:ascii="Times New Roman" w:hAnsi="Times New Roman" w:cs="Times New Roman"/>
          <w:color w:val="000000" w:themeColor="text1"/>
          <w:sz w:val="24"/>
          <w:szCs w:val="24"/>
        </w:rPr>
        <w:t xml:space="preserve">dėl pirmiau nurodyto teisinio reguliavimo konstitucingumo </w:t>
      </w:r>
      <w:r w:rsidRPr="00126CEB">
        <w:rPr>
          <w:rFonts w:ascii="Times New Roman" w:hAnsi="Times New Roman" w:cs="Times New Roman"/>
          <w:color w:val="000000" w:themeColor="text1"/>
          <w:sz w:val="24"/>
          <w:szCs w:val="24"/>
        </w:rPr>
        <w:t xml:space="preserve">ir jame išdėstytus </w:t>
      </w:r>
      <w:r w:rsidR="003F66CF" w:rsidRPr="00126CEB">
        <w:rPr>
          <w:rFonts w:ascii="Times New Roman" w:hAnsi="Times New Roman" w:cs="Times New Roman"/>
          <w:color w:val="000000" w:themeColor="text1"/>
          <w:sz w:val="24"/>
          <w:szCs w:val="24"/>
        </w:rPr>
        <w:t>toki</w:t>
      </w:r>
      <w:r w:rsidRPr="00126CEB">
        <w:rPr>
          <w:rFonts w:ascii="Times New Roman" w:hAnsi="Times New Roman" w:cs="Times New Roman"/>
          <w:color w:val="000000" w:themeColor="text1"/>
          <w:sz w:val="24"/>
          <w:szCs w:val="24"/>
        </w:rPr>
        <w:t xml:space="preserve">o prašymo argumentus, daro išvadą, kad prašyme pateikti samprotavimai ir teiginiai </w:t>
      </w:r>
      <w:r w:rsidR="001939C5" w:rsidRPr="00126CEB">
        <w:rPr>
          <w:rFonts w:ascii="Times New Roman" w:hAnsi="Times New Roman" w:cs="Times New Roman"/>
          <w:color w:val="000000" w:themeColor="text1"/>
          <w:sz w:val="24"/>
          <w:szCs w:val="24"/>
        </w:rPr>
        <w:t xml:space="preserve">nesudaro pagrindo abejoti </w:t>
      </w:r>
      <w:r w:rsidR="00381012" w:rsidRPr="00126CEB">
        <w:rPr>
          <w:rFonts w:ascii="Times New Roman" w:hAnsi="Times New Roman" w:cs="Times New Roman"/>
          <w:color w:val="000000" w:themeColor="text1"/>
          <w:sz w:val="24"/>
          <w:szCs w:val="24"/>
        </w:rPr>
        <w:t xml:space="preserve">aptariamo </w:t>
      </w:r>
      <w:r w:rsidR="00BE4600" w:rsidRPr="00126CEB">
        <w:rPr>
          <w:rFonts w:ascii="Times New Roman" w:hAnsi="Times New Roman" w:cs="Times New Roman"/>
          <w:color w:val="000000" w:themeColor="text1"/>
          <w:sz w:val="24"/>
          <w:szCs w:val="24"/>
        </w:rPr>
        <w:t>teisinio reguliavimo atitiktimi konstituciniams asmenų lygiateisiškumo, teisinės valstybės ir atsakingo valdymo principams</w:t>
      </w:r>
      <w:r w:rsidR="00A01956"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w:t>
      </w:r>
    </w:p>
    <w:p w14:paraId="5FABAB71" w14:textId="3C237090" w:rsidR="000D7F15" w:rsidRPr="00126CEB" w:rsidRDefault="00EA16B8" w:rsidP="000D7F15">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Pažymėtina, kad Konstitucinis Teismas ne kartą yra konstatavęs, jog pagal Konstituciją ir </w:t>
      </w:r>
      <w:r w:rsidR="009C355C" w:rsidRPr="00126CEB">
        <w:rPr>
          <w:rFonts w:ascii="Times New Roman" w:hAnsi="Times New Roman" w:cs="Times New Roman"/>
          <w:color w:val="000000" w:themeColor="text1"/>
          <w:sz w:val="24"/>
          <w:szCs w:val="24"/>
        </w:rPr>
        <w:t xml:space="preserve">Lietuvos Respublikos </w:t>
      </w:r>
      <w:r w:rsidRPr="00126CEB">
        <w:rPr>
          <w:rFonts w:ascii="Times New Roman" w:hAnsi="Times New Roman" w:cs="Times New Roman"/>
          <w:color w:val="000000" w:themeColor="text1"/>
          <w:sz w:val="24"/>
          <w:szCs w:val="24"/>
        </w:rPr>
        <w:t>Konstitucinio Teismo įstatymą jis nesprendžia teisės aktų taikymo klausimų, taip pat kad tokius klausimus sprendžia institucija, turinti įgaliojimus taikyti teisės aktus; jei įstatymuose yra neaiškumų, dviprasmybių, spragų, tai pašalinti yra įstatymų leidėjo pareiga (pvz., Konstitucinio Teismo 2002 m. rugsėjo 23 d., 2006 m. lapkričio 20 d., 2007 m. rugsėjo 6 d., 2007 m. rugsėjo 12 d., 2010 m. lapkričio 16 d., 2011 m. rugsėjo 5 d. sprendimai, 2012 m. balandžio 18 d. nutarimas, 2012 m. gegužės 11 d. sprendimas). Prašymai išaiškinti, kaip turi būti taikomos įstatymo (ar kito teisės akto) nuostatos, yra nežinybingi Konstituciniam Teismui (pvz., Konstitucinio Teismo 2002 m. rugsėjo 23 d., 2006 m. lapkričio 20 d., 2010 m. liepos 2 d., 2010</w:t>
      </w:r>
      <w:r w:rsidR="008036C0"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 xml:space="preserve">m. lapkričio 16 d., 2011 m. rugsėjo 5 d. sprendimai). Iš Teisėjo prašymo matyti, kad nurodomų Teismų įstatymo normų neatitiktį </w:t>
      </w:r>
      <w:r w:rsidR="00383990" w:rsidRPr="00126CEB">
        <w:rPr>
          <w:rFonts w:ascii="Times New Roman" w:hAnsi="Times New Roman" w:cs="Times New Roman"/>
          <w:color w:val="000000" w:themeColor="text1"/>
          <w:sz w:val="24"/>
          <w:szCs w:val="24"/>
        </w:rPr>
        <w:t xml:space="preserve">Konstitucijai </w:t>
      </w:r>
      <w:r w:rsidRPr="00126CEB">
        <w:rPr>
          <w:rFonts w:ascii="Times New Roman" w:hAnsi="Times New Roman" w:cs="Times New Roman"/>
          <w:color w:val="000000" w:themeColor="text1"/>
          <w:sz w:val="24"/>
          <w:szCs w:val="24"/>
        </w:rPr>
        <w:t>jis</w:t>
      </w:r>
      <w:r w:rsidR="00383990" w:rsidRPr="00126CEB">
        <w:rPr>
          <w:rFonts w:ascii="Times New Roman" w:hAnsi="Times New Roman" w:cs="Times New Roman"/>
          <w:color w:val="000000" w:themeColor="text1"/>
          <w:sz w:val="24"/>
          <w:szCs w:val="24"/>
        </w:rPr>
        <w:t>, be kita ko,</w:t>
      </w:r>
      <w:r w:rsidRPr="00126CEB">
        <w:rPr>
          <w:rFonts w:ascii="Times New Roman" w:hAnsi="Times New Roman" w:cs="Times New Roman"/>
          <w:color w:val="000000" w:themeColor="text1"/>
          <w:sz w:val="24"/>
          <w:szCs w:val="24"/>
        </w:rPr>
        <w:t xml:space="preserve"> grindžia netinkamu jų aiškinimu ir taikymu. </w:t>
      </w:r>
      <w:r w:rsidR="00F71092" w:rsidRPr="00126CEB">
        <w:rPr>
          <w:rFonts w:ascii="Times New Roman" w:hAnsi="Times New Roman" w:cs="Times New Roman"/>
          <w:color w:val="000000" w:themeColor="text1"/>
          <w:sz w:val="24"/>
          <w:szCs w:val="24"/>
        </w:rPr>
        <w:t>T</w:t>
      </w:r>
      <w:r w:rsidRPr="00126CEB">
        <w:rPr>
          <w:rFonts w:ascii="Times New Roman" w:hAnsi="Times New Roman" w:cs="Times New Roman"/>
          <w:color w:val="000000" w:themeColor="text1"/>
          <w:sz w:val="24"/>
          <w:szCs w:val="24"/>
        </w:rPr>
        <w:t xml:space="preserve">oks prašymas, atsižvelgiant į pirmiau nurodytas oficialios konstitucinės doktrinos nuostatas, nelaikytinas tinkamai motyvuotu </w:t>
      </w:r>
      <w:r w:rsidR="00F71092" w:rsidRPr="00126CEB">
        <w:rPr>
          <w:rFonts w:ascii="Times New Roman" w:hAnsi="Times New Roman" w:cs="Times New Roman"/>
          <w:color w:val="000000" w:themeColor="text1"/>
          <w:sz w:val="24"/>
          <w:szCs w:val="24"/>
        </w:rPr>
        <w:t>ir sudarančiu pagrindą</w:t>
      </w:r>
      <w:r w:rsidRPr="00126CEB">
        <w:rPr>
          <w:rFonts w:ascii="Times New Roman" w:hAnsi="Times New Roman" w:cs="Times New Roman"/>
          <w:color w:val="000000" w:themeColor="text1"/>
          <w:sz w:val="24"/>
          <w:szCs w:val="24"/>
        </w:rPr>
        <w:t xml:space="preserve"> kreiptis į Konstitucinį Teismą.  </w:t>
      </w:r>
    </w:p>
    <w:p w14:paraId="0D129633" w14:textId="0595BA46" w:rsidR="002D00C0" w:rsidRPr="00126CEB" w:rsidRDefault="00301D80" w:rsidP="000D7F15">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kolegija, </w:t>
      </w:r>
      <w:r w:rsidR="001774D7" w:rsidRPr="00126CEB">
        <w:rPr>
          <w:rFonts w:ascii="Times New Roman" w:hAnsi="Times New Roman" w:cs="Times New Roman"/>
          <w:color w:val="000000" w:themeColor="text1"/>
          <w:sz w:val="24"/>
          <w:szCs w:val="24"/>
        </w:rPr>
        <w:t>remdamasi</w:t>
      </w:r>
      <w:r w:rsidRPr="00126CEB">
        <w:rPr>
          <w:rFonts w:ascii="Times New Roman" w:hAnsi="Times New Roman" w:cs="Times New Roman"/>
          <w:color w:val="000000" w:themeColor="text1"/>
          <w:sz w:val="24"/>
          <w:szCs w:val="24"/>
        </w:rPr>
        <w:t xml:space="preserve"> </w:t>
      </w:r>
      <w:r w:rsidR="008A31AA" w:rsidRPr="00126CEB">
        <w:rPr>
          <w:rFonts w:ascii="Times New Roman" w:hAnsi="Times New Roman" w:cs="Times New Roman"/>
          <w:color w:val="000000" w:themeColor="text1"/>
          <w:sz w:val="24"/>
          <w:szCs w:val="24"/>
        </w:rPr>
        <w:t>esam</w:t>
      </w:r>
      <w:r w:rsidR="001774D7" w:rsidRPr="00126CEB">
        <w:rPr>
          <w:rFonts w:ascii="Times New Roman" w:hAnsi="Times New Roman" w:cs="Times New Roman"/>
          <w:color w:val="000000" w:themeColor="text1"/>
          <w:sz w:val="24"/>
          <w:szCs w:val="24"/>
        </w:rPr>
        <w:t>u</w:t>
      </w:r>
      <w:r w:rsidR="008A31AA"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teisin</w:t>
      </w:r>
      <w:r w:rsidR="001774D7" w:rsidRPr="00126CEB">
        <w:rPr>
          <w:rFonts w:ascii="Times New Roman" w:hAnsi="Times New Roman" w:cs="Times New Roman"/>
          <w:color w:val="000000" w:themeColor="text1"/>
          <w:sz w:val="24"/>
          <w:szCs w:val="24"/>
        </w:rPr>
        <w:t>iu</w:t>
      </w:r>
      <w:r w:rsidRPr="00126CEB">
        <w:rPr>
          <w:rFonts w:ascii="Times New Roman" w:hAnsi="Times New Roman" w:cs="Times New Roman"/>
          <w:color w:val="000000" w:themeColor="text1"/>
          <w:sz w:val="24"/>
          <w:szCs w:val="24"/>
        </w:rPr>
        <w:t xml:space="preserve"> reguliavim</w:t>
      </w:r>
      <w:r w:rsidR="001774D7" w:rsidRPr="00126CEB">
        <w:rPr>
          <w:rFonts w:ascii="Times New Roman" w:hAnsi="Times New Roman" w:cs="Times New Roman"/>
          <w:color w:val="000000" w:themeColor="text1"/>
          <w:sz w:val="24"/>
          <w:szCs w:val="24"/>
        </w:rPr>
        <w:t>u</w:t>
      </w:r>
      <w:r w:rsidRPr="00126CEB">
        <w:rPr>
          <w:rFonts w:ascii="Times New Roman" w:hAnsi="Times New Roman" w:cs="Times New Roman"/>
          <w:color w:val="000000" w:themeColor="text1"/>
          <w:sz w:val="24"/>
          <w:szCs w:val="24"/>
        </w:rPr>
        <w:t xml:space="preserve">, </w:t>
      </w:r>
      <w:r w:rsidR="0070147F" w:rsidRPr="00126CEB">
        <w:rPr>
          <w:rFonts w:ascii="Times New Roman" w:hAnsi="Times New Roman" w:cs="Times New Roman"/>
          <w:color w:val="000000" w:themeColor="text1"/>
          <w:sz w:val="24"/>
          <w:szCs w:val="24"/>
        </w:rPr>
        <w:t>nustatan</w:t>
      </w:r>
      <w:r w:rsidR="001774D7" w:rsidRPr="00126CEB">
        <w:rPr>
          <w:rFonts w:ascii="Times New Roman" w:hAnsi="Times New Roman" w:cs="Times New Roman"/>
          <w:color w:val="000000" w:themeColor="text1"/>
          <w:sz w:val="24"/>
          <w:szCs w:val="24"/>
        </w:rPr>
        <w:t>čiu</w:t>
      </w:r>
      <w:r w:rsidR="0070147F" w:rsidRPr="00126CEB">
        <w:rPr>
          <w:rFonts w:ascii="Times New Roman" w:hAnsi="Times New Roman" w:cs="Times New Roman"/>
          <w:color w:val="000000" w:themeColor="text1"/>
          <w:sz w:val="24"/>
          <w:szCs w:val="24"/>
        </w:rPr>
        <w:t xml:space="preserve"> teisėjų </w:t>
      </w:r>
      <w:r w:rsidR="00BF4260" w:rsidRPr="00126CEB">
        <w:rPr>
          <w:rFonts w:ascii="Times New Roman" w:hAnsi="Times New Roman" w:cs="Times New Roman"/>
          <w:color w:val="000000" w:themeColor="text1"/>
          <w:sz w:val="24"/>
          <w:szCs w:val="24"/>
        </w:rPr>
        <w:t>ir teismo pirminink</w:t>
      </w:r>
      <w:r w:rsidR="00E417ED" w:rsidRPr="00126CEB">
        <w:rPr>
          <w:rFonts w:ascii="Times New Roman" w:hAnsi="Times New Roman" w:cs="Times New Roman"/>
          <w:color w:val="000000" w:themeColor="text1"/>
          <w:sz w:val="24"/>
          <w:szCs w:val="24"/>
        </w:rPr>
        <w:t>ų</w:t>
      </w:r>
      <w:r w:rsidR="00BF4260" w:rsidRPr="00126CEB">
        <w:rPr>
          <w:rFonts w:ascii="Times New Roman" w:hAnsi="Times New Roman" w:cs="Times New Roman"/>
          <w:color w:val="000000" w:themeColor="text1"/>
          <w:sz w:val="24"/>
          <w:szCs w:val="24"/>
        </w:rPr>
        <w:t xml:space="preserve"> </w:t>
      </w:r>
      <w:r w:rsidR="00635743" w:rsidRPr="00126CEB">
        <w:rPr>
          <w:rFonts w:ascii="Times New Roman" w:hAnsi="Times New Roman" w:cs="Times New Roman"/>
          <w:color w:val="000000" w:themeColor="text1"/>
          <w:sz w:val="24"/>
          <w:szCs w:val="24"/>
        </w:rPr>
        <w:t xml:space="preserve">statusą </w:t>
      </w:r>
      <w:r w:rsidR="00BF4260" w:rsidRPr="00126CEB">
        <w:rPr>
          <w:rFonts w:ascii="Times New Roman" w:hAnsi="Times New Roman" w:cs="Times New Roman"/>
          <w:color w:val="000000" w:themeColor="text1"/>
          <w:sz w:val="24"/>
          <w:szCs w:val="24"/>
        </w:rPr>
        <w:t xml:space="preserve">bei </w:t>
      </w:r>
      <w:r w:rsidR="0070147F" w:rsidRPr="00126CEB">
        <w:rPr>
          <w:rFonts w:ascii="Times New Roman" w:hAnsi="Times New Roman" w:cs="Times New Roman"/>
          <w:color w:val="000000" w:themeColor="text1"/>
          <w:sz w:val="24"/>
          <w:szCs w:val="24"/>
        </w:rPr>
        <w:t>drausminę atsakomybę</w:t>
      </w:r>
      <w:r w:rsidR="00BF4260" w:rsidRPr="00126CEB">
        <w:rPr>
          <w:rFonts w:ascii="Times New Roman" w:hAnsi="Times New Roman" w:cs="Times New Roman"/>
          <w:color w:val="000000" w:themeColor="text1"/>
          <w:sz w:val="24"/>
          <w:szCs w:val="24"/>
        </w:rPr>
        <w:t xml:space="preserve"> (Teismų įstatymo </w:t>
      </w:r>
      <w:r w:rsidR="00E417ED" w:rsidRPr="00126CEB">
        <w:rPr>
          <w:rFonts w:ascii="Times New Roman" w:hAnsi="Times New Roman" w:cs="Times New Roman"/>
          <w:color w:val="000000" w:themeColor="text1"/>
          <w:sz w:val="24"/>
          <w:szCs w:val="24"/>
        </w:rPr>
        <w:t xml:space="preserve">41, 43, </w:t>
      </w:r>
      <w:r w:rsidR="00BF4260" w:rsidRPr="00126CEB">
        <w:rPr>
          <w:rFonts w:ascii="Times New Roman" w:hAnsi="Times New Roman" w:cs="Times New Roman"/>
          <w:color w:val="000000" w:themeColor="text1"/>
          <w:sz w:val="24"/>
          <w:szCs w:val="24"/>
        </w:rPr>
        <w:t>80, 84 straipsni</w:t>
      </w:r>
      <w:r w:rsidR="001774D7" w:rsidRPr="00126CEB">
        <w:rPr>
          <w:rFonts w:ascii="Times New Roman" w:hAnsi="Times New Roman" w:cs="Times New Roman"/>
          <w:color w:val="000000" w:themeColor="text1"/>
          <w:sz w:val="24"/>
          <w:szCs w:val="24"/>
        </w:rPr>
        <w:t>ai</w:t>
      </w:r>
      <w:r w:rsidR="00BF4260" w:rsidRPr="00126CEB">
        <w:rPr>
          <w:rFonts w:ascii="Times New Roman" w:hAnsi="Times New Roman" w:cs="Times New Roman"/>
          <w:color w:val="000000" w:themeColor="text1"/>
          <w:sz w:val="24"/>
          <w:szCs w:val="24"/>
        </w:rPr>
        <w:t>)</w:t>
      </w:r>
      <w:r w:rsidR="006421C6" w:rsidRPr="00126CEB">
        <w:rPr>
          <w:rFonts w:ascii="Times New Roman" w:hAnsi="Times New Roman" w:cs="Times New Roman"/>
          <w:color w:val="000000" w:themeColor="text1"/>
          <w:sz w:val="24"/>
          <w:szCs w:val="24"/>
        </w:rPr>
        <w:t xml:space="preserve">, pažymi, kad nėra pagrindo teigti, jog teisėjų </w:t>
      </w:r>
      <w:r w:rsidR="00BF4260" w:rsidRPr="00126CEB">
        <w:rPr>
          <w:rFonts w:ascii="Times New Roman" w:hAnsi="Times New Roman" w:cs="Times New Roman"/>
          <w:color w:val="000000" w:themeColor="text1"/>
          <w:sz w:val="24"/>
          <w:szCs w:val="24"/>
        </w:rPr>
        <w:t xml:space="preserve">profesinio elgesio ir </w:t>
      </w:r>
      <w:r w:rsidR="006421C6" w:rsidRPr="00126CEB">
        <w:rPr>
          <w:rFonts w:ascii="Times New Roman" w:hAnsi="Times New Roman" w:cs="Times New Roman"/>
          <w:color w:val="000000" w:themeColor="text1"/>
          <w:sz w:val="24"/>
          <w:szCs w:val="24"/>
        </w:rPr>
        <w:t>etikos reikalavimų taikymo</w:t>
      </w:r>
      <w:r w:rsidR="00BF4260" w:rsidRPr="00126CEB">
        <w:rPr>
          <w:rFonts w:ascii="Times New Roman" w:hAnsi="Times New Roman" w:cs="Times New Roman"/>
          <w:color w:val="000000" w:themeColor="text1"/>
          <w:sz w:val="24"/>
          <w:szCs w:val="24"/>
        </w:rPr>
        <w:t xml:space="preserve"> ir galiojimo</w:t>
      </w:r>
      <w:r w:rsidR="006421C6" w:rsidRPr="00126CEB">
        <w:rPr>
          <w:rFonts w:ascii="Times New Roman" w:hAnsi="Times New Roman" w:cs="Times New Roman"/>
          <w:color w:val="000000" w:themeColor="text1"/>
          <w:sz w:val="24"/>
          <w:szCs w:val="24"/>
        </w:rPr>
        <w:t xml:space="preserve"> prasme teisėj</w:t>
      </w:r>
      <w:r w:rsidR="005640FB" w:rsidRPr="00126CEB">
        <w:rPr>
          <w:rFonts w:ascii="Times New Roman" w:hAnsi="Times New Roman" w:cs="Times New Roman"/>
          <w:color w:val="000000" w:themeColor="text1"/>
          <w:sz w:val="24"/>
          <w:szCs w:val="24"/>
        </w:rPr>
        <w:t>o</w:t>
      </w:r>
      <w:r w:rsidR="006421C6" w:rsidRPr="00126CEB">
        <w:rPr>
          <w:rFonts w:ascii="Times New Roman" w:hAnsi="Times New Roman" w:cs="Times New Roman"/>
          <w:color w:val="000000" w:themeColor="text1"/>
          <w:sz w:val="24"/>
          <w:szCs w:val="24"/>
        </w:rPr>
        <w:t xml:space="preserve">, </w:t>
      </w:r>
      <w:r w:rsidR="00AC375B" w:rsidRPr="00126CEB">
        <w:rPr>
          <w:rFonts w:ascii="Times New Roman" w:hAnsi="Times New Roman" w:cs="Times New Roman"/>
          <w:color w:val="000000" w:themeColor="text1"/>
          <w:sz w:val="24"/>
          <w:szCs w:val="24"/>
        </w:rPr>
        <w:t>paskirt</w:t>
      </w:r>
      <w:r w:rsidR="005640FB" w:rsidRPr="00126CEB">
        <w:rPr>
          <w:rFonts w:ascii="Times New Roman" w:hAnsi="Times New Roman" w:cs="Times New Roman"/>
          <w:color w:val="000000" w:themeColor="text1"/>
          <w:sz w:val="24"/>
          <w:szCs w:val="24"/>
        </w:rPr>
        <w:t>o</w:t>
      </w:r>
      <w:r w:rsidR="00AC375B" w:rsidRPr="00126CEB">
        <w:rPr>
          <w:rFonts w:ascii="Times New Roman" w:hAnsi="Times New Roman" w:cs="Times New Roman"/>
          <w:color w:val="000000" w:themeColor="text1"/>
          <w:sz w:val="24"/>
          <w:szCs w:val="24"/>
        </w:rPr>
        <w:t xml:space="preserve"> teismo pirmininku ir </w:t>
      </w:r>
      <w:r w:rsidR="006421C6" w:rsidRPr="00126CEB">
        <w:rPr>
          <w:rFonts w:ascii="Times New Roman" w:hAnsi="Times New Roman" w:cs="Times New Roman"/>
          <w:color w:val="000000" w:themeColor="text1"/>
          <w:sz w:val="24"/>
          <w:szCs w:val="24"/>
        </w:rPr>
        <w:t>atliekan</w:t>
      </w:r>
      <w:r w:rsidR="00E86227" w:rsidRPr="00126CEB">
        <w:rPr>
          <w:rFonts w:ascii="Times New Roman" w:hAnsi="Times New Roman" w:cs="Times New Roman"/>
          <w:color w:val="000000" w:themeColor="text1"/>
          <w:sz w:val="24"/>
          <w:szCs w:val="24"/>
        </w:rPr>
        <w:t>či</w:t>
      </w:r>
      <w:r w:rsidR="005640FB" w:rsidRPr="00126CEB">
        <w:rPr>
          <w:rFonts w:ascii="Times New Roman" w:hAnsi="Times New Roman" w:cs="Times New Roman"/>
          <w:color w:val="000000" w:themeColor="text1"/>
          <w:sz w:val="24"/>
          <w:szCs w:val="24"/>
        </w:rPr>
        <w:t>o</w:t>
      </w:r>
      <w:r w:rsidR="00E86227" w:rsidRPr="00126CEB">
        <w:rPr>
          <w:rFonts w:ascii="Times New Roman" w:hAnsi="Times New Roman" w:cs="Times New Roman"/>
          <w:color w:val="000000" w:themeColor="text1"/>
          <w:sz w:val="24"/>
          <w:szCs w:val="24"/>
        </w:rPr>
        <w:t xml:space="preserve"> </w:t>
      </w:r>
      <w:r w:rsidR="006421C6" w:rsidRPr="00126CEB">
        <w:rPr>
          <w:rFonts w:ascii="Times New Roman" w:hAnsi="Times New Roman" w:cs="Times New Roman"/>
          <w:color w:val="000000" w:themeColor="text1"/>
          <w:sz w:val="24"/>
          <w:szCs w:val="24"/>
        </w:rPr>
        <w:t xml:space="preserve">papildomas teismo pirmininko </w:t>
      </w:r>
      <w:r w:rsidR="00BF4260" w:rsidRPr="00126CEB">
        <w:rPr>
          <w:rFonts w:ascii="Times New Roman" w:hAnsi="Times New Roman" w:cs="Times New Roman"/>
          <w:color w:val="000000" w:themeColor="text1"/>
          <w:sz w:val="24"/>
          <w:szCs w:val="24"/>
        </w:rPr>
        <w:t xml:space="preserve">funkcijas, </w:t>
      </w:r>
      <w:r w:rsidR="00E86227" w:rsidRPr="00126CEB">
        <w:rPr>
          <w:rFonts w:ascii="Times New Roman" w:hAnsi="Times New Roman" w:cs="Times New Roman"/>
          <w:color w:val="000000" w:themeColor="text1"/>
          <w:sz w:val="24"/>
          <w:szCs w:val="24"/>
        </w:rPr>
        <w:t>ir teisėj</w:t>
      </w:r>
      <w:r w:rsidR="005640FB" w:rsidRPr="00126CEB">
        <w:rPr>
          <w:rFonts w:ascii="Times New Roman" w:hAnsi="Times New Roman" w:cs="Times New Roman"/>
          <w:color w:val="000000" w:themeColor="text1"/>
          <w:sz w:val="24"/>
          <w:szCs w:val="24"/>
        </w:rPr>
        <w:t>o</w:t>
      </w:r>
      <w:r w:rsidR="00E86227" w:rsidRPr="00126CEB">
        <w:rPr>
          <w:rFonts w:ascii="Times New Roman" w:hAnsi="Times New Roman" w:cs="Times New Roman"/>
          <w:color w:val="000000" w:themeColor="text1"/>
          <w:sz w:val="24"/>
          <w:szCs w:val="24"/>
        </w:rPr>
        <w:t>, neužimanči</w:t>
      </w:r>
      <w:r w:rsidR="005640FB" w:rsidRPr="00126CEB">
        <w:rPr>
          <w:rFonts w:ascii="Times New Roman" w:hAnsi="Times New Roman" w:cs="Times New Roman"/>
          <w:color w:val="000000" w:themeColor="text1"/>
          <w:sz w:val="24"/>
          <w:szCs w:val="24"/>
        </w:rPr>
        <w:t>o</w:t>
      </w:r>
      <w:r w:rsidR="00E86227" w:rsidRPr="00126CEB">
        <w:rPr>
          <w:rFonts w:ascii="Times New Roman" w:hAnsi="Times New Roman" w:cs="Times New Roman"/>
          <w:color w:val="000000" w:themeColor="text1"/>
          <w:sz w:val="24"/>
          <w:szCs w:val="24"/>
        </w:rPr>
        <w:t xml:space="preserve"> šių pareigų, teisinė padėtis </w:t>
      </w:r>
      <w:r w:rsidR="00A771FD" w:rsidRPr="00126CEB">
        <w:rPr>
          <w:rFonts w:ascii="Times New Roman" w:hAnsi="Times New Roman" w:cs="Times New Roman"/>
          <w:color w:val="000000" w:themeColor="text1"/>
          <w:sz w:val="24"/>
          <w:szCs w:val="24"/>
        </w:rPr>
        <w:t xml:space="preserve">aptariamu aspektu </w:t>
      </w:r>
      <w:r w:rsidR="00E86227" w:rsidRPr="00126CEB">
        <w:rPr>
          <w:rFonts w:ascii="Times New Roman" w:hAnsi="Times New Roman" w:cs="Times New Roman"/>
          <w:color w:val="000000" w:themeColor="text1"/>
          <w:sz w:val="24"/>
          <w:szCs w:val="24"/>
        </w:rPr>
        <w:t>yra skirtinga.</w:t>
      </w:r>
      <w:r w:rsidR="00E41E68" w:rsidRPr="00126CEB">
        <w:rPr>
          <w:rFonts w:ascii="Times New Roman" w:hAnsi="Times New Roman" w:cs="Times New Roman"/>
          <w:color w:val="000000" w:themeColor="text1"/>
          <w:sz w:val="24"/>
          <w:szCs w:val="24"/>
        </w:rPr>
        <w:t xml:space="preserve"> </w:t>
      </w:r>
      <w:r w:rsidR="00A771FD" w:rsidRPr="00126CEB">
        <w:rPr>
          <w:rFonts w:ascii="Times New Roman" w:hAnsi="Times New Roman" w:cs="Times New Roman"/>
          <w:color w:val="000000" w:themeColor="text1"/>
          <w:sz w:val="24"/>
          <w:szCs w:val="24"/>
        </w:rPr>
        <w:t>Nekvestionuodama teismo pirmininko pareigos įgyvendinti priemones, užtikrinančias teismo, teisėjų ir teismo personalo veiklos efektyvumą, teisėjų kolegija pažymi, kad šios priemonės turi būti įgyvendinamos laikantis ir teisėjo profesinės etikos standartų, kadangi t</w:t>
      </w:r>
      <w:r w:rsidR="00E41E68" w:rsidRPr="00126CEB">
        <w:rPr>
          <w:rFonts w:ascii="Times New Roman" w:hAnsi="Times New Roman" w:cs="Times New Roman"/>
          <w:color w:val="000000" w:themeColor="text1"/>
          <w:sz w:val="24"/>
          <w:szCs w:val="24"/>
        </w:rPr>
        <w:t>iek teisėjo, einanči</w:t>
      </w:r>
      <w:r w:rsidR="001939C5" w:rsidRPr="00126CEB">
        <w:rPr>
          <w:rFonts w:ascii="Times New Roman" w:hAnsi="Times New Roman" w:cs="Times New Roman"/>
          <w:color w:val="000000" w:themeColor="text1"/>
          <w:sz w:val="24"/>
          <w:szCs w:val="24"/>
        </w:rPr>
        <w:t xml:space="preserve">o </w:t>
      </w:r>
      <w:r w:rsidR="00E41E68" w:rsidRPr="00126CEB">
        <w:rPr>
          <w:rFonts w:ascii="Times New Roman" w:hAnsi="Times New Roman" w:cs="Times New Roman"/>
          <w:color w:val="000000" w:themeColor="text1"/>
          <w:sz w:val="24"/>
          <w:szCs w:val="24"/>
        </w:rPr>
        <w:t xml:space="preserve">vadovaujamas pareigas teisme, tiek tokių pareigų neužimančio teisėjo </w:t>
      </w:r>
      <w:r w:rsidR="0025051D" w:rsidRPr="00126CEB">
        <w:rPr>
          <w:rFonts w:ascii="Times New Roman" w:hAnsi="Times New Roman" w:cs="Times New Roman"/>
          <w:color w:val="000000" w:themeColor="text1"/>
          <w:sz w:val="24"/>
          <w:szCs w:val="24"/>
        </w:rPr>
        <w:t xml:space="preserve">profesiniam </w:t>
      </w:r>
      <w:r w:rsidR="00E41E68" w:rsidRPr="00126CEB">
        <w:rPr>
          <w:rFonts w:ascii="Times New Roman" w:hAnsi="Times New Roman" w:cs="Times New Roman"/>
          <w:color w:val="000000" w:themeColor="text1"/>
          <w:sz w:val="24"/>
          <w:szCs w:val="24"/>
        </w:rPr>
        <w:t xml:space="preserve">elgesiui ir etikai galioja </w:t>
      </w:r>
      <w:r w:rsidR="001939C5" w:rsidRPr="00126CEB">
        <w:rPr>
          <w:rFonts w:ascii="Times New Roman" w:hAnsi="Times New Roman" w:cs="Times New Roman"/>
          <w:color w:val="000000" w:themeColor="text1"/>
          <w:sz w:val="24"/>
          <w:szCs w:val="24"/>
        </w:rPr>
        <w:t xml:space="preserve">iš esmės </w:t>
      </w:r>
      <w:r w:rsidR="00E41E68" w:rsidRPr="00126CEB">
        <w:rPr>
          <w:rFonts w:ascii="Times New Roman" w:hAnsi="Times New Roman" w:cs="Times New Roman"/>
          <w:color w:val="000000" w:themeColor="text1"/>
          <w:sz w:val="24"/>
          <w:szCs w:val="24"/>
        </w:rPr>
        <w:t>vienodi reikalavimai</w:t>
      </w:r>
      <w:r w:rsidR="00AC375B" w:rsidRPr="00126CEB">
        <w:rPr>
          <w:rFonts w:ascii="Times New Roman" w:hAnsi="Times New Roman" w:cs="Times New Roman"/>
          <w:color w:val="000000" w:themeColor="text1"/>
          <w:sz w:val="24"/>
          <w:szCs w:val="24"/>
        </w:rPr>
        <w:t xml:space="preserve"> (Teismų įstatymo 43</w:t>
      </w:r>
      <w:r w:rsidR="006A76B0" w:rsidRPr="00126CEB">
        <w:rPr>
          <w:rFonts w:ascii="Times New Roman" w:hAnsi="Times New Roman" w:cs="Times New Roman"/>
          <w:color w:val="000000" w:themeColor="text1"/>
          <w:sz w:val="24"/>
          <w:szCs w:val="24"/>
        </w:rPr>
        <w:t> </w:t>
      </w:r>
      <w:r w:rsidR="00AC375B" w:rsidRPr="00126CEB">
        <w:rPr>
          <w:rFonts w:ascii="Times New Roman" w:hAnsi="Times New Roman" w:cs="Times New Roman"/>
          <w:color w:val="000000" w:themeColor="text1"/>
          <w:sz w:val="24"/>
          <w:szCs w:val="24"/>
        </w:rPr>
        <w:t>straipsnio 1, 2 dalys, 80</w:t>
      </w:r>
      <w:r w:rsidR="00673A77" w:rsidRPr="00126CEB">
        <w:rPr>
          <w:rFonts w:ascii="Times New Roman" w:hAnsi="Times New Roman" w:cs="Times New Roman"/>
          <w:color w:val="000000" w:themeColor="text1"/>
          <w:sz w:val="24"/>
          <w:szCs w:val="24"/>
        </w:rPr>
        <w:t> </w:t>
      </w:r>
      <w:r w:rsidR="00AC375B" w:rsidRPr="00126CEB">
        <w:rPr>
          <w:rFonts w:ascii="Times New Roman" w:hAnsi="Times New Roman" w:cs="Times New Roman"/>
          <w:color w:val="000000" w:themeColor="text1"/>
          <w:sz w:val="24"/>
          <w:szCs w:val="24"/>
        </w:rPr>
        <w:t>straipsnis)</w:t>
      </w:r>
      <w:r w:rsidR="00A771FD" w:rsidRPr="00126CEB">
        <w:rPr>
          <w:rFonts w:ascii="Times New Roman" w:hAnsi="Times New Roman" w:cs="Times New Roman"/>
          <w:color w:val="000000" w:themeColor="text1"/>
          <w:sz w:val="24"/>
          <w:szCs w:val="24"/>
        </w:rPr>
        <w:t xml:space="preserve">. </w:t>
      </w:r>
      <w:r w:rsidR="004D435A" w:rsidRPr="00126CEB">
        <w:rPr>
          <w:rFonts w:ascii="Times New Roman" w:hAnsi="Times New Roman" w:cs="Times New Roman"/>
          <w:color w:val="000000" w:themeColor="text1"/>
          <w:sz w:val="24"/>
          <w:szCs w:val="24"/>
        </w:rPr>
        <w:t xml:space="preserve">Tai, kad </w:t>
      </w:r>
      <w:r w:rsidR="00542324" w:rsidRPr="00126CEB">
        <w:rPr>
          <w:rFonts w:ascii="Times New Roman" w:hAnsi="Times New Roman" w:cs="Times New Roman"/>
          <w:color w:val="000000" w:themeColor="text1"/>
          <w:sz w:val="24"/>
          <w:szCs w:val="24"/>
        </w:rPr>
        <w:t xml:space="preserve">pagal </w:t>
      </w:r>
      <w:r w:rsidR="004D435A" w:rsidRPr="00126CEB">
        <w:rPr>
          <w:rFonts w:ascii="Times New Roman" w:hAnsi="Times New Roman" w:cs="Times New Roman"/>
          <w:color w:val="000000" w:themeColor="text1"/>
          <w:sz w:val="24"/>
          <w:szCs w:val="24"/>
        </w:rPr>
        <w:t>Teismų įstatym</w:t>
      </w:r>
      <w:r w:rsidR="00542324" w:rsidRPr="00126CEB">
        <w:rPr>
          <w:rFonts w:ascii="Times New Roman" w:hAnsi="Times New Roman" w:cs="Times New Roman"/>
          <w:color w:val="000000" w:themeColor="text1"/>
          <w:sz w:val="24"/>
          <w:szCs w:val="24"/>
        </w:rPr>
        <w:t xml:space="preserve">ą </w:t>
      </w:r>
      <w:r w:rsidR="004D435A" w:rsidRPr="00126CEB">
        <w:rPr>
          <w:rFonts w:ascii="Times New Roman" w:hAnsi="Times New Roman" w:cs="Times New Roman"/>
          <w:color w:val="000000" w:themeColor="text1"/>
          <w:sz w:val="24"/>
          <w:szCs w:val="24"/>
        </w:rPr>
        <w:t>teismų pirminink</w:t>
      </w:r>
      <w:r w:rsidR="00542324" w:rsidRPr="00126CEB">
        <w:rPr>
          <w:rFonts w:ascii="Times New Roman" w:hAnsi="Times New Roman" w:cs="Times New Roman"/>
          <w:color w:val="000000" w:themeColor="text1"/>
          <w:sz w:val="24"/>
          <w:szCs w:val="24"/>
        </w:rPr>
        <w:t xml:space="preserve">ams yra taikoma </w:t>
      </w:r>
      <w:r w:rsidR="004D435A" w:rsidRPr="00126CEB">
        <w:rPr>
          <w:rFonts w:ascii="Times New Roman" w:hAnsi="Times New Roman" w:cs="Times New Roman"/>
          <w:color w:val="000000" w:themeColor="text1"/>
          <w:sz w:val="24"/>
          <w:szCs w:val="24"/>
        </w:rPr>
        <w:t>skirtinga</w:t>
      </w:r>
      <w:r w:rsidR="00542324" w:rsidRPr="00126CEB">
        <w:rPr>
          <w:rFonts w:ascii="Times New Roman" w:hAnsi="Times New Roman" w:cs="Times New Roman"/>
          <w:color w:val="000000" w:themeColor="text1"/>
          <w:sz w:val="24"/>
          <w:szCs w:val="24"/>
        </w:rPr>
        <w:t xml:space="preserve"> atskiruose straipsniuose reglamentuojama </w:t>
      </w:r>
      <w:r w:rsidR="004D435A" w:rsidRPr="00126CEB">
        <w:rPr>
          <w:rFonts w:ascii="Times New Roman" w:hAnsi="Times New Roman" w:cs="Times New Roman"/>
          <w:color w:val="000000" w:themeColor="text1"/>
          <w:sz w:val="24"/>
          <w:szCs w:val="24"/>
        </w:rPr>
        <w:t>jų skyrimo ir atleidimo tvarka (Teismų įstatymo 74–79</w:t>
      </w:r>
      <w:r w:rsidR="004D435A" w:rsidRPr="00126CEB">
        <w:rPr>
          <w:rFonts w:ascii="Times New Roman" w:hAnsi="Times New Roman" w:cs="Times New Roman"/>
          <w:color w:val="000000" w:themeColor="text1"/>
          <w:sz w:val="24"/>
          <w:szCs w:val="24"/>
          <w:vertAlign w:val="superscript"/>
        </w:rPr>
        <w:t>1</w:t>
      </w:r>
      <w:r w:rsidR="004D435A" w:rsidRPr="00126CEB">
        <w:rPr>
          <w:rFonts w:ascii="Times New Roman" w:hAnsi="Times New Roman" w:cs="Times New Roman"/>
          <w:color w:val="000000" w:themeColor="text1"/>
          <w:sz w:val="24"/>
          <w:szCs w:val="24"/>
        </w:rPr>
        <w:t xml:space="preserve"> straipsniai, 81–82 straipsniai</w:t>
      </w:r>
      <w:r w:rsidR="00542324" w:rsidRPr="00126CEB">
        <w:rPr>
          <w:rFonts w:ascii="Times New Roman" w:hAnsi="Times New Roman" w:cs="Times New Roman"/>
          <w:color w:val="000000" w:themeColor="text1"/>
          <w:sz w:val="24"/>
          <w:szCs w:val="24"/>
        </w:rPr>
        <w:t xml:space="preserve">), </w:t>
      </w:r>
      <w:r w:rsidR="00087B2D" w:rsidRPr="00126CEB">
        <w:rPr>
          <w:rFonts w:ascii="Times New Roman" w:hAnsi="Times New Roman" w:cs="Times New Roman"/>
          <w:color w:val="000000" w:themeColor="text1"/>
          <w:sz w:val="24"/>
          <w:szCs w:val="24"/>
        </w:rPr>
        <w:t xml:space="preserve">ar </w:t>
      </w:r>
      <w:r w:rsidR="00542324" w:rsidRPr="00126CEB">
        <w:rPr>
          <w:rFonts w:ascii="Times New Roman" w:hAnsi="Times New Roman" w:cs="Times New Roman"/>
          <w:color w:val="000000" w:themeColor="text1"/>
          <w:sz w:val="24"/>
          <w:szCs w:val="24"/>
        </w:rPr>
        <w:t xml:space="preserve">tai, kad dėl suteikiamų papildomų įgaliojimų </w:t>
      </w:r>
      <w:r w:rsidR="00275046" w:rsidRPr="00126CEB">
        <w:rPr>
          <w:rFonts w:ascii="Times New Roman" w:hAnsi="Times New Roman" w:cs="Times New Roman"/>
          <w:color w:val="000000" w:themeColor="text1"/>
          <w:sz w:val="24"/>
          <w:szCs w:val="24"/>
        </w:rPr>
        <w:t xml:space="preserve">jie </w:t>
      </w:r>
      <w:r w:rsidR="00542324" w:rsidRPr="00126CEB">
        <w:rPr>
          <w:rFonts w:ascii="Times New Roman" w:hAnsi="Times New Roman" w:cs="Times New Roman"/>
          <w:color w:val="000000" w:themeColor="text1"/>
          <w:sz w:val="24"/>
          <w:szCs w:val="24"/>
        </w:rPr>
        <w:t xml:space="preserve">turi </w:t>
      </w:r>
      <w:r w:rsidR="00275046" w:rsidRPr="00126CEB">
        <w:rPr>
          <w:rFonts w:ascii="Times New Roman" w:hAnsi="Times New Roman" w:cs="Times New Roman"/>
          <w:color w:val="000000" w:themeColor="text1"/>
          <w:sz w:val="24"/>
          <w:szCs w:val="24"/>
        </w:rPr>
        <w:t xml:space="preserve">papildomų procesinių teisių ir pareigų, administracinius įgaliojimus </w:t>
      </w:r>
      <w:r w:rsidR="00542324" w:rsidRPr="00126CEB">
        <w:rPr>
          <w:rFonts w:ascii="Times New Roman" w:hAnsi="Times New Roman" w:cs="Times New Roman"/>
          <w:color w:val="000000" w:themeColor="text1"/>
          <w:sz w:val="24"/>
          <w:szCs w:val="24"/>
        </w:rPr>
        <w:t>(Teismų įstatymo 80</w:t>
      </w:r>
      <w:r w:rsidR="0025051D" w:rsidRPr="00126CEB">
        <w:rPr>
          <w:rFonts w:ascii="Times New Roman" w:hAnsi="Times New Roman" w:cs="Times New Roman"/>
          <w:color w:val="000000" w:themeColor="text1"/>
          <w:sz w:val="24"/>
          <w:szCs w:val="24"/>
        </w:rPr>
        <w:t> </w:t>
      </w:r>
      <w:r w:rsidR="00542324" w:rsidRPr="00126CEB">
        <w:rPr>
          <w:rFonts w:ascii="Times New Roman" w:hAnsi="Times New Roman" w:cs="Times New Roman"/>
          <w:color w:val="000000" w:themeColor="text1"/>
          <w:sz w:val="24"/>
          <w:szCs w:val="24"/>
        </w:rPr>
        <w:t xml:space="preserve">straipsnis), nesuponuoja poreikio diferencijuoti drausminės atsakomybės taikymo </w:t>
      </w:r>
      <w:r w:rsidR="00D97E22" w:rsidRPr="00126CEB">
        <w:rPr>
          <w:rFonts w:ascii="Times New Roman" w:hAnsi="Times New Roman" w:cs="Times New Roman"/>
          <w:color w:val="000000" w:themeColor="text1"/>
          <w:sz w:val="24"/>
          <w:szCs w:val="24"/>
        </w:rPr>
        <w:t xml:space="preserve">jiems </w:t>
      </w:r>
      <w:r w:rsidR="00542324" w:rsidRPr="00126CEB">
        <w:rPr>
          <w:rFonts w:ascii="Times New Roman" w:hAnsi="Times New Roman" w:cs="Times New Roman"/>
          <w:color w:val="000000" w:themeColor="text1"/>
          <w:sz w:val="24"/>
          <w:szCs w:val="24"/>
        </w:rPr>
        <w:t>sąlygų tuo aspektu, kad turėtų būti taikoma didesnė teisinė apsauga teismo pirmininkui už jo elgesį, neatitinkantį teisėjų profesinio elgesio ir etikos reikalavimų.</w:t>
      </w:r>
      <w:r w:rsidR="002D00C0" w:rsidRPr="00126CEB">
        <w:rPr>
          <w:rFonts w:ascii="Times New Roman" w:hAnsi="Times New Roman" w:cs="Times New Roman"/>
          <w:color w:val="000000" w:themeColor="text1"/>
          <w:sz w:val="24"/>
          <w:szCs w:val="24"/>
        </w:rPr>
        <w:t xml:space="preserve"> </w:t>
      </w:r>
    </w:p>
    <w:p w14:paraId="4DDA2E3B" w14:textId="13CE704A" w:rsidR="006B590B" w:rsidRPr="00126CEB" w:rsidRDefault="004A7FCD">
      <w:pPr>
        <w:numPr>
          <w:ilvl w:val="0"/>
          <w:numId w:val="1"/>
        </w:numPr>
        <w:tabs>
          <w:tab w:val="left" w:pos="399"/>
        </w:tabs>
        <w:autoSpaceDE w:val="0"/>
        <w:autoSpaceDN w:val="0"/>
        <w:adjustRightInd w:val="0"/>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Pagal Konstituciją, drausminės atsakomybės priemonės teisėjui gali būti taikomos už tam tikrą jo elgesį, kuriuo jis padaro nusižengimą vykdydamas savo, kaip teisėjo, įgaliojimus (vengimą atlikti pareigas ar netinkamą jų atlikimą, </w:t>
      </w:r>
      <w:r w:rsidRPr="00126CEB">
        <w:rPr>
          <w:rFonts w:ascii="Times New Roman" w:hAnsi="Times New Roman" w:cs="Times New Roman"/>
          <w:i/>
          <w:iCs/>
          <w:color w:val="000000" w:themeColor="text1"/>
          <w:sz w:val="24"/>
          <w:szCs w:val="24"/>
        </w:rPr>
        <w:t xml:space="preserve">inter alia </w:t>
      </w:r>
      <w:r w:rsidR="005640FB" w:rsidRPr="00126CEB">
        <w:rPr>
          <w:rFonts w:ascii="Times New Roman" w:hAnsi="Times New Roman" w:cs="Times New Roman"/>
          <w:color w:val="000000" w:themeColor="text1"/>
          <w:sz w:val="24"/>
          <w:szCs w:val="24"/>
        </w:rPr>
        <w:t>(be kita ko),</w:t>
      </w:r>
      <w:r w:rsidR="005640FB" w:rsidRPr="00126CEB">
        <w:rPr>
          <w:rFonts w:ascii="Times New Roman" w:hAnsi="Times New Roman" w:cs="Times New Roman"/>
          <w:i/>
          <w:iCs/>
          <w:color w:val="000000" w:themeColor="text1"/>
          <w:sz w:val="24"/>
          <w:szCs w:val="24"/>
        </w:rPr>
        <w:t xml:space="preserve"> </w:t>
      </w:r>
      <w:r w:rsidRPr="00126CEB">
        <w:rPr>
          <w:rFonts w:ascii="Times New Roman" w:hAnsi="Times New Roman" w:cs="Times New Roman"/>
          <w:color w:val="000000" w:themeColor="text1"/>
          <w:sz w:val="24"/>
          <w:szCs w:val="24"/>
        </w:rPr>
        <w:t>aplaidų bylų nagrinėjimą), taip pat už teisėjo elgesį, nesusijusį su teisėjo įgaliojimų vykdymu (Konstitucinio Teismo</w:t>
      </w:r>
      <w:r w:rsidR="009624C0" w:rsidRPr="00126CEB">
        <w:rPr>
          <w:rFonts w:ascii="Times New Roman" w:hAnsi="Times New Roman" w:cs="Times New Roman"/>
          <w:color w:val="000000" w:themeColor="text1"/>
          <w:sz w:val="24"/>
          <w:szCs w:val="24"/>
        </w:rPr>
        <w:t xml:space="preserve"> 2014 m. kovo 10</w:t>
      </w:r>
      <w:r w:rsidR="00673A77" w:rsidRPr="00126CEB">
        <w:rPr>
          <w:rFonts w:ascii="Times New Roman" w:hAnsi="Times New Roman" w:cs="Times New Roman"/>
          <w:color w:val="000000" w:themeColor="text1"/>
          <w:sz w:val="24"/>
          <w:szCs w:val="24"/>
        </w:rPr>
        <w:t> </w:t>
      </w:r>
      <w:r w:rsidR="009624C0" w:rsidRPr="00126CEB">
        <w:rPr>
          <w:rFonts w:ascii="Times New Roman" w:hAnsi="Times New Roman" w:cs="Times New Roman"/>
          <w:color w:val="000000" w:themeColor="text1"/>
          <w:sz w:val="24"/>
          <w:szCs w:val="24"/>
        </w:rPr>
        <w:t>d. sprendimas</w:t>
      </w:r>
      <w:bookmarkStart w:id="97" w:name="Buk_154"/>
      <w:r w:rsidR="009624C0" w:rsidRPr="00126CEB">
        <w:rPr>
          <w:rFonts w:ascii="Times New Roman" w:hAnsi="Times New Roman" w:cs="Times New Roman"/>
          <w:color w:val="000000" w:themeColor="text1"/>
          <w:sz w:val="24"/>
          <w:szCs w:val="24"/>
        </w:rPr>
        <w:t>). Teisėjas</w:t>
      </w:r>
      <w:bookmarkEnd w:id="97"/>
      <w:r w:rsidR="009624C0" w:rsidRPr="00126CEB">
        <w:rPr>
          <w:rFonts w:ascii="Times New Roman" w:hAnsi="Times New Roman" w:cs="Times New Roman"/>
          <w:color w:val="000000" w:themeColor="text1"/>
          <w:sz w:val="24"/>
          <w:szCs w:val="24"/>
        </w:rPr>
        <w:t>, atlikdamas papildomas funkcijas, susijusias su teismo darbo organizavimu, nors</w:t>
      </w:r>
      <w:r w:rsidR="00D97E22" w:rsidRPr="00126CEB">
        <w:rPr>
          <w:rFonts w:ascii="Times New Roman" w:hAnsi="Times New Roman" w:cs="Times New Roman"/>
          <w:color w:val="000000" w:themeColor="text1"/>
          <w:sz w:val="24"/>
          <w:szCs w:val="24"/>
        </w:rPr>
        <w:t xml:space="preserve"> tuo metu</w:t>
      </w:r>
      <w:r w:rsidR="009624C0" w:rsidRPr="00126CEB">
        <w:rPr>
          <w:rFonts w:ascii="Times New Roman" w:hAnsi="Times New Roman" w:cs="Times New Roman"/>
          <w:color w:val="000000" w:themeColor="text1"/>
          <w:sz w:val="24"/>
          <w:szCs w:val="24"/>
        </w:rPr>
        <w:t xml:space="preserve"> ir nevykdo tiesioginių teisingumo vykdymo pareigų, tačiau išlaiko teisėjo, </w:t>
      </w:r>
      <w:r w:rsidR="009624C0" w:rsidRPr="00126CEB">
        <w:rPr>
          <w:rFonts w:ascii="Times New Roman" w:hAnsi="Times New Roman" w:cs="Times New Roman"/>
          <w:i/>
          <w:iCs/>
          <w:color w:val="000000" w:themeColor="text1"/>
          <w:sz w:val="24"/>
          <w:szCs w:val="24"/>
        </w:rPr>
        <w:t>inter alia</w:t>
      </w:r>
      <w:r w:rsidR="009624C0" w:rsidRPr="00126CEB">
        <w:rPr>
          <w:rFonts w:ascii="Times New Roman" w:hAnsi="Times New Roman" w:cs="Times New Roman"/>
          <w:color w:val="000000" w:themeColor="text1"/>
          <w:sz w:val="24"/>
          <w:szCs w:val="24"/>
        </w:rPr>
        <w:t xml:space="preserve">, kaip drausminės atsakomybės subjekto, statusą, profesinio elgesio ir etikos reikalavimų </w:t>
      </w:r>
      <w:r w:rsidR="009624C0" w:rsidRPr="00126CEB">
        <w:rPr>
          <w:rFonts w:ascii="Times New Roman" w:hAnsi="Times New Roman" w:cs="Times New Roman"/>
          <w:color w:val="000000" w:themeColor="text1"/>
          <w:sz w:val="24"/>
          <w:szCs w:val="24"/>
        </w:rPr>
        <w:lastRenderedPageBreak/>
        <w:t xml:space="preserve">taikymo požiūriu apimantį teisėjo elgesio ir veiksmų, nepriklausomai nuo srities, kurioje jie atliekami, visumą. </w:t>
      </w:r>
      <w:r w:rsidR="00347C96" w:rsidRPr="00126CEB">
        <w:rPr>
          <w:rFonts w:ascii="Times New Roman" w:hAnsi="Times New Roman" w:cs="Times New Roman"/>
          <w:color w:val="000000" w:themeColor="text1"/>
          <w:sz w:val="24"/>
          <w:szCs w:val="24"/>
        </w:rPr>
        <w:t xml:space="preserve">Teisėjo statuso teismo pirmininkas nepraranda ir pasibaigus šių įgaliojimų laikui. </w:t>
      </w:r>
      <w:bookmarkStart w:id="98" w:name="_Hlk216791661"/>
      <w:r w:rsidR="009624C0" w:rsidRPr="00126CEB">
        <w:rPr>
          <w:rFonts w:ascii="Times New Roman" w:hAnsi="Times New Roman" w:cs="Times New Roman"/>
          <w:color w:val="000000" w:themeColor="text1"/>
          <w:sz w:val="24"/>
          <w:szCs w:val="24"/>
        </w:rPr>
        <w:t xml:space="preserve">Taigi, teisėjų kolegijos vertinimu, teisinis reguliavimas, pagal kurį </w:t>
      </w:r>
      <w:r w:rsidR="005147CF" w:rsidRPr="00126CEB">
        <w:rPr>
          <w:rFonts w:ascii="Times New Roman" w:hAnsi="Times New Roman" w:cs="Times New Roman"/>
          <w:color w:val="000000" w:themeColor="text1"/>
          <w:sz w:val="24"/>
          <w:szCs w:val="24"/>
        </w:rPr>
        <w:t>v</w:t>
      </w:r>
      <w:r w:rsidR="00542324" w:rsidRPr="00126CEB">
        <w:rPr>
          <w:rFonts w:ascii="Times New Roman" w:hAnsi="Times New Roman" w:cs="Times New Roman"/>
          <w:color w:val="000000" w:themeColor="text1"/>
          <w:sz w:val="24"/>
          <w:szCs w:val="24"/>
        </w:rPr>
        <w:t>isai teisėjo veiklai tiek tiesiogiai vykdant teisingumą (nagrinėjant bylas), tiek jam organizuojant teismo darbą</w:t>
      </w:r>
      <w:r w:rsidR="005147CF" w:rsidRPr="00126CEB">
        <w:rPr>
          <w:rFonts w:ascii="Times New Roman" w:hAnsi="Times New Roman" w:cs="Times New Roman"/>
          <w:color w:val="000000" w:themeColor="text1"/>
          <w:sz w:val="24"/>
          <w:szCs w:val="24"/>
        </w:rPr>
        <w:t xml:space="preserve">, </w:t>
      </w:r>
      <w:r w:rsidR="00542324" w:rsidRPr="00126CEB">
        <w:rPr>
          <w:rFonts w:ascii="Times New Roman" w:hAnsi="Times New Roman" w:cs="Times New Roman"/>
          <w:color w:val="000000" w:themeColor="text1"/>
          <w:sz w:val="24"/>
          <w:szCs w:val="24"/>
        </w:rPr>
        <w:t xml:space="preserve">tiek jo elgesiui nevykdant tiesioginių teisėjo ar teismo pirmininko pareigų </w:t>
      </w:r>
      <w:r w:rsidR="005147CF" w:rsidRPr="00126CEB">
        <w:rPr>
          <w:rFonts w:ascii="Times New Roman" w:hAnsi="Times New Roman" w:cs="Times New Roman"/>
          <w:color w:val="000000" w:themeColor="text1"/>
          <w:sz w:val="24"/>
          <w:szCs w:val="24"/>
        </w:rPr>
        <w:t>taik</w:t>
      </w:r>
      <w:r w:rsidR="009624C0" w:rsidRPr="00126CEB">
        <w:rPr>
          <w:rFonts w:ascii="Times New Roman" w:hAnsi="Times New Roman" w:cs="Times New Roman"/>
          <w:color w:val="000000" w:themeColor="text1"/>
          <w:sz w:val="24"/>
          <w:szCs w:val="24"/>
        </w:rPr>
        <w:t xml:space="preserve">ytinos </w:t>
      </w:r>
      <w:r w:rsidR="005147CF" w:rsidRPr="00126CEB">
        <w:rPr>
          <w:rFonts w:ascii="Times New Roman" w:hAnsi="Times New Roman" w:cs="Times New Roman"/>
          <w:color w:val="000000" w:themeColor="text1"/>
          <w:sz w:val="24"/>
          <w:szCs w:val="24"/>
        </w:rPr>
        <w:t>drausminės atsakomybės už profesinio elgesio ir etikos reikalavimus pažeidžiantį elgesį sąlygos</w:t>
      </w:r>
      <w:r w:rsidR="00D97E22" w:rsidRPr="00126CEB">
        <w:rPr>
          <w:rFonts w:ascii="Times New Roman" w:hAnsi="Times New Roman" w:cs="Times New Roman"/>
          <w:color w:val="000000" w:themeColor="text1"/>
          <w:sz w:val="24"/>
          <w:szCs w:val="24"/>
        </w:rPr>
        <w:t xml:space="preserve"> nėra diferencijuojamos Teisėjo nurodomu aspektu</w:t>
      </w:r>
      <w:r w:rsidR="009624C0" w:rsidRPr="00126CEB">
        <w:rPr>
          <w:rFonts w:ascii="Times New Roman" w:hAnsi="Times New Roman" w:cs="Times New Roman"/>
          <w:color w:val="000000" w:themeColor="text1"/>
          <w:sz w:val="24"/>
          <w:szCs w:val="24"/>
        </w:rPr>
        <w:t>, nekelia abejonių atitiktimi Konstitucijoje įtvirtintam lygiateisiškumo principui.</w:t>
      </w:r>
      <w:r w:rsidR="0077285C" w:rsidRPr="00126CEB">
        <w:rPr>
          <w:rFonts w:ascii="Times New Roman" w:hAnsi="Times New Roman" w:cs="Times New Roman"/>
          <w:color w:val="000000" w:themeColor="text1"/>
          <w:sz w:val="24"/>
          <w:szCs w:val="24"/>
        </w:rPr>
        <w:t xml:space="preserve"> </w:t>
      </w:r>
      <w:bookmarkEnd w:id="98"/>
      <w:r w:rsidR="0022140C" w:rsidRPr="00126CEB">
        <w:rPr>
          <w:rFonts w:ascii="Times New Roman" w:hAnsi="Times New Roman" w:cs="Times New Roman"/>
          <w:color w:val="000000" w:themeColor="text1"/>
          <w:sz w:val="24"/>
          <w:szCs w:val="24"/>
        </w:rPr>
        <w:t>Jeigu būtų p</w:t>
      </w:r>
      <w:r w:rsidR="00396AE3" w:rsidRPr="00126CEB">
        <w:rPr>
          <w:rFonts w:ascii="Times New Roman" w:hAnsi="Times New Roman" w:cs="Times New Roman"/>
          <w:color w:val="000000" w:themeColor="text1"/>
          <w:sz w:val="24"/>
          <w:szCs w:val="24"/>
        </w:rPr>
        <w:t>ritaria</w:t>
      </w:r>
      <w:r w:rsidR="0022140C" w:rsidRPr="00126CEB">
        <w:rPr>
          <w:rFonts w:ascii="Times New Roman" w:hAnsi="Times New Roman" w:cs="Times New Roman"/>
          <w:color w:val="000000" w:themeColor="text1"/>
          <w:sz w:val="24"/>
          <w:szCs w:val="24"/>
        </w:rPr>
        <w:t xml:space="preserve">ma </w:t>
      </w:r>
      <w:r w:rsidR="00396AE3" w:rsidRPr="00126CEB">
        <w:rPr>
          <w:rFonts w:ascii="Times New Roman" w:hAnsi="Times New Roman" w:cs="Times New Roman"/>
          <w:color w:val="000000" w:themeColor="text1"/>
          <w:sz w:val="24"/>
          <w:szCs w:val="24"/>
        </w:rPr>
        <w:t>Teisėjo</w:t>
      </w:r>
      <w:r w:rsidR="0077285C" w:rsidRPr="00126CEB">
        <w:rPr>
          <w:rFonts w:ascii="Times New Roman" w:hAnsi="Times New Roman" w:cs="Times New Roman"/>
          <w:color w:val="000000" w:themeColor="text1"/>
          <w:sz w:val="24"/>
          <w:szCs w:val="24"/>
        </w:rPr>
        <w:t xml:space="preserve"> prašyme išdėstytai p</w:t>
      </w:r>
      <w:r w:rsidR="00396AE3" w:rsidRPr="00126CEB">
        <w:rPr>
          <w:rFonts w:ascii="Times New Roman" w:hAnsi="Times New Roman" w:cs="Times New Roman"/>
          <w:color w:val="000000" w:themeColor="text1"/>
          <w:sz w:val="24"/>
          <w:szCs w:val="24"/>
        </w:rPr>
        <w:t xml:space="preserve">ozicijai, būtent ir susidarytų lygiateisiškumo požiūriu ydinga teisinio reguliavimo situacija, kai teismo pirmininko pareigas einantys teisėjai už teisėjų </w:t>
      </w:r>
      <w:r w:rsidR="00B17132" w:rsidRPr="00126CEB">
        <w:rPr>
          <w:rFonts w:ascii="Times New Roman" w:hAnsi="Times New Roman" w:cs="Times New Roman"/>
          <w:color w:val="000000" w:themeColor="text1"/>
          <w:sz w:val="24"/>
          <w:szCs w:val="24"/>
        </w:rPr>
        <w:t xml:space="preserve">profesinio elgesio ir </w:t>
      </w:r>
      <w:r w:rsidR="00396AE3" w:rsidRPr="00126CEB">
        <w:rPr>
          <w:rFonts w:ascii="Times New Roman" w:hAnsi="Times New Roman" w:cs="Times New Roman"/>
          <w:color w:val="000000" w:themeColor="text1"/>
          <w:sz w:val="24"/>
          <w:szCs w:val="24"/>
        </w:rPr>
        <w:t xml:space="preserve">etikos reikalavimų </w:t>
      </w:r>
      <w:r w:rsidR="009A437A" w:rsidRPr="00126CEB">
        <w:rPr>
          <w:rFonts w:ascii="Times New Roman" w:hAnsi="Times New Roman" w:cs="Times New Roman"/>
          <w:color w:val="000000" w:themeColor="text1"/>
          <w:sz w:val="24"/>
          <w:szCs w:val="24"/>
        </w:rPr>
        <w:t>pažeidimą galėtų išvengti teisinės atsakomybės vien dėl to, kad baigėsi jų, kaip teismo pirmininkų, įgaliojimų laikas.</w:t>
      </w:r>
      <w:r w:rsidR="00B17132" w:rsidRPr="00126CEB">
        <w:rPr>
          <w:rFonts w:ascii="Times New Roman" w:hAnsi="Times New Roman" w:cs="Times New Roman"/>
          <w:color w:val="000000" w:themeColor="text1"/>
          <w:sz w:val="24"/>
          <w:szCs w:val="24"/>
        </w:rPr>
        <w:t xml:space="preserve"> </w:t>
      </w:r>
      <w:r w:rsidR="003A147F" w:rsidRPr="00126CEB">
        <w:rPr>
          <w:rFonts w:ascii="Times New Roman" w:hAnsi="Times New Roman" w:cs="Times New Roman"/>
          <w:color w:val="000000" w:themeColor="text1"/>
          <w:sz w:val="24"/>
          <w:szCs w:val="24"/>
        </w:rPr>
        <w:t>N</w:t>
      </w:r>
      <w:r w:rsidR="00CF5B90" w:rsidRPr="00126CEB">
        <w:rPr>
          <w:rFonts w:ascii="Times New Roman" w:hAnsi="Times New Roman" w:cs="Times New Roman"/>
          <w:color w:val="000000" w:themeColor="text1"/>
          <w:sz w:val="24"/>
          <w:szCs w:val="24"/>
        </w:rPr>
        <w:t xml:space="preserve">ustačius teisinį pagrindą, pagal kurį </w:t>
      </w:r>
      <w:r w:rsidR="00D97E22" w:rsidRPr="00126CEB">
        <w:rPr>
          <w:rFonts w:ascii="Times New Roman" w:hAnsi="Times New Roman" w:cs="Times New Roman"/>
          <w:color w:val="000000" w:themeColor="text1"/>
          <w:sz w:val="24"/>
          <w:szCs w:val="24"/>
        </w:rPr>
        <w:t xml:space="preserve">tokiu atveju </w:t>
      </w:r>
      <w:r w:rsidR="00CF5B90" w:rsidRPr="00126CEB">
        <w:rPr>
          <w:rFonts w:ascii="Times New Roman" w:hAnsi="Times New Roman" w:cs="Times New Roman"/>
          <w:color w:val="000000" w:themeColor="text1"/>
          <w:sz w:val="24"/>
          <w:szCs w:val="24"/>
        </w:rPr>
        <w:t>teisėjui nebūtų galima taikyti drausminės atsakomybės už</w:t>
      </w:r>
      <w:r w:rsidR="00C7499D" w:rsidRPr="00126CEB">
        <w:rPr>
          <w:rFonts w:ascii="Times New Roman" w:hAnsi="Times New Roman" w:cs="Times New Roman"/>
          <w:color w:val="000000" w:themeColor="text1"/>
          <w:sz w:val="24"/>
          <w:szCs w:val="24"/>
        </w:rPr>
        <w:t xml:space="preserve"> profesinio elgesio ir etikos reikalavimų nesilaikymą einant teismo pirmininko pareigas, būtų nepagrįstai diferencijuojama teisėjų </w:t>
      </w:r>
      <w:r w:rsidR="006D1D39" w:rsidRPr="00126CEB">
        <w:rPr>
          <w:rFonts w:ascii="Times New Roman" w:hAnsi="Times New Roman" w:cs="Times New Roman"/>
          <w:color w:val="000000" w:themeColor="text1"/>
          <w:sz w:val="24"/>
          <w:szCs w:val="24"/>
        </w:rPr>
        <w:t xml:space="preserve">profesinio elgesio ir etikos reikalavimų </w:t>
      </w:r>
      <w:r w:rsidR="00C7499D" w:rsidRPr="00126CEB">
        <w:rPr>
          <w:rFonts w:ascii="Times New Roman" w:hAnsi="Times New Roman" w:cs="Times New Roman"/>
          <w:color w:val="000000" w:themeColor="text1"/>
          <w:sz w:val="24"/>
          <w:szCs w:val="24"/>
        </w:rPr>
        <w:t xml:space="preserve">jiems vykdant teisingumą ir užsiimant kita veikla apimtis. </w:t>
      </w:r>
      <w:r w:rsidR="00F02112" w:rsidRPr="00126CEB">
        <w:rPr>
          <w:rFonts w:ascii="Times New Roman" w:hAnsi="Times New Roman" w:cs="Times New Roman"/>
          <w:color w:val="000000" w:themeColor="text1"/>
          <w:sz w:val="24"/>
          <w:szCs w:val="24"/>
        </w:rPr>
        <w:t>Konstitucinis Teismas savo nutarimuose ne kartą yra nurodęs, kad konstitucinis visų asmenų lygybės įstatymui principas būtų pažeistas, jeigu tam tikra grupė asmenų, kuriems yra skiriama teisės norma, palyginti su kitais tos pačios normos adresatais, būtų kitaip traktuojama, nors tarp tų grupių nėra tokio pobūdžio ir tokios apimties skirtumų, kad toks nevienodas traktavimas būtų objektyviai pateisinamas (Konstitucinio Teismo 1996 m. lapkričio 20 d., 2003</w:t>
      </w:r>
      <w:r w:rsidR="00D97E22" w:rsidRPr="00126CEB">
        <w:rPr>
          <w:rFonts w:ascii="Times New Roman" w:hAnsi="Times New Roman" w:cs="Times New Roman"/>
          <w:color w:val="000000" w:themeColor="text1"/>
          <w:sz w:val="24"/>
          <w:szCs w:val="24"/>
        </w:rPr>
        <w:t> </w:t>
      </w:r>
      <w:r w:rsidR="00F02112" w:rsidRPr="00126CEB">
        <w:rPr>
          <w:rFonts w:ascii="Times New Roman" w:hAnsi="Times New Roman" w:cs="Times New Roman"/>
          <w:color w:val="000000" w:themeColor="text1"/>
          <w:sz w:val="24"/>
          <w:szCs w:val="24"/>
        </w:rPr>
        <w:t xml:space="preserve">m. gruodžio 30 d. nutarimai). </w:t>
      </w:r>
      <w:r w:rsidR="006B590B" w:rsidRPr="00126CEB">
        <w:rPr>
          <w:rFonts w:ascii="Times New Roman" w:hAnsi="Times New Roman" w:cs="Times New Roman"/>
          <w:color w:val="000000" w:themeColor="text1"/>
          <w:sz w:val="24"/>
          <w:szCs w:val="24"/>
        </w:rPr>
        <w:t>Iš Konstitucijos 29</w:t>
      </w:r>
      <w:r w:rsidR="006D1D39" w:rsidRPr="00126CEB">
        <w:rPr>
          <w:rFonts w:ascii="Times New Roman" w:hAnsi="Times New Roman" w:cs="Times New Roman"/>
          <w:color w:val="000000" w:themeColor="text1"/>
          <w:sz w:val="24"/>
          <w:szCs w:val="24"/>
        </w:rPr>
        <w:t> </w:t>
      </w:r>
      <w:r w:rsidR="006B590B" w:rsidRPr="00126CEB">
        <w:rPr>
          <w:rFonts w:ascii="Times New Roman" w:hAnsi="Times New Roman" w:cs="Times New Roman"/>
          <w:color w:val="000000" w:themeColor="text1"/>
          <w:sz w:val="24"/>
          <w:szCs w:val="24"/>
        </w:rPr>
        <w:t>straipsnio nei tiesiogiai, nei netiesiogiai neišplaukia reikalavimas nustatyti tokį teisinį reguliavimą, pagal kurį teismo vadovauja</w:t>
      </w:r>
      <w:r w:rsidR="005640FB" w:rsidRPr="00126CEB">
        <w:rPr>
          <w:rFonts w:ascii="Times New Roman" w:hAnsi="Times New Roman" w:cs="Times New Roman"/>
          <w:color w:val="000000" w:themeColor="text1"/>
          <w:sz w:val="24"/>
          <w:szCs w:val="24"/>
        </w:rPr>
        <w:t>m</w:t>
      </w:r>
      <w:r w:rsidR="006B590B" w:rsidRPr="00126CEB">
        <w:rPr>
          <w:rFonts w:ascii="Times New Roman" w:hAnsi="Times New Roman" w:cs="Times New Roman"/>
          <w:color w:val="000000" w:themeColor="text1"/>
          <w:sz w:val="24"/>
          <w:szCs w:val="24"/>
        </w:rPr>
        <w:t xml:space="preserve">as pareigas pabaigusiems eiti teisėjams nebūtų galima taikyti drausminės atsakomybės už profesinio elgesio ir etikos reikalavimų pažeidimus, padarytus einant pirmiau minėtas pareigas. </w:t>
      </w:r>
    </w:p>
    <w:p w14:paraId="3BD49DEE" w14:textId="633076DD" w:rsidR="00723020" w:rsidRPr="00126CEB" w:rsidRDefault="007B3141" w:rsidP="00E93608">
      <w:pPr>
        <w:numPr>
          <w:ilvl w:val="0"/>
          <w:numId w:val="1"/>
        </w:numPr>
        <w:tabs>
          <w:tab w:val="left" w:pos="399"/>
        </w:tabs>
        <w:autoSpaceDE w:val="0"/>
        <w:autoSpaceDN w:val="0"/>
        <w:adjustRightInd w:val="0"/>
        <w:spacing w:after="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Vadovaujantis C</w:t>
      </w:r>
      <w:r w:rsidR="006A76B0" w:rsidRPr="00126CEB">
        <w:rPr>
          <w:rFonts w:ascii="Times New Roman" w:hAnsi="Times New Roman" w:cs="Times New Roman"/>
          <w:color w:val="000000" w:themeColor="text1"/>
          <w:sz w:val="24"/>
          <w:szCs w:val="24"/>
        </w:rPr>
        <w:t xml:space="preserve">PK </w:t>
      </w:r>
      <w:r w:rsidRPr="00126CEB">
        <w:rPr>
          <w:rFonts w:ascii="Times New Roman" w:hAnsi="Times New Roman" w:cs="Times New Roman"/>
          <w:color w:val="000000" w:themeColor="text1"/>
          <w:sz w:val="24"/>
          <w:szCs w:val="24"/>
        </w:rPr>
        <w:t xml:space="preserve">3 straipsnio 3 dalimi, konkrečią bylą nagrinėjantis teismas privalo kreiptis į Konstitucinį Teismą, jeigu yra pagrindas manyti, kad įstatymas arba kitas teisės aktas ar jo dalis, kurie turėtų būti taikomi konkrečioje byloje, gali prieštarauti Konstitucijai ar įstatymams. </w:t>
      </w:r>
      <w:r w:rsidR="00450340" w:rsidRPr="00126CEB">
        <w:rPr>
          <w:rFonts w:ascii="Times New Roman" w:hAnsi="Times New Roman" w:cs="Times New Roman"/>
          <w:color w:val="000000" w:themeColor="text1"/>
          <w:sz w:val="24"/>
          <w:szCs w:val="24"/>
        </w:rPr>
        <w:t xml:space="preserve">Nei Konstitucijoje, nei </w:t>
      </w:r>
      <w:r w:rsidRPr="00126CEB">
        <w:rPr>
          <w:rFonts w:ascii="Times New Roman" w:hAnsi="Times New Roman" w:cs="Times New Roman"/>
          <w:color w:val="000000" w:themeColor="text1"/>
          <w:sz w:val="24"/>
          <w:szCs w:val="24"/>
        </w:rPr>
        <w:t>C</w:t>
      </w:r>
      <w:r w:rsidR="006A76B0" w:rsidRPr="00126CEB">
        <w:rPr>
          <w:rFonts w:ascii="Times New Roman" w:hAnsi="Times New Roman" w:cs="Times New Roman"/>
          <w:color w:val="000000" w:themeColor="text1"/>
          <w:sz w:val="24"/>
          <w:szCs w:val="24"/>
        </w:rPr>
        <w:t>PK</w:t>
      </w:r>
      <w:r w:rsidR="00450340" w:rsidRPr="00126CEB">
        <w:rPr>
          <w:rFonts w:ascii="Times New Roman" w:hAnsi="Times New Roman" w:cs="Times New Roman"/>
          <w:color w:val="000000" w:themeColor="text1"/>
          <w:sz w:val="24"/>
          <w:szCs w:val="24"/>
        </w:rPr>
        <w:t>, nei Konstitucinio Teismo įstatyme nenustatyta, kad, byloje dalyvaujančiam asmeniui pateikus prašymą, kuriuo prašoma teismo kreiptis į Konstitucinį Teismą, bylą nagrinėjantis teismas privalo kreiptis į Konstitucinį Teismą (</w:t>
      </w:r>
      <w:r w:rsidRPr="00126CEB">
        <w:rPr>
          <w:rFonts w:ascii="Times New Roman" w:hAnsi="Times New Roman" w:cs="Times New Roman"/>
          <w:color w:val="000000" w:themeColor="text1"/>
          <w:sz w:val="24"/>
          <w:szCs w:val="24"/>
        </w:rPr>
        <w:t xml:space="preserve">pvz., </w:t>
      </w:r>
      <w:r w:rsidR="00450340" w:rsidRPr="00126CEB">
        <w:rPr>
          <w:rFonts w:ascii="Times New Roman" w:hAnsi="Times New Roman" w:cs="Times New Roman"/>
          <w:color w:val="000000" w:themeColor="text1"/>
          <w:sz w:val="24"/>
          <w:szCs w:val="24"/>
        </w:rPr>
        <w:t xml:space="preserve">Konstitucinio Teismo 2007 m. spalio 24 d. nutarimas). Konstitucinis Teismas </w:t>
      </w:r>
      <w:r w:rsidRPr="00126CEB">
        <w:rPr>
          <w:rFonts w:ascii="Times New Roman" w:hAnsi="Times New Roman" w:cs="Times New Roman"/>
          <w:color w:val="000000" w:themeColor="text1"/>
          <w:sz w:val="24"/>
          <w:szCs w:val="24"/>
        </w:rPr>
        <w:t xml:space="preserve">taip pat </w:t>
      </w:r>
      <w:r w:rsidR="00450340" w:rsidRPr="00126CEB">
        <w:rPr>
          <w:rFonts w:ascii="Times New Roman" w:hAnsi="Times New Roman" w:cs="Times New Roman"/>
          <w:color w:val="000000" w:themeColor="text1"/>
          <w:sz w:val="24"/>
          <w:szCs w:val="24"/>
        </w:rPr>
        <w:t>yra išaiškinęs, kad jei teismas konkrečioje byloje neabejoja byloje taikytino teisės akto atitiktimi Konstitucijai, tai</w:t>
      </w:r>
      <w:r w:rsidRPr="00126CEB">
        <w:rPr>
          <w:rFonts w:ascii="Times New Roman" w:hAnsi="Times New Roman" w:cs="Times New Roman"/>
          <w:color w:val="000000" w:themeColor="text1"/>
          <w:sz w:val="24"/>
          <w:szCs w:val="24"/>
        </w:rPr>
        <w:t xml:space="preserve"> teismas</w:t>
      </w:r>
      <w:r w:rsidR="00450340" w:rsidRPr="00126CEB">
        <w:rPr>
          <w:rFonts w:ascii="Times New Roman" w:hAnsi="Times New Roman" w:cs="Times New Roman"/>
          <w:color w:val="000000" w:themeColor="text1"/>
          <w:sz w:val="24"/>
          <w:szCs w:val="24"/>
        </w:rPr>
        <w:t xml:space="preserve"> taiko šį teisės aktą (Konstitucinio Teismo 2006 m. kovo 28 d. nutarimas).</w:t>
      </w:r>
      <w:r w:rsidR="00A252AB" w:rsidRPr="00126CEB">
        <w:rPr>
          <w:rFonts w:ascii="Times New Roman" w:hAnsi="Times New Roman" w:cs="Times New Roman"/>
          <w:color w:val="000000" w:themeColor="text1"/>
          <w:sz w:val="24"/>
          <w:szCs w:val="24"/>
        </w:rPr>
        <w:t xml:space="preserve"> Teisėjų kolegijai nekilus abejonių, kad</w:t>
      </w:r>
      <w:r w:rsidR="00D8162C" w:rsidRPr="00126CEB">
        <w:rPr>
          <w:rFonts w:ascii="Times New Roman" w:hAnsi="Times New Roman" w:cs="Times New Roman"/>
          <w:color w:val="000000" w:themeColor="text1"/>
          <w:sz w:val="24"/>
          <w:szCs w:val="24"/>
        </w:rPr>
        <w:t xml:space="preserve"> Teismų įstatymo 84 straipsnio 2 dalis ir 86 straipsnio 1 dalies 2</w:t>
      </w:r>
      <w:r w:rsidR="006A76B0" w:rsidRPr="00126CEB">
        <w:rPr>
          <w:rFonts w:ascii="Times New Roman" w:hAnsi="Times New Roman" w:cs="Times New Roman"/>
          <w:color w:val="000000" w:themeColor="text1"/>
          <w:sz w:val="24"/>
          <w:szCs w:val="24"/>
        </w:rPr>
        <w:t> </w:t>
      </w:r>
      <w:r w:rsidR="00D8162C" w:rsidRPr="00126CEB">
        <w:rPr>
          <w:rFonts w:ascii="Times New Roman" w:hAnsi="Times New Roman" w:cs="Times New Roman"/>
          <w:color w:val="000000" w:themeColor="text1"/>
          <w:sz w:val="24"/>
          <w:szCs w:val="24"/>
        </w:rPr>
        <w:t xml:space="preserve">punktas </w:t>
      </w:r>
      <w:r w:rsidR="00A252AB" w:rsidRPr="00126CEB">
        <w:rPr>
          <w:rFonts w:ascii="Times New Roman" w:hAnsi="Times New Roman" w:cs="Times New Roman"/>
          <w:color w:val="000000" w:themeColor="text1"/>
          <w:sz w:val="24"/>
          <w:szCs w:val="24"/>
        </w:rPr>
        <w:t>galėtų prieštarauti Konstitucijai</w:t>
      </w:r>
      <w:r w:rsidR="00D8162C" w:rsidRPr="00126CEB">
        <w:rPr>
          <w:rFonts w:ascii="Times New Roman" w:hAnsi="Times New Roman" w:cs="Times New Roman"/>
          <w:color w:val="000000" w:themeColor="text1"/>
          <w:sz w:val="24"/>
          <w:szCs w:val="24"/>
        </w:rPr>
        <w:t xml:space="preserve"> Teisėjo prašyme </w:t>
      </w:r>
      <w:r w:rsidR="00A252AB" w:rsidRPr="00126CEB">
        <w:rPr>
          <w:rFonts w:ascii="Times New Roman" w:hAnsi="Times New Roman" w:cs="Times New Roman"/>
          <w:color w:val="000000" w:themeColor="text1"/>
          <w:sz w:val="24"/>
          <w:szCs w:val="24"/>
        </w:rPr>
        <w:t>nurod</w:t>
      </w:r>
      <w:r w:rsidR="00A72D57" w:rsidRPr="00126CEB">
        <w:rPr>
          <w:rFonts w:ascii="Times New Roman" w:hAnsi="Times New Roman" w:cs="Times New Roman"/>
          <w:color w:val="000000" w:themeColor="text1"/>
          <w:sz w:val="24"/>
          <w:szCs w:val="24"/>
        </w:rPr>
        <w:t>yta apimtimi ir a</w:t>
      </w:r>
      <w:r w:rsidR="00A252AB" w:rsidRPr="00126CEB">
        <w:rPr>
          <w:rFonts w:ascii="Times New Roman" w:hAnsi="Times New Roman" w:cs="Times New Roman"/>
          <w:color w:val="000000" w:themeColor="text1"/>
          <w:sz w:val="24"/>
          <w:szCs w:val="24"/>
        </w:rPr>
        <w:t xml:space="preserve">spektu, </w:t>
      </w:r>
      <w:r w:rsidR="00A72D57" w:rsidRPr="00126CEB">
        <w:rPr>
          <w:rFonts w:ascii="Times New Roman" w:hAnsi="Times New Roman" w:cs="Times New Roman"/>
          <w:color w:val="000000" w:themeColor="text1"/>
          <w:sz w:val="24"/>
          <w:szCs w:val="24"/>
        </w:rPr>
        <w:t xml:space="preserve">jo </w:t>
      </w:r>
      <w:r w:rsidR="00A252AB" w:rsidRPr="00126CEB">
        <w:rPr>
          <w:rFonts w:ascii="Times New Roman" w:hAnsi="Times New Roman" w:cs="Times New Roman"/>
          <w:color w:val="000000" w:themeColor="text1"/>
          <w:sz w:val="24"/>
          <w:szCs w:val="24"/>
        </w:rPr>
        <w:t>prašymas kreiptis į Konstitucinį Teismą netenkinamas.</w:t>
      </w:r>
    </w:p>
    <w:p w14:paraId="07823920" w14:textId="77777777" w:rsidR="000D7F15" w:rsidRPr="00126CEB" w:rsidRDefault="000D7F15" w:rsidP="00D05201">
      <w:pPr>
        <w:tabs>
          <w:tab w:val="left" w:pos="399"/>
        </w:tabs>
        <w:spacing w:after="120" w:line="240" w:lineRule="auto"/>
        <w:ind w:left="360"/>
        <w:jc w:val="both"/>
        <w:rPr>
          <w:rFonts w:ascii="Times New Roman" w:hAnsi="Times New Roman" w:cs="Times New Roman"/>
          <w:i/>
          <w:iCs/>
          <w:color w:val="000000" w:themeColor="text1"/>
          <w:sz w:val="24"/>
          <w:szCs w:val="24"/>
        </w:rPr>
      </w:pPr>
    </w:p>
    <w:p w14:paraId="11D7AA6D" w14:textId="411E42EA" w:rsidR="00283F73" w:rsidRPr="00126CEB" w:rsidRDefault="00283F73" w:rsidP="00D05201">
      <w:pPr>
        <w:tabs>
          <w:tab w:val="left" w:pos="399"/>
        </w:tabs>
        <w:spacing w:after="120" w:line="240" w:lineRule="auto"/>
        <w:ind w:firstLine="709"/>
        <w:jc w:val="both"/>
        <w:rPr>
          <w:rFonts w:ascii="Times New Roman" w:hAnsi="Times New Roman" w:cs="Times New Roman"/>
          <w:i/>
          <w:iCs/>
          <w:color w:val="000000" w:themeColor="text1"/>
          <w:sz w:val="24"/>
          <w:szCs w:val="24"/>
        </w:rPr>
      </w:pPr>
      <w:r w:rsidRPr="00126CEB">
        <w:rPr>
          <w:rFonts w:ascii="Times New Roman" w:hAnsi="Times New Roman" w:cs="Times New Roman"/>
          <w:i/>
          <w:iCs/>
          <w:color w:val="000000" w:themeColor="text1"/>
          <w:sz w:val="24"/>
          <w:szCs w:val="24"/>
        </w:rPr>
        <w:t>Dėl drausminės atsakomybės subjekto</w:t>
      </w:r>
    </w:p>
    <w:p w14:paraId="6D1143AD" w14:textId="77777777" w:rsidR="00283F73" w:rsidRPr="00126CEB" w:rsidRDefault="00283F73" w:rsidP="00D05201">
      <w:pPr>
        <w:tabs>
          <w:tab w:val="left" w:pos="399"/>
        </w:tabs>
        <w:spacing w:after="120" w:line="240" w:lineRule="auto"/>
        <w:ind w:left="360"/>
        <w:jc w:val="both"/>
        <w:rPr>
          <w:rFonts w:ascii="Times New Roman" w:hAnsi="Times New Roman" w:cs="Times New Roman"/>
          <w:i/>
          <w:iCs/>
          <w:color w:val="000000" w:themeColor="text1"/>
          <w:sz w:val="24"/>
          <w:szCs w:val="24"/>
        </w:rPr>
      </w:pPr>
      <w:bookmarkStart w:id="99" w:name="Buk_155"/>
    </w:p>
    <w:p w14:paraId="35BBEB62" w14:textId="7798750C" w:rsidR="00283F73" w:rsidRPr="00126CEB" w:rsidRDefault="00283F73">
      <w:pPr>
        <w:pStyle w:val="Sraopastraipa"/>
        <w:numPr>
          <w:ilvl w:val="0"/>
          <w:numId w:val="1"/>
        </w:numPr>
        <w:tabs>
          <w:tab w:val="left" w:pos="399"/>
        </w:tabs>
        <w:spacing w:after="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99"/>
      <w:r w:rsidRPr="00126CEB">
        <w:rPr>
          <w:rFonts w:ascii="Times New Roman" w:hAnsi="Times New Roman" w:cs="Times New Roman"/>
          <w:color w:val="000000" w:themeColor="text1"/>
          <w:sz w:val="24"/>
          <w:szCs w:val="24"/>
        </w:rPr>
        <w:t xml:space="preserve">skunde teigia, kad drausmės byla </w:t>
      </w:r>
      <w:r w:rsidR="00364002" w:rsidRPr="00126CEB">
        <w:rPr>
          <w:rFonts w:ascii="Times New Roman" w:hAnsi="Times New Roman" w:cs="Times New Roman"/>
          <w:color w:val="000000" w:themeColor="text1"/>
          <w:sz w:val="24"/>
          <w:szCs w:val="24"/>
        </w:rPr>
        <w:t xml:space="preserve">turėjo būti nutraukta, nes </w:t>
      </w:r>
      <w:r w:rsidRPr="00126CEB">
        <w:rPr>
          <w:rFonts w:ascii="Times New Roman" w:hAnsi="Times New Roman" w:cs="Times New Roman"/>
          <w:color w:val="000000" w:themeColor="text1"/>
          <w:sz w:val="24"/>
          <w:szCs w:val="24"/>
        </w:rPr>
        <w:t xml:space="preserve">buvo iškelta jau pasibaigus jo, kaip teismo pirmininko, įgaliojimams. </w:t>
      </w:r>
      <w:r w:rsidR="00F6560F" w:rsidRPr="00126CEB">
        <w:rPr>
          <w:rFonts w:ascii="Times New Roman" w:hAnsi="Times New Roman" w:cs="Times New Roman"/>
          <w:color w:val="000000" w:themeColor="text1"/>
          <w:sz w:val="24"/>
          <w:szCs w:val="24"/>
        </w:rPr>
        <w:t>Pasak Teisėjo, d</w:t>
      </w:r>
      <w:r w:rsidRPr="00126CEB">
        <w:rPr>
          <w:rFonts w:ascii="Times New Roman" w:hAnsi="Times New Roman" w:cs="Times New Roman"/>
          <w:color w:val="000000" w:themeColor="text1"/>
          <w:sz w:val="24"/>
          <w:szCs w:val="24"/>
        </w:rPr>
        <w:t xml:space="preserve">rausminė atsakomybė yra galima tik tol, kol atitinkamas subjektas turi įgaliojimus vykdyti bet kurias iš </w:t>
      </w:r>
      <w:r w:rsidR="00974CE0" w:rsidRPr="00126CEB">
        <w:rPr>
          <w:rFonts w:ascii="Times New Roman" w:hAnsi="Times New Roman" w:cs="Times New Roman"/>
          <w:color w:val="000000" w:themeColor="text1"/>
          <w:sz w:val="24"/>
          <w:szCs w:val="24"/>
        </w:rPr>
        <w:t xml:space="preserve">pareigų, nustatytų </w:t>
      </w:r>
      <w:r w:rsidRPr="00126CEB">
        <w:rPr>
          <w:rFonts w:ascii="Times New Roman" w:hAnsi="Times New Roman" w:cs="Times New Roman"/>
          <w:color w:val="000000" w:themeColor="text1"/>
          <w:sz w:val="24"/>
          <w:szCs w:val="24"/>
        </w:rPr>
        <w:t>Teismų įstatymo 84</w:t>
      </w:r>
      <w:r w:rsidR="00F6560F"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straipsnio 5 dalyje</w:t>
      </w:r>
      <w:r w:rsidR="00317324" w:rsidRPr="00126CEB">
        <w:rPr>
          <w:rFonts w:ascii="Times New Roman" w:hAnsi="Times New Roman" w:cs="Times New Roman"/>
          <w:color w:val="000000" w:themeColor="text1"/>
          <w:sz w:val="24"/>
          <w:szCs w:val="24"/>
        </w:rPr>
        <w:t xml:space="preserve">. </w:t>
      </w:r>
      <w:r w:rsidR="00F6560F" w:rsidRPr="00126CEB">
        <w:rPr>
          <w:rFonts w:ascii="Times New Roman" w:hAnsi="Times New Roman" w:cs="Times New Roman"/>
          <w:color w:val="000000" w:themeColor="text1"/>
          <w:sz w:val="24"/>
          <w:szCs w:val="24"/>
        </w:rPr>
        <w:t>Todėl, p</w:t>
      </w:r>
      <w:r w:rsidRPr="00126CEB">
        <w:rPr>
          <w:rFonts w:ascii="Times New Roman" w:hAnsi="Times New Roman" w:cs="Times New Roman"/>
          <w:color w:val="000000" w:themeColor="text1"/>
          <w:sz w:val="24"/>
          <w:szCs w:val="24"/>
        </w:rPr>
        <w:t xml:space="preserve">asibaigus įgaliojimams, jei tokie pažeidimai buvo padaryti vykdant papildomai tenkančias funkcijas, turėtų būti pripažįstama, kad nebėra tokios papildomai buvusios drausminės atsakomybės subjekto, kuris išliktų, jeigu būtų nustatyta, kad </w:t>
      </w:r>
      <w:r w:rsidR="00974CE0" w:rsidRPr="00126CEB">
        <w:rPr>
          <w:rFonts w:ascii="Times New Roman" w:hAnsi="Times New Roman" w:cs="Times New Roman"/>
          <w:color w:val="000000" w:themeColor="text1"/>
          <w:sz w:val="24"/>
          <w:szCs w:val="24"/>
        </w:rPr>
        <w:t xml:space="preserve">padaryti </w:t>
      </w:r>
      <w:r w:rsidRPr="00126CEB">
        <w:rPr>
          <w:rFonts w:ascii="Times New Roman" w:hAnsi="Times New Roman" w:cs="Times New Roman"/>
          <w:color w:val="000000" w:themeColor="text1"/>
          <w:sz w:val="24"/>
          <w:szCs w:val="24"/>
        </w:rPr>
        <w:t xml:space="preserve">pažeidimai buvo išimtinai susiję su teisėjo atliekamomis funkcijomis. Šie teisėjo argumentai </w:t>
      </w:r>
      <w:r w:rsidR="00D60860" w:rsidRPr="00126CEB">
        <w:rPr>
          <w:rFonts w:ascii="Times New Roman" w:hAnsi="Times New Roman" w:cs="Times New Roman"/>
          <w:color w:val="000000" w:themeColor="text1"/>
          <w:sz w:val="24"/>
          <w:szCs w:val="24"/>
        </w:rPr>
        <w:t xml:space="preserve">nepagrįsti. </w:t>
      </w:r>
    </w:p>
    <w:p w14:paraId="6D5C3141" w14:textId="77777777" w:rsidR="00D60860" w:rsidRPr="00126CEB" w:rsidRDefault="00D60860" w:rsidP="00D60860">
      <w:pPr>
        <w:pStyle w:val="Sraopastraipa"/>
        <w:tabs>
          <w:tab w:val="left" w:pos="399"/>
        </w:tabs>
        <w:spacing w:after="0" w:line="240" w:lineRule="auto"/>
        <w:ind w:left="360"/>
        <w:jc w:val="both"/>
        <w:rPr>
          <w:rFonts w:ascii="Times New Roman" w:hAnsi="Times New Roman" w:cs="Times New Roman"/>
          <w:color w:val="000000" w:themeColor="text1"/>
          <w:sz w:val="24"/>
          <w:szCs w:val="24"/>
        </w:rPr>
      </w:pPr>
    </w:p>
    <w:p w14:paraId="0344AB45" w14:textId="63E397FC" w:rsidR="00D60860" w:rsidRPr="00126CEB" w:rsidRDefault="00283F73" w:rsidP="00D60860">
      <w:pPr>
        <w:pStyle w:val="Sraopastraipa"/>
        <w:numPr>
          <w:ilvl w:val="0"/>
          <w:numId w:val="1"/>
        </w:numPr>
        <w:tabs>
          <w:tab w:val="left" w:pos="399"/>
        </w:tabs>
        <w:spacing w:after="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Teismų įstatymo 84 straipsnio 5 dal</w:t>
      </w:r>
      <w:r w:rsidR="00D60860" w:rsidRPr="00126CEB">
        <w:rPr>
          <w:rFonts w:ascii="Times New Roman" w:hAnsi="Times New Roman" w:cs="Times New Roman"/>
          <w:color w:val="000000" w:themeColor="text1"/>
          <w:sz w:val="24"/>
          <w:szCs w:val="24"/>
        </w:rPr>
        <w:t xml:space="preserve">yje </w:t>
      </w:r>
      <w:r w:rsidRPr="00126CEB">
        <w:rPr>
          <w:rFonts w:ascii="Times New Roman" w:hAnsi="Times New Roman" w:cs="Times New Roman"/>
          <w:color w:val="000000" w:themeColor="text1"/>
          <w:sz w:val="24"/>
          <w:szCs w:val="24"/>
        </w:rPr>
        <w:t xml:space="preserve">nustatyta, kad teismų pirmininkams, pirmininkų pavaduotojams, skyrių pirmininkams ir kitiems teisėjams drausmės bylas turi teisę iškelti Teisėjų </w:t>
      </w:r>
      <w:r w:rsidRPr="00126CEB">
        <w:rPr>
          <w:rFonts w:ascii="Times New Roman" w:hAnsi="Times New Roman" w:cs="Times New Roman"/>
          <w:color w:val="000000" w:themeColor="text1"/>
          <w:sz w:val="24"/>
          <w:szCs w:val="24"/>
        </w:rPr>
        <w:lastRenderedPageBreak/>
        <w:t xml:space="preserve">etikos ir drausmės komisija. Teisėjų kolegijos vertinimu, šioje teisės normoje įtvirtintu teisiniu reguliavimu </w:t>
      </w:r>
      <w:r w:rsidR="00974CE0" w:rsidRPr="00126CEB">
        <w:rPr>
          <w:rFonts w:ascii="Times New Roman" w:hAnsi="Times New Roman" w:cs="Times New Roman"/>
          <w:color w:val="000000" w:themeColor="text1"/>
          <w:sz w:val="24"/>
          <w:szCs w:val="24"/>
        </w:rPr>
        <w:t xml:space="preserve">ne </w:t>
      </w:r>
      <w:r w:rsidRPr="00126CEB">
        <w:rPr>
          <w:rFonts w:ascii="Times New Roman" w:hAnsi="Times New Roman" w:cs="Times New Roman"/>
          <w:color w:val="000000" w:themeColor="text1"/>
          <w:sz w:val="24"/>
          <w:szCs w:val="24"/>
        </w:rPr>
        <w:t>siekiama drausminės atsakomybės sąlyg</w:t>
      </w:r>
      <w:r w:rsidR="00974CE0" w:rsidRPr="00126CEB">
        <w:rPr>
          <w:rFonts w:ascii="Times New Roman" w:hAnsi="Times New Roman" w:cs="Times New Roman"/>
          <w:color w:val="000000" w:themeColor="text1"/>
          <w:sz w:val="24"/>
          <w:szCs w:val="24"/>
        </w:rPr>
        <w:t>as</w:t>
      </w:r>
      <w:r w:rsidRPr="00126CEB">
        <w:rPr>
          <w:rFonts w:ascii="Times New Roman" w:hAnsi="Times New Roman" w:cs="Times New Roman"/>
          <w:color w:val="000000" w:themeColor="text1"/>
          <w:sz w:val="24"/>
          <w:szCs w:val="24"/>
        </w:rPr>
        <w:t xml:space="preserve"> susieti su teisėjo užimamomis pareigomis teisme, o nustatyti, kad visiems teisėjams, neišskiriant ir tų, kuriems suteikti papildomi vadovavimo teismui įgaliojimai, galėtų būti taikoma drausminė atsakomybė.</w:t>
      </w:r>
    </w:p>
    <w:p w14:paraId="7C6B1B3A" w14:textId="77777777" w:rsidR="00D60860" w:rsidRPr="00126CEB" w:rsidRDefault="00D60860" w:rsidP="00D60860">
      <w:pPr>
        <w:pStyle w:val="Sraopastraipa"/>
        <w:rPr>
          <w:rFonts w:ascii="Times New Roman" w:hAnsi="Times New Roman" w:cs="Times New Roman"/>
          <w:color w:val="000000" w:themeColor="text1"/>
          <w:sz w:val="24"/>
          <w:szCs w:val="24"/>
        </w:rPr>
      </w:pPr>
    </w:p>
    <w:p w14:paraId="52226A00" w14:textId="7F9AF770" w:rsidR="00B0314F" w:rsidRPr="00126CEB" w:rsidRDefault="00283F73" w:rsidP="001A767B">
      <w:pPr>
        <w:pStyle w:val="Sraopastraipa"/>
        <w:numPr>
          <w:ilvl w:val="0"/>
          <w:numId w:val="1"/>
        </w:numPr>
        <w:tabs>
          <w:tab w:val="left" w:pos="399"/>
        </w:tabs>
        <w:spacing w:after="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Teismų įstatymo 43 straipsnio 1 dalyje nustatyta, kad teisėjas privalo laikytis Konstitucijos ir kitų įstatymų, vykdyti Teisėjų etikos taisyklių reikalavimus. Šio straipsnio 6 dalyje nurodyta, kad už teisėjo pareigų nevykdymą teisėjas atsako Teismų įstatymo nustatyta tvarka. Pagal Teismų įstatymo 83 straipsnio 2 dalį, drausminė atsakomybė teisėjui taikoma už teisėjo vardą žeminantį poelgį, už kitų Teisėjų etikos kodekso reikalavimų pažeidimą, taip pat už įstatymuose nu</w:t>
      </w:r>
      <w:r w:rsidR="00974CE0" w:rsidRPr="00126CEB">
        <w:rPr>
          <w:rFonts w:ascii="Times New Roman" w:hAnsi="Times New Roman" w:cs="Times New Roman"/>
          <w:color w:val="000000" w:themeColor="text1"/>
          <w:sz w:val="24"/>
          <w:szCs w:val="24"/>
        </w:rPr>
        <w:t>st</w:t>
      </w:r>
      <w:r w:rsidRPr="00126CEB">
        <w:rPr>
          <w:rFonts w:ascii="Times New Roman" w:hAnsi="Times New Roman" w:cs="Times New Roman"/>
          <w:color w:val="000000" w:themeColor="text1"/>
          <w:sz w:val="24"/>
          <w:szCs w:val="24"/>
        </w:rPr>
        <w:t>atytų teisėjų darbinės ar politinės veiklos apribojimų nesilaikymą. Šios teisės normos suponuoja, kad drausminės atsakomybės subjektu laikomas asmuo, turintis teisėjo statusą. Teismų įstatymo 84</w:t>
      </w:r>
      <w:r w:rsidR="00673A77"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 xml:space="preserve">straipsnio 5 dalis negali būti traktuojama kaip nustatanti savarankišką drausminės atsakomybės subjektą – teismo pirmininką. Teismų įstatyme įtvirtinta teisėjo drausminė atsakomybė siejama ne su papildomų pareigų ar funkcijų, </w:t>
      </w:r>
      <w:r w:rsidRPr="00126CEB">
        <w:rPr>
          <w:rFonts w:ascii="Times New Roman" w:hAnsi="Times New Roman" w:cs="Times New Roman"/>
          <w:i/>
          <w:iCs/>
          <w:color w:val="000000" w:themeColor="text1"/>
          <w:sz w:val="24"/>
          <w:szCs w:val="24"/>
        </w:rPr>
        <w:t>inter alia</w:t>
      </w:r>
      <w:r w:rsidRPr="00126CEB">
        <w:rPr>
          <w:rFonts w:ascii="Times New Roman" w:hAnsi="Times New Roman" w:cs="Times New Roman"/>
          <w:color w:val="000000" w:themeColor="text1"/>
          <w:sz w:val="24"/>
          <w:szCs w:val="24"/>
        </w:rPr>
        <w:t xml:space="preserve">, susijusių teismo darbo organizavimu, turėjimu, o su teisėjo statusu. Kaip nurodyta šios nutarties </w:t>
      </w:r>
      <w:r w:rsidR="001B6028" w:rsidRPr="00126CEB">
        <w:rPr>
          <w:rFonts w:ascii="Times New Roman" w:hAnsi="Times New Roman" w:cs="Times New Roman"/>
          <w:color w:val="000000" w:themeColor="text1"/>
          <w:sz w:val="24"/>
          <w:szCs w:val="24"/>
        </w:rPr>
        <w:t>33</w:t>
      </w:r>
      <w:r w:rsidR="001A767B"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34</w:t>
      </w:r>
      <w:r w:rsidR="00F81416"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punkt</w:t>
      </w:r>
      <w:r w:rsidR="001B6028" w:rsidRPr="00126CEB">
        <w:rPr>
          <w:rFonts w:ascii="Times New Roman" w:hAnsi="Times New Roman" w:cs="Times New Roman"/>
          <w:color w:val="000000" w:themeColor="text1"/>
          <w:sz w:val="24"/>
          <w:szCs w:val="24"/>
        </w:rPr>
        <w:t>uose</w:t>
      </w:r>
      <w:r w:rsidRPr="00126CEB">
        <w:rPr>
          <w:rFonts w:ascii="Times New Roman" w:hAnsi="Times New Roman" w:cs="Times New Roman"/>
          <w:color w:val="000000" w:themeColor="text1"/>
          <w:sz w:val="24"/>
          <w:szCs w:val="24"/>
        </w:rPr>
        <w:t xml:space="preserve">, teisėjas, atlikdamas papildomas funkcijas, susijusias su teismo darbo organizavimu, nors tuo metu ir nevykdo tiesioginių teisingumo vykdymo pareigų, tačiau išlaiko teisėjo, </w:t>
      </w:r>
      <w:r w:rsidRPr="00126CEB">
        <w:rPr>
          <w:rFonts w:ascii="Times New Roman" w:hAnsi="Times New Roman" w:cs="Times New Roman"/>
          <w:i/>
          <w:iCs/>
          <w:color w:val="000000" w:themeColor="text1"/>
          <w:sz w:val="24"/>
          <w:szCs w:val="24"/>
        </w:rPr>
        <w:t>inter alia</w:t>
      </w:r>
      <w:r w:rsidRPr="00126CEB">
        <w:rPr>
          <w:rFonts w:ascii="Times New Roman" w:hAnsi="Times New Roman" w:cs="Times New Roman"/>
          <w:color w:val="000000" w:themeColor="text1"/>
          <w:sz w:val="24"/>
          <w:szCs w:val="24"/>
        </w:rPr>
        <w:t>, kaip drausminės atsakomybės subjekto, statusą, profesinio elgesio ir etikos reikalavimų taikymo požiūriu apimantį teisėjo elgesio ir veiksmų, nepriklausomai nuo srities, kurioje jie atliekami, visumą. Teisėjo statuso teismo pirmininkas nepraranda ir pasibaigus šių įgaliojimų laikui, todėl Teismų įstatym</w:t>
      </w:r>
      <w:r w:rsidR="00974CE0" w:rsidRPr="00126CEB">
        <w:rPr>
          <w:rFonts w:ascii="Times New Roman" w:hAnsi="Times New Roman" w:cs="Times New Roman"/>
          <w:color w:val="000000" w:themeColor="text1"/>
          <w:sz w:val="24"/>
          <w:szCs w:val="24"/>
        </w:rPr>
        <w:t>ą</w:t>
      </w:r>
      <w:r w:rsidRPr="00126CEB">
        <w:rPr>
          <w:rFonts w:ascii="Times New Roman" w:hAnsi="Times New Roman" w:cs="Times New Roman"/>
          <w:color w:val="000000" w:themeColor="text1"/>
          <w:sz w:val="24"/>
          <w:szCs w:val="24"/>
        </w:rPr>
        <w:t xml:space="preserve"> aiškin</w:t>
      </w:r>
      <w:r w:rsidR="00974CE0" w:rsidRPr="00126CEB">
        <w:rPr>
          <w:rFonts w:ascii="Times New Roman" w:hAnsi="Times New Roman" w:cs="Times New Roman"/>
          <w:color w:val="000000" w:themeColor="text1"/>
          <w:sz w:val="24"/>
          <w:szCs w:val="24"/>
        </w:rPr>
        <w:t>ant</w:t>
      </w:r>
      <w:r w:rsidRPr="00126CEB">
        <w:rPr>
          <w:rFonts w:ascii="Times New Roman" w:hAnsi="Times New Roman" w:cs="Times New Roman"/>
          <w:color w:val="000000" w:themeColor="text1"/>
          <w:sz w:val="24"/>
          <w:szCs w:val="24"/>
        </w:rPr>
        <w:t xml:space="preserve"> taip, kad pagal jį būtų draudžiama iškelti drausmės bylą buvusiam teismo pirmininkui už teisėjo profesinio elgesio ir etikos reikalavimų pažeidimus, galimai padarytus einant teismo pirmininko pareigas, būtų pažeidžiamas teisėjų lygiateisiškumo principas ir paneigta teisėjų drausminės atsakomybės taikymo esmė, sudarant sąlygas nepagrįstai jos išvengti teisėjams, kurių įgaliojimų vadovauti teismui laikas yra pasibaigęs. </w:t>
      </w:r>
    </w:p>
    <w:p w14:paraId="558B33CA" w14:textId="77777777" w:rsidR="00B0314F" w:rsidRPr="00126CEB" w:rsidRDefault="00B0314F" w:rsidP="00B0314F">
      <w:pPr>
        <w:pStyle w:val="Sraopastraipa"/>
        <w:tabs>
          <w:tab w:val="left" w:pos="399"/>
        </w:tabs>
        <w:spacing w:after="0" w:line="240" w:lineRule="auto"/>
        <w:ind w:left="360"/>
        <w:jc w:val="both"/>
        <w:rPr>
          <w:rFonts w:ascii="Times New Roman" w:hAnsi="Times New Roman" w:cs="Times New Roman"/>
          <w:color w:val="000000" w:themeColor="text1"/>
          <w:sz w:val="24"/>
          <w:szCs w:val="24"/>
        </w:rPr>
      </w:pPr>
    </w:p>
    <w:p w14:paraId="5BB5C619" w14:textId="5B7F9647" w:rsidR="00283F73" w:rsidRPr="00126CEB" w:rsidRDefault="00283F73" w:rsidP="00B0314F">
      <w:pPr>
        <w:pStyle w:val="Sraopastraipa"/>
        <w:numPr>
          <w:ilvl w:val="0"/>
          <w:numId w:val="1"/>
        </w:numPr>
        <w:tabs>
          <w:tab w:val="left" w:pos="399"/>
        </w:tabs>
        <w:spacing w:after="0" w:line="240" w:lineRule="auto"/>
        <w:jc w:val="both"/>
        <w:rPr>
          <w:rFonts w:ascii="Times New Roman" w:hAnsi="Times New Roman" w:cs="Times New Roman"/>
          <w:color w:val="000000" w:themeColor="text1"/>
          <w:sz w:val="24"/>
          <w:szCs w:val="24"/>
        </w:rPr>
      </w:pPr>
      <w:bookmarkStart w:id="100" w:name="_Hlk216780251"/>
      <w:r w:rsidRPr="00126CEB">
        <w:rPr>
          <w:rFonts w:ascii="Times New Roman" w:hAnsi="Times New Roman" w:cs="Times New Roman"/>
          <w:color w:val="000000" w:themeColor="text1"/>
          <w:sz w:val="24"/>
          <w:szCs w:val="24"/>
        </w:rPr>
        <w:t>Nagrinėjamoje drausmės byloje Teisėjui drausminė atsakomybė taikoma už teisėjo profesinio elgesio ir etikos reikalavimų neatitinkantį elgesį</w:t>
      </w:r>
      <w:r w:rsidR="00865E54" w:rsidRPr="00126CEB">
        <w:rPr>
          <w:rFonts w:ascii="Times New Roman" w:hAnsi="Times New Roman" w:cs="Times New Roman"/>
          <w:color w:val="000000" w:themeColor="text1"/>
          <w:sz w:val="24"/>
          <w:szCs w:val="24"/>
        </w:rPr>
        <w:t>.</w:t>
      </w:r>
      <w:bookmarkEnd w:id="100"/>
      <w:r w:rsidR="00865E5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Taigi faktas, kad, iškeliant drausmės bylą, Teisėjo, kaip teismo pirmininko, įgaliojimų laikas buvo pasibaigęs, nesudaro teisinio pagrindo nutraukti bylą, kadangi drausmės bylos iškėlimo </w:t>
      </w:r>
      <w:bookmarkStart w:id="101" w:name="Buk_156"/>
      <w:r w:rsidRPr="00126CEB">
        <w:rPr>
          <w:rFonts w:ascii="Times New Roman" w:hAnsi="Times New Roman" w:cs="Times New Roman"/>
          <w:color w:val="000000" w:themeColor="text1"/>
          <w:sz w:val="24"/>
          <w:szCs w:val="24"/>
        </w:rPr>
        <w:t xml:space="preserve">metu Teisėjas </w:t>
      </w:r>
      <w:bookmarkEnd w:id="101"/>
      <w:r w:rsidRPr="00126CEB">
        <w:rPr>
          <w:rFonts w:ascii="Times New Roman" w:hAnsi="Times New Roman" w:cs="Times New Roman"/>
          <w:color w:val="000000" w:themeColor="text1"/>
          <w:sz w:val="24"/>
          <w:szCs w:val="24"/>
        </w:rPr>
        <w:t>teisėjo statuso nebuvo praradęs. Teisėjų kolegijos vertinimu, tiek visuomenė apskritai, tiek teismų sistemos bendruomenė vadovauja</w:t>
      </w:r>
      <w:r w:rsidR="00974CE0" w:rsidRPr="00126CEB">
        <w:rPr>
          <w:rFonts w:ascii="Times New Roman" w:hAnsi="Times New Roman" w:cs="Times New Roman"/>
          <w:color w:val="000000" w:themeColor="text1"/>
          <w:sz w:val="24"/>
          <w:szCs w:val="24"/>
        </w:rPr>
        <w:t>mas</w:t>
      </w:r>
      <w:r w:rsidRPr="00126CEB">
        <w:rPr>
          <w:rFonts w:ascii="Times New Roman" w:hAnsi="Times New Roman" w:cs="Times New Roman"/>
          <w:color w:val="000000" w:themeColor="text1"/>
          <w:sz w:val="24"/>
          <w:szCs w:val="24"/>
        </w:rPr>
        <w:t xml:space="preserve"> pareigas teisme užimantiems asmenims pagrįstai kelia aukštesnius etikos reikalavimus ir išties tikisi juos būsiant etiško elgesio pavyzdžiu. Tačiau prisiimti papildomi įsipareigojimai atliekant teismo pirmininko pareigas negali tapti privilegija</w:t>
      </w:r>
      <w:r w:rsidR="001A767B"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w:t>
      </w:r>
      <w:r w:rsidR="006625B3" w:rsidRPr="00126CEB">
        <w:rPr>
          <w:rFonts w:ascii="Times New Roman" w:hAnsi="Times New Roman" w:cs="Times New Roman"/>
          <w:color w:val="000000" w:themeColor="text1"/>
          <w:sz w:val="24"/>
          <w:szCs w:val="24"/>
        </w:rPr>
        <w:t>sudarančia galimyb</w:t>
      </w:r>
      <w:r w:rsidR="00456891" w:rsidRPr="00126CEB">
        <w:rPr>
          <w:rFonts w:ascii="Times New Roman" w:hAnsi="Times New Roman" w:cs="Times New Roman"/>
          <w:color w:val="000000" w:themeColor="text1"/>
          <w:sz w:val="24"/>
          <w:szCs w:val="24"/>
        </w:rPr>
        <w:t>ę</w:t>
      </w:r>
      <w:r w:rsidR="006625B3"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vien dėl užimamų pareigų išvengti atsakomybės už netinkamą ir neetišką teisėjo, nors ir einančio</w:t>
      </w:r>
      <w:r w:rsidR="006625B3" w:rsidRPr="00126CEB">
        <w:rPr>
          <w:rFonts w:ascii="Times New Roman" w:hAnsi="Times New Roman" w:cs="Times New Roman"/>
          <w:color w:val="000000" w:themeColor="text1"/>
          <w:sz w:val="24"/>
          <w:szCs w:val="24"/>
        </w:rPr>
        <w:t xml:space="preserve"> (ėjusio)</w:t>
      </w:r>
      <w:r w:rsidRPr="00126CEB">
        <w:rPr>
          <w:rFonts w:ascii="Times New Roman" w:hAnsi="Times New Roman" w:cs="Times New Roman"/>
          <w:color w:val="000000" w:themeColor="text1"/>
          <w:sz w:val="24"/>
          <w:szCs w:val="24"/>
        </w:rPr>
        <w:t xml:space="preserve"> teismo pirmininko pareigas, elgesį.</w:t>
      </w:r>
    </w:p>
    <w:p w14:paraId="6465EB30" w14:textId="77777777" w:rsidR="001A767B" w:rsidRPr="00126CEB" w:rsidRDefault="001A767B" w:rsidP="00D05201">
      <w:pPr>
        <w:tabs>
          <w:tab w:val="left" w:pos="399"/>
        </w:tabs>
        <w:spacing w:after="120" w:line="240" w:lineRule="auto"/>
        <w:ind w:left="360"/>
        <w:jc w:val="both"/>
        <w:rPr>
          <w:rFonts w:ascii="Times New Roman" w:hAnsi="Times New Roman" w:cs="Times New Roman"/>
          <w:i/>
          <w:iCs/>
          <w:color w:val="000000" w:themeColor="text1"/>
          <w:sz w:val="24"/>
          <w:szCs w:val="24"/>
        </w:rPr>
      </w:pPr>
    </w:p>
    <w:p w14:paraId="6A26CE17" w14:textId="5B1478D2" w:rsidR="00170EEE" w:rsidRPr="00126CEB" w:rsidRDefault="00170EEE" w:rsidP="00D05201">
      <w:pPr>
        <w:tabs>
          <w:tab w:val="left" w:pos="399"/>
        </w:tabs>
        <w:spacing w:after="120" w:line="240" w:lineRule="auto"/>
        <w:ind w:firstLine="709"/>
        <w:jc w:val="both"/>
        <w:rPr>
          <w:rFonts w:ascii="Times New Roman" w:hAnsi="Times New Roman" w:cs="Times New Roman"/>
          <w:i/>
          <w:iCs/>
          <w:color w:val="000000" w:themeColor="text1"/>
          <w:sz w:val="24"/>
          <w:szCs w:val="24"/>
        </w:rPr>
      </w:pPr>
      <w:r w:rsidRPr="00126CEB">
        <w:rPr>
          <w:rFonts w:ascii="Times New Roman" w:hAnsi="Times New Roman" w:cs="Times New Roman"/>
          <w:i/>
          <w:iCs/>
          <w:color w:val="000000" w:themeColor="text1"/>
          <w:sz w:val="24"/>
          <w:szCs w:val="24"/>
        </w:rPr>
        <w:t xml:space="preserve">Dėl drausminės atsakomybės taikymo procedūros </w:t>
      </w:r>
    </w:p>
    <w:p w14:paraId="26CCF5F8" w14:textId="77777777" w:rsidR="001816C8" w:rsidRPr="00126CEB" w:rsidRDefault="001816C8" w:rsidP="00D05201">
      <w:pPr>
        <w:tabs>
          <w:tab w:val="left" w:pos="399"/>
        </w:tabs>
        <w:spacing w:after="120" w:line="240" w:lineRule="auto"/>
        <w:ind w:left="360"/>
        <w:jc w:val="both"/>
        <w:rPr>
          <w:rFonts w:ascii="Times New Roman" w:hAnsi="Times New Roman" w:cs="Times New Roman"/>
          <w:i/>
          <w:iCs/>
          <w:color w:val="000000" w:themeColor="text1"/>
          <w:sz w:val="24"/>
          <w:szCs w:val="24"/>
        </w:rPr>
      </w:pPr>
      <w:bookmarkStart w:id="102" w:name="Buk_157"/>
    </w:p>
    <w:p w14:paraId="2C505535" w14:textId="24587756" w:rsidR="001107B0" w:rsidRPr="00126CEB" w:rsidRDefault="00717622" w:rsidP="00060DE8">
      <w:pPr>
        <w:numPr>
          <w:ilvl w:val="0"/>
          <w:numId w:val="1"/>
        </w:numPr>
        <w:shd w:val="clear" w:color="auto" w:fill="FFFFFF" w:themeFill="background1"/>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102"/>
      <w:r w:rsidRPr="00126CEB">
        <w:rPr>
          <w:rFonts w:ascii="Times New Roman" w:hAnsi="Times New Roman" w:cs="Times New Roman"/>
          <w:color w:val="000000" w:themeColor="text1"/>
          <w:sz w:val="24"/>
          <w:szCs w:val="24"/>
        </w:rPr>
        <w:t xml:space="preserve">teigia, </w:t>
      </w:r>
      <w:bookmarkStart w:id="103" w:name="Buk_97"/>
      <w:r w:rsidRPr="00126CEB">
        <w:rPr>
          <w:rFonts w:ascii="Times New Roman" w:hAnsi="Times New Roman" w:cs="Times New Roman"/>
          <w:color w:val="000000" w:themeColor="text1"/>
          <w:sz w:val="24"/>
          <w:szCs w:val="24"/>
        </w:rPr>
        <w:t xml:space="preserve">kad Tyrimo </w:t>
      </w:r>
      <w:bookmarkEnd w:id="103"/>
      <w:r w:rsidRPr="00126CEB">
        <w:rPr>
          <w:rFonts w:ascii="Times New Roman" w:hAnsi="Times New Roman" w:cs="Times New Roman"/>
          <w:color w:val="000000" w:themeColor="text1"/>
          <w:sz w:val="24"/>
          <w:szCs w:val="24"/>
        </w:rPr>
        <w:t xml:space="preserve">komisija neturėjo teisės atlikti tyrimo dėl aplinkybių, nurodytų  </w:t>
      </w:r>
      <w:r w:rsidR="00922E62" w:rsidRPr="00126CEB">
        <w:rPr>
          <w:rFonts w:ascii="Times New Roman" w:hAnsi="Times New Roman" w:cs="Times New Roman"/>
          <w:color w:val="000000" w:themeColor="text1"/>
          <w:sz w:val="24"/>
          <w:szCs w:val="24"/>
        </w:rPr>
        <w:t xml:space="preserve">teisėjos </w:t>
      </w:r>
      <w:bookmarkStart w:id="104" w:name="Buk_35"/>
      <w:r w:rsidR="00933629" w:rsidRPr="00126CEB">
        <w:rPr>
          <w:rFonts w:ascii="Times New Roman" w:hAnsi="Times New Roman" w:cs="Times New Roman"/>
          <w:color w:val="000000" w:themeColor="text1"/>
          <w:sz w:val="24"/>
          <w:szCs w:val="24"/>
        </w:rPr>
        <w:t>S.</w:t>
      </w:r>
      <w:bookmarkEnd w:id="104"/>
      <w:r w:rsidR="00922E62" w:rsidRPr="00126CEB">
        <w:rPr>
          <w:rFonts w:ascii="Times New Roman" w:hAnsi="Times New Roman" w:cs="Times New Roman"/>
          <w:color w:val="000000" w:themeColor="text1"/>
          <w:sz w:val="24"/>
          <w:szCs w:val="24"/>
        </w:rPr>
        <w:t>, pripažintos pranešėja Pranešėjų apsaugos įstatymo nustatyta tvarka,</w:t>
      </w:r>
      <w:r w:rsidRPr="00126CEB">
        <w:rPr>
          <w:rFonts w:ascii="Times New Roman" w:hAnsi="Times New Roman" w:cs="Times New Roman"/>
          <w:color w:val="000000" w:themeColor="text1"/>
          <w:sz w:val="24"/>
          <w:szCs w:val="24"/>
        </w:rPr>
        <w:t xml:space="preserve"> 2024 m. lapkričio 13 d. rašte, kadangi pranešėjo statusas Generalinės prokuratūros sprendimu jai buvo suteiktas dėl jos 2024 m. rugsėjo 26 d. ir 2024 m. spalio 17 d. skundų. Taip pat Teisėjų tarybos 2024 m. lapkričio 15 d. protokoliniu </w:t>
      </w:r>
      <w:bookmarkStart w:id="105" w:name="Buk_98"/>
      <w:r w:rsidRPr="00126CEB">
        <w:rPr>
          <w:rFonts w:ascii="Times New Roman" w:hAnsi="Times New Roman" w:cs="Times New Roman"/>
          <w:color w:val="000000" w:themeColor="text1"/>
          <w:sz w:val="24"/>
          <w:szCs w:val="24"/>
        </w:rPr>
        <w:t xml:space="preserve">nutarimu Tyrimo </w:t>
      </w:r>
      <w:bookmarkEnd w:id="105"/>
      <w:r w:rsidRPr="00126CEB">
        <w:rPr>
          <w:rFonts w:ascii="Times New Roman" w:hAnsi="Times New Roman" w:cs="Times New Roman"/>
          <w:color w:val="000000" w:themeColor="text1"/>
          <w:sz w:val="24"/>
          <w:szCs w:val="24"/>
        </w:rPr>
        <w:t xml:space="preserve">komisija buvo sudaryta </w:t>
      </w:r>
      <w:r w:rsidR="00A10A23" w:rsidRPr="00126CEB">
        <w:rPr>
          <w:rFonts w:ascii="Times New Roman" w:hAnsi="Times New Roman" w:cs="Times New Roman"/>
          <w:color w:val="000000" w:themeColor="text1"/>
          <w:sz w:val="24"/>
          <w:szCs w:val="24"/>
        </w:rPr>
        <w:t xml:space="preserve">tik Generalinės prokuratūros </w:t>
      </w:r>
      <w:r w:rsidRPr="00126CEB">
        <w:rPr>
          <w:rFonts w:ascii="Times New Roman" w:hAnsi="Times New Roman" w:cs="Times New Roman"/>
          <w:color w:val="000000" w:themeColor="text1"/>
          <w:sz w:val="24"/>
          <w:szCs w:val="24"/>
        </w:rPr>
        <w:t>2024 m. lapkričio 5 d. raštu</w:t>
      </w:r>
      <w:r w:rsidR="00A10A23"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pateiktai informacijai ištirti. </w:t>
      </w:r>
      <w:r w:rsidR="00060DE8" w:rsidRPr="00126CEB">
        <w:rPr>
          <w:rFonts w:ascii="Times New Roman" w:hAnsi="Times New Roman" w:cs="Times New Roman"/>
          <w:color w:val="000000" w:themeColor="text1"/>
          <w:sz w:val="24"/>
          <w:szCs w:val="24"/>
        </w:rPr>
        <w:t>Su šiais Teisėjo argumentais teisėjų kolegija nesutinka ir laiko juos nepagrįstais:</w:t>
      </w:r>
    </w:p>
    <w:p w14:paraId="51AF0BCF" w14:textId="51BA9107" w:rsidR="001107B0" w:rsidRPr="00126CEB" w:rsidRDefault="0024625B" w:rsidP="00260A09">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Neeilinio Teisėjų tarybos 2024 m. lapkričio 15 d. posėdžio</w:t>
      </w:r>
      <w:r w:rsidR="00D97E22"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protokole</w:t>
      </w:r>
      <w:r w:rsidR="00D97E22"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nurodyta, kad Teisėjų taryba nutarė sudaryti komisiją</w:t>
      </w:r>
      <w:r w:rsidR="00A47024" w:rsidRPr="00126CEB">
        <w:rPr>
          <w:rFonts w:ascii="Times New Roman" w:hAnsi="Times New Roman" w:cs="Times New Roman"/>
          <w:color w:val="000000" w:themeColor="text1"/>
          <w:sz w:val="24"/>
          <w:szCs w:val="24"/>
        </w:rPr>
        <w:t xml:space="preserve"> </w:t>
      </w:r>
      <w:bookmarkStart w:id="106" w:name="Buk_99"/>
      <w:r w:rsidR="00A47024" w:rsidRPr="00126CEB">
        <w:rPr>
          <w:rFonts w:ascii="Times New Roman" w:hAnsi="Times New Roman" w:cs="Times New Roman"/>
          <w:color w:val="000000" w:themeColor="text1"/>
          <w:sz w:val="24"/>
          <w:szCs w:val="24"/>
        </w:rPr>
        <w:t xml:space="preserve">(Tyrimo </w:t>
      </w:r>
      <w:bookmarkEnd w:id="106"/>
      <w:r w:rsidR="00A47024" w:rsidRPr="00126CEB">
        <w:rPr>
          <w:rFonts w:ascii="Times New Roman" w:hAnsi="Times New Roman" w:cs="Times New Roman"/>
          <w:color w:val="000000" w:themeColor="text1"/>
          <w:sz w:val="24"/>
          <w:szCs w:val="24"/>
        </w:rPr>
        <w:t>komisiją)</w:t>
      </w:r>
      <w:r w:rsidRPr="00126CEB">
        <w:rPr>
          <w:rFonts w:ascii="Times New Roman" w:hAnsi="Times New Roman" w:cs="Times New Roman"/>
          <w:color w:val="000000" w:themeColor="text1"/>
          <w:sz w:val="24"/>
          <w:szCs w:val="24"/>
        </w:rPr>
        <w:t xml:space="preserve"> 2024 m. lapkričio 5 d. pranešime nurodytoms aplinkybėms ištirti. </w:t>
      </w:r>
      <w:r w:rsidR="00A10A23" w:rsidRPr="00126CEB">
        <w:rPr>
          <w:rFonts w:ascii="Times New Roman" w:hAnsi="Times New Roman" w:cs="Times New Roman"/>
          <w:color w:val="000000" w:themeColor="text1"/>
          <w:sz w:val="24"/>
          <w:szCs w:val="24"/>
        </w:rPr>
        <w:t>Generalinė prokuratūr</w:t>
      </w:r>
      <w:r w:rsidR="00F7348E" w:rsidRPr="00126CEB">
        <w:rPr>
          <w:rFonts w:ascii="Times New Roman" w:hAnsi="Times New Roman" w:cs="Times New Roman"/>
          <w:color w:val="000000" w:themeColor="text1"/>
          <w:sz w:val="24"/>
          <w:szCs w:val="24"/>
        </w:rPr>
        <w:t xml:space="preserve">a </w:t>
      </w:r>
      <w:r w:rsidR="00A10A23" w:rsidRPr="00126CEB">
        <w:rPr>
          <w:rFonts w:ascii="Times New Roman" w:hAnsi="Times New Roman" w:cs="Times New Roman"/>
          <w:color w:val="000000" w:themeColor="text1"/>
          <w:sz w:val="24"/>
          <w:szCs w:val="24"/>
        </w:rPr>
        <w:t>2024</w:t>
      </w:r>
      <w:r w:rsidR="00123036" w:rsidRPr="00126CEB">
        <w:rPr>
          <w:rFonts w:ascii="Times New Roman" w:hAnsi="Times New Roman" w:cs="Times New Roman"/>
          <w:color w:val="000000" w:themeColor="text1"/>
          <w:sz w:val="24"/>
          <w:szCs w:val="24"/>
        </w:rPr>
        <w:t> </w:t>
      </w:r>
      <w:r w:rsidR="00A10A23" w:rsidRPr="00126CEB">
        <w:rPr>
          <w:rFonts w:ascii="Times New Roman" w:hAnsi="Times New Roman" w:cs="Times New Roman"/>
          <w:color w:val="000000" w:themeColor="text1"/>
          <w:sz w:val="24"/>
          <w:szCs w:val="24"/>
        </w:rPr>
        <w:t>m. lapkričio 5 d. rašt</w:t>
      </w:r>
      <w:r w:rsidR="00F7348E" w:rsidRPr="00126CEB">
        <w:rPr>
          <w:rFonts w:ascii="Times New Roman" w:hAnsi="Times New Roman" w:cs="Times New Roman"/>
          <w:color w:val="000000" w:themeColor="text1"/>
          <w:sz w:val="24"/>
          <w:szCs w:val="24"/>
        </w:rPr>
        <w:t>u</w:t>
      </w:r>
      <w:r w:rsidR="00A10A23" w:rsidRPr="00126CEB">
        <w:rPr>
          <w:rFonts w:ascii="Times New Roman" w:hAnsi="Times New Roman" w:cs="Times New Roman"/>
          <w:color w:val="000000" w:themeColor="text1"/>
          <w:sz w:val="24"/>
          <w:szCs w:val="24"/>
        </w:rPr>
        <w:t xml:space="preserve"> Nr.</w:t>
      </w:r>
      <w:r w:rsidR="00D97E22" w:rsidRPr="00126CEB">
        <w:rPr>
          <w:rFonts w:ascii="Times New Roman" w:hAnsi="Times New Roman" w:cs="Times New Roman"/>
          <w:color w:val="000000" w:themeColor="text1"/>
          <w:sz w:val="24"/>
          <w:szCs w:val="24"/>
        </w:rPr>
        <w:t> </w:t>
      </w:r>
      <w:r w:rsidR="00A10A23" w:rsidRPr="00126CEB">
        <w:rPr>
          <w:rFonts w:ascii="Times New Roman" w:hAnsi="Times New Roman" w:cs="Times New Roman"/>
          <w:color w:val="000000" w:themeColor="text1"/>
          <w:sz w:val="24"/>
          <w:szCs w:val="24"/>
        </w:rPr>
        <w:t>SP-</w:t>
      </w:r>
      <w:r w:rsidR="00A10A23" w:rsidRPr="00126CEB">
        <w:rPr>
          <w:rFonts w:ascii="Times New Roman" w:hAnsi="Times New Roman" w:cs="Times New Roman"/>
          <w:color w:val="000000" w:themeColor="text1"/>
          <w:sz w:val="24"/>
          <w:szCs w:val="24"/>
        </w:rPr>
        <w:lastRenderedPageBreak/>
        <w:t xml:space="preserve">251 </w:t>
      </w:r>
      <w:r w:rsidR="00413C3F" w:rsidRPr="00126CEB">
        <w:rPr>
          <w:rFonts w:ascii="Times New Roman" w:hAnsi="Times New Roman" w:cs="Times New Roman"/>
          <w:color w:val="000000" w:themeColor="text1"/>
          <w:sz w:val="24"/>
          <w:szCs w:val="24"/>
        </w:rPr>
        <w:t>(</w:t>
      </w:r>
      <w:r w:rsidR="00584B52" w:rsidRPr="00126CEB">
        <w:rPr>
          <w:rFonts w:ascii="Times New Roman" w:hAnsi="Times New Roman" w:cs="Times New Roman"/>
          <w:color w:val="000000" w:themeColor="text1"/>
          <w:sz w:val="24"/>
          <w:szCs w:val="24"/>
        </w:rPr>
        <w:t>1</w:t>
      </w:r>
      <w:r w:rsidR="00413C3F" w:rsidRPr="00126CEB">
        <w:rPr>
          <w:rFonts w:ascii="Times New Roman" w:hAnsi="Times New Roman" w:cs="Times New Roman"/>
          <w:color w:val="000000" w:themeColor="text1"/>
          <w:sz w:val="24"/>
          <w:szCs w:val="24"/>
        </w:rPr>
        <w:t xml:space="preserve"> t., </w:t>
      </w:r>
      <w:r w:rsidR="00584B52" w:rsidRPr="00126CEB">
        <w:rPr>
          <w:rFonts w:ascii="Times New Roman" w:hAnsi="Times New Roman" w:cs="Times New Roman"/>
          <w:color w:val="000000" w:themeColor="text1"/>
          <w:sz w:val="24"/>
          <w:szCs w:val="24"/>
        </w:rPr>
        <w:t xml:space="preserve">b. l. </w:t>
      </w:r>
      <w:r w:rsidR="00413C3F" w:rsidRPr="00126CEB">
        <w:rPr>
          <w:rFonts w:ascii="Times New Roman" w:hAnsi="Times New Roman" w:cs="Times New Roman"/>
          <w:color w:val="000000" w:themeColor="text1"/>
          <w:sz w:val="24"/>
          <w:szCs w:val="24"/>
        </w:rPr>
        <w:t>76)</w:t>
      </w:r>
      <w:r w:rsidR="00584B52" w:rsidRPr="00126CEB">
        <w:rPr>
          <w:rFonts w:ascii="Times New Roman" w:hAnsi="Times New Roman" w:cs="Times New Roman"/>
          <w:color w:val="000000" w:themeColor="text1"/>
          <w:sz w:val="24"/>
          <w:szCs w:val="24"/>
        </w:rPr>
        <w:t xml:space="preserve"> </w:t>
      </w:r>
      <w:r w:rsidR="00A10A23" w:rsidRPr="00126CEB">
        <w:rPr>
          <w:rFonts w:ascii="Times New Roman" w:hAnsi="Times New Roman" w:cs="Times New Roman"/>
          <w:color w:val="000000" w:themeColor="text1"/>
          <w:sz w:val="24"/>
          <w:szCs w:val="24"/>
        </w:rPr>
        <w:t>Teisėjų taryba</w:t>
      </w:r>
      <w:r w:rsidR="00F7348E" w:rsidRPr="00126CEB">
        <w:rPr>
          <w:rFonts w:ascii="Times New Roman" w:hAnsi="Times New Roman" w:cs="Times New Roman"/>
          <w:color w:val="000000" w:themeColor="text1"/>
          <w:sz w:val="24"/>
          <w:szCs w:val="24"/>
        </w:rPr>
        <w:t xml:space="preserve">i atsiuntė ištirti </w:t>
      </w:r>
      <w:r w:rsidR="00060DE8" w:rsidRPr="00126CEB">
        <w:rPr>
          <w:rFonts w:ascii="Times New Roman" w:hAnsi="Times New Roman" w:cs="Times New Roman"/>
          <w:color w:val="000000" w:themeColor="text1"/>
          <w:sz w:val="24"/>
          <w:szCs w:val="24"/>
        </w:rPr>
        <w:t xml:space="preserve">teisėjos </w:t>
      </w:r>
      <w:bookmarkStart w:id="107" w:name="Buk_36"/>
      <w:r w:rsidR="00933629" w:rsidRPr="00126CEB">
        <w:rPr>
          <w:rFonts w:ascii="Times New Roman" w:hAnsi="Times New Roman" w:cs="Times New Roman"/>
          <w:color w:val="000000" w:themeColor="text1"/>
          <w:sz w:val="24"/>
          <w:szCs w:val="24"/>
        </w:rPr>
        <w:t xml:space="preserve">S. </w:t>
      </w:r>
      <w:bookmarkEnd w:id="107"/>
      <w:r w:rsidR="00F7348E" w:rsidRPr="00126CEB">
        <w:rPr>
          <w:rFonts w:ascii="Times New Roman" w:hAnsi="Times New Roman" w:cs="Times New Roman"/>
          <w:color w:val="000000" w:themeColor="text1"/>
          <w:sz w:val="24"/>
          <w:szCs w:val="24"/>
        </w:rPr>
        <w:t xml:space="preserve">pateiktą pranešimą apie pažeidimus Kauno apylinkės teismo Kauno rūmuose. Prie šio rašto pridėtas </w:t>
      </w:r>
      <w:r w:rsidR="00E570FD" w:rsidRPr="00126CEB">
        <w:rPr>
          <w:rFonts w:ascii="Times New Roman" w:hAnsi="Times New Roman" w:cs="Times New Roman"/>
          <w:color w:val="000000" w:themeColor="text1"/>
          <w:sz w:val="24"/>
          <w:szCs w:val="24"/>
        </w:rPr>
        <w:t xml:space="preserve">teisėjos </w:t>
      </w:r>
      <w:bookmarkStart w:id="108" w:name="Buk_37"/>
      <w:r w:rsidR="00933629" w:rsidRPr="00126CEB">
        <w:rPr>
          <w:rFonts w:ascii="Times New Roman" w:hAnsi="Times New Roman" w:cs="Times New Roman"/>
          <w:color w:val="000000" w:themeColor="text1"/>
          <w:sz w:val="24"/>
          <w:szCs w:val="24"/>
        </w:rPr>
        <w:t xml:space="preserve">S. </w:t>
      </w:r>
      <w:bookmarkEnd w:id="108"/>
      <w:r w:rsidR="00F7348E" w:rsidRPr="00126CEB">
        <w:rPr>
          <w:rFonts w:ascii="Times New Roman" w:hAnsi="Times New Roman" w:cs="Times New Roman"/>
          <w:color w:val="000000" w:themeColor="text1"/>
          <w:sz w:val="24"/>
          <w:szCs w:val="24"/>
        </w:rPr>
        <w:t>2024 m. spalio 17</w:t>
      </w:r>
      <w:r w:rsidR="00E570FD" w:rsidRPr="00126CEB">
        <w:rPr>
          <w:rFonts w:ascii="Times New Roman" w:hAnsi="Times New Roman" w:cs="Times New Roman"/>
          <w:color w:val="000000" w:themeColor="text1"/>
          <w:sz w:val="24"/>
          <w:szCs w:val="24"/>
        </w:rPr>
        <w:t> </w:t>
      </w:r>
      <w:r w:rsidR="00F7348E" w:rsidRPr="00126CEB">
        <w:rPr>
          <w:rFonts w:ascii="Times New Roman" w:hAnsi="Times New Roman" w:cs="Times New Roman"/>
          <w:color w:val="000000" w:themeColor="text1"/>
          <w:sz w:val="24"/>
          <w:szCs w:val="24"/>
        </w:rPr>
        <w:t xml:space="preserve">d. pranešimas </w:t>
      </w:r>
      <w:r w:rsidR="00584B52" w:rsidRPr="00126CEB">
        <w:rPr>
          <w:rFonts w:ascii="Times New Roman" w:hAnsi="Times New Roman" w:cs="Times New Roman"/>
          <w:color w:val="000000" w:themeColor="text1"/>
          <w:sz w:val="24"/>
          <w:szCs w:val="24"/>
        </w:rPr>
        <w:t>Generalinei prokuratūrai</w:t>
      </w:r>
      <w:r w:rsidR="00260A09" w:rsidRPr="00126CEB">
        <w:rPr>
          <w:rFonts w:ascii="Times New Roman" w:hAnsi="Times New Roman" w:cs="Times New Roman"/>
          <w:color w:val="000000" w:themeColor="text1"/>
          <w:sz w:val="24"/>
          <w:szCs w:val="24"/>
        </w:rPr>
        <w:t xml:space="preserve"> (1 t., </w:t>
      </w:r>
      <w:r w:rsidR="00974CE0" w:rsidRPr="00126CEB">
        <w:rPr>
          <w:rFonts w:ascii="Times New Roman" w:hAnsi="Times New Roman" w:cs="Times New Roman"/>
          <w:color w:val="000000" w:themeColor="text1"/>
          <w:sz w:val="24"/>
          <w:szCs w:val="24"/>
        </w:rPr>
        <w:t xml:space="preserve">b. l. </w:t>
      </w:r>
      <w:r w:rsidR="00260A09" w:rsidRPr="00126CEB">
        <w:rPr>
          <w:rFonts w:ascii="Times New Roman" w:hAnsi="Times New Roman" w:cs="Times New Roman"/>
          <w:color w:val="000000" w:themeColor="text1"/>
          <w:sz w:val="24"/>
          <w:szCs w:val="24"/>
        </w:rPr>
        <w:t>77–80)</w:t>
      </w:r>
      <w:r w:rsidR="00584B52" w:rsidRPr="00126CEB">
        <w:rPr>
          <w:rFonts w:ascii="Times New Roman" w:hAnsi="Times New Roman" w:cs="Times New Roman"/>
          <w:color w:val="000000" w:themeColor="text1"/>
          <w:sz w:val="24"/>
          <w:szCs w:val="24"/>
        </w:rPr>
        <w:t xml:space="preserve"> </w:t>
      </w:r>
      <w:r w:rsidR="00F7348E" w:rsidRPr="00126CEB">
        <w:rPr>
          <w:rFonts w:ascii="Times New Roman" w:hAnsi="Times New Roman" w:cs="Times New Roman"/>
          <w:color w:val="000000" w:themeColor="text1"/>
          <w:sz w:val="24"/>
          <w:szCs w:val="24"/>
        </w:rPr>
        <w:t>ir Generalinės prokuratūros 2024 m. spalio 31</w:t>
      </w:r>
      <w:r w:rsidR="00584B52" w:rsidRPr="00126CEB">
        <w:rPr>
          <w:rFonts w:ascii="Times New Roman" w:hAnsi="Times New Roman" w:cs="Times New Roman"/>
          <w:color w:val="000000" w:themeColor="text1"/>
          <w:sz w:val="24"/>
          <w:szCs w:val="24"/>
        </w:rPr>
        <w:t> </w:t>
      </w:r>
      <w:r w:rsidR="00F7348E" w:rsidRPr="00126CEB">
        <w:rPr>
          <w:rFonts w:ascii="Times New Roman" w:hAnsi="Times New Roman" w:cs="Times New Roman"/>
          <w:color w:val="000000" w:themeColor="text1"/>
          <w:sz w:val="24"/>
          <w:szCs w:val="24"/>
        </w:rPr>
        <w:t>d. sprendimas Nr. BV-114 pripažinti</w:t>
      </w:r>
      <w:r w:rsidR="00584B52" w:rsidRPr="00126CEB">
        <w:rPr>
          <w:rFonts w:ascii="Times New Roman" w:hAnsi="Times New Roman" w:cs="Times New Roman"/>
          <w:color w:val="000000" w:themeColor="text1"/>
          <w:sz w:val="24"/>
          <w:szCs w:val="24"/>
        </w:rPr>
        <w:t xml:space="preserve"> </w:t>
      </w:r>
      <w:bookmarkStart w:id="109" w:name="Buk_24"/>
      <w:r w:rsidR="00933629" w:rsidRPr="00126CEB">
        <w:rPr>
          <w:rFonts w:ascii="Times New Roman" w:hAnsi="Times New Roman" w:cs="Times New Roman"/>
          <w:color w:val="000000" w:themeColor="text1"/>
          <w:sz w:val="24"/>
          <w:szCs w:val="24"/>
        </w:rPr>
        <w:t xml:space="preserve">S. </w:t>
      </w:r>
      <w:bookmarkEnd w:id="109"/>
      <w:r w:rsidR="00F7348E" w:rsidRPr="00126CEB">
        <w:rPr>
          <w:rFonts w:ascii="Times New Roman" w:hAnsi="Times New Roman" w:cs="Times New Roman"/>
          <w:color w:val="000000" w:themeColor="text1"/>
          <w:sz w:val="24"/>
          <w:szCs w:val="24"/>
        </w:rPr>
        <w:t>pranešėja</w:t>
      </w:r>
      <w:r w:rsidR="00584B52" w:rsidRPr="00126CEB">
        <w:rPr>
          <w:rFonts w:ascii="Times New Roman" w:hAnsi="Times New Roman" w:cs="Times New Roman"/>
          <w:color w:val="000000" w:themeColor="text1"/>
          <w:sz w:val="24"/>
          <w:szCs w:val="24"/>
        </w:rPr>
        <w:t xml:space="preserve">, </w:t>
      </w:r>
      <w:r w:rsidR="00F7348E" w:rsidRPr="00126CEB">
        <w:rPr>
          <w:rFonts w:ascii="Times New Roman" w:hAnsi="Times New Roman" w:cs="Times New Roman"/>
          <w:color w:val="000000" w:themeColor="text1"/>
          <w:sz w:val="24"/>
          <w:szCs w:val="24"/>
        </w:rPr>
        <w:t>remiantis Pranešėjų apsaugos įstatymo 5 straipsnio 1 dalies 2 punktu ir 6 straipsnio 2 dalimi</w:t>
      </w:r>
      <w:r w:rsidR="001107B0" w:rsidRPr="00126CEB">
        <w:rPr>
          <w:rFonts w:ascii="Times New Roman" w:hAnsi="Times New Roman" w:cs="Times New Roman"/>
          <w:color w:val="000000" w:themeColor="text1"/>
          <w:sz w:val="24"/>
          <w:szCs w:val="24"/>
        </w:rPr>
        <w:t xml:space="preserve"> (1 t., b. l. 77–80).</w:t>
      </w:r>
      <w:r w:rsidR="00A10A23" w:rsidRPr="00126CEB">
        <w:rPr>
          <w:rFonts w:ascii="Times New Roman" w:hAnsi="Times New Roman" w:cs="Times New Roman"/>
          <w:color w:val="000000" w:themeColor="text1"/>
          <w:sz w:val="24"/>
          <w:szCs w:val="24"/>
        </w:rPr>
        <w:t xml:space="preserve"> </w:t>
      </w:r>
    </w:p>
    <w:p w14:paraId="0D05D833" w14:textId="65DDAA6A" w:rsidR="001107B0" w:rsidRPr="00126CEB" w:rsidRDefault="00A47024">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Iš neeilinio Teisėjų tarybos 2024 m. lapkričio 15 d. posėdžio protokol</w:t>
      </w:r>
      <w:r w:rsidR="00D97E22" w:rsidRPr="00126CEB">
        <w:rPr>
          <w:rFonts w:ascii="Times New Roman" w:hAnsi="Times New Roman" w:cs="Times New Roman"/>
          <w:color w:val="000000" w:themeColor="text1"/>
          <w:sz w:val="24"/>
          <w:szCs w:val="24"/>
        </w:rPr>
        <w:t xml:space="preserve">o </w:t>
      </w:r>
      <w:r w:rsidRPr="00126CEB">
        <w:rPr>
          <w:rFonts w:ascii="Times New Roman" w:hAnsi="Times New Roman" w:cs="Times New Roman"/>
          <w:color w:val="000000" w:themeColor="text1"/>
          <w:sz w:val="24"/>
          <w:szCs w:val="24"/>
        </w:rPr>
        <w:t>matyti</w:t>
      </w:r>
      <w:r w:rsidR="00060DE8" w:rsidRPr="00126CEB">
        <w:rPr>
          <w:rFonts w:ascii="Times New Roman" w:hAnsi="Times New Roman" w:cs="Times New Roman"/>
          <w:color w:val="000000" w:themeColor="text1"/>
          <w:sz w:val="24"/>
          <w:szCs w:val="24"/>
        </w:rPr>
        <w:t xml:space="preserve"> ir tai</w:t>
      </w:r>
      <w:r w:rsidRPr="00126CEB">
        <w:rPr>
          <w:rFonts w:ascii="Times New Roman" w:hAnsi="Times New Roman" w:cs="Times New Roman"/>
          <w:color w:val="000000" w:themeColor="text1"/>
          <w:sz w:val="24"/>
          <w:szCs w:val="24"/>
        </w:rPr>
        <w:t xml:space="preserve">, kad </w:t>
      </w:r>
      <w:r w:rsidR="007F04A5" w:rsidRPr="00126CEB">
        <w:rPr>
          <w:rFonts w:ascii="Times New Roman" w:hAnsi="Times New Roman" w:cs="Times New Roman"/>
          <w:color w:val="000000" w:themeColor="text1"/>
          <w:sz w:val="24"/>
          <w:szCs w:val="24"/>
        </w:rPr>
        <w:t xml:space="preserve">taip pat </w:t>
      </w:r>
      <w:r w:rsidRPr="00126CEB">
        <w:rPr>
          <w:rFonts w:ascii="Times New Roman" w:hAnsi="Times New Roman" w:cs="Times New Roman"/>
          <w:color w:val="000000" w:themeColor="text1"/>
          <w:sz w:val="24"/>
          <w:szCs w:val="24"/>
        </w:rPr>
        <w:t>buvo panaikintas Teisėjų tarybos 2024</w:t>
      </w:r>
      <w:r w:rsidR="00BB5651"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m. spalio 16 d. protokolinis nutarimas, kuriuo</w:t>
      </w:r>
      <w:r w:rsidR="00D97E22"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teisėjos </w:t>
      </w:r>
      <w:bookmarkStart w:id="110" w:name="Buk_38"/>
      <w:r w:rsidR="00933629" w:rsidRPr="00126CEB">
        <w:rPr>
          <w:rFonts w:ascii="Times New Roman" w:hAnsi="Times New Roman" w:cs="Times New Roman"/>
          <w:color w:val="000000" w:themeColor="text1"/>
          <w:sz w:val="24"/>
          <w:szCs w:val="24"/>
        </w:rPr>
        <w:t xml:space="preserve">S. </w:t>
      </w:r>
      <w:bookmarkEnd w:id="110"/>
      <w:r w:rsidRPr="00126CEB">
        <w:rPr>
          <w:rFonts w:ascii="Times New Roman" w:hAnsi="Times New Roman" w:cs="Times New Roman"/>
          <w:color w:val="000000" w:themeColor="text1"/>
          <w:sz w:val="24"/>
          <w:szCs w:val="24"/>
        </w:rPr>
        <w:t xml:space="preserve">2024 m. rugsėjo 26 d. kreipimasis į Teisėjų tarybą administracinės veiklos priežiūros tvarka </w:t>
      </w:r>
      <w:r w:rsidR="00D97E22" w:rsidRPr="00126CEB">
        <w:rPr>
          <w:rFonts w:ascii="Times New Roman" w:hAnsi="Times New Roman" w:cs="Times New Roman"/>
          <w:color w:val="000000" w:themeColor="text1"/>
          <w:sz w:val="24"/>
          <w:szCs w:val="24"/>
        </w:rPr>
        <w:t xml:space="preserve">buvo </w:t>
      </w:r>
      <w:r w:rsidRPr="00126CEB">
        <w:rPr>
          <w:rFonts w:ascii="Times New Roman" w:hAnsi="Times New Roman" w:cs="Times New Roman"/>
          <w:color w:val="000000" w:themeColor="text1"/>
          <w:sz w:val="24"/>
          <w:szCs w:val="24"/>
        </w:rPr>
        <w:t xml:space="preserve">perduotas nagrinėti Kauno apygardos teismo pirmininkui, </w:t>
      </w:r>
      <w:r w:rsidR="00974CE0" w:rsidRPr="00126CEB">
        <w:rPr>
          <w:rFonts w:ascii="Times New Roman" w:hAnsi="Times New Roman" w:cs="Times New Roman"/>
          <w:color w:val="000000" w:themeColor="text1"/>
          <w:sz w:val="24"/>
          <w:szCs w:val="24"/>
        </w:rPr>
        <w:t>ir</w:t>
      </w:r>
      <w:r w:rsidRPr="00126CEB">
        <w:rPr>
          <w:rFonts w:ascii="Times New Roman" w:hAnsi="Times New Roman" w:cs="Times New Roman"/>
          <w:color w:val="000000" w:themeColor="text1"/>
          <w:sz w:val="24"/>
          <w:szCs w:val="24"/>
        </w:rPr>
        <w:t xml:space="preserve"> šio klausimo, t. y. teisėjos </w:t>
      </w:r>
      <w:bookmarkStart w:id="111" w:name="Buk_39"/>
      <w:r w:rsidR="00933629" w:rsidRPr="00126CEB">
        <w:rPr>
          <w:rFonts w:ascii="Times New Roman" w:hAnsi="Times New Roman" w:cs="Times New Roman"/>
          <w:color w:val="000000" w:themeColor="text1"/>
          <w:sz w:val="24"/>
          <w:szCs w:val="24"/>
        </w:rPr>
        <w:t xml:space="preserve">S. </w:t>
      </w:r>
      <w:bookmarkEnd w:id="111"/>
      <w:r w:rsidRPr="00126CEB">
        <w:rPr>
          <w:rFonts w:ascii="Times New Roman" w:hAnsi="Times New Roman" w:cs="Times New Roman"/>
          <w:color w:val="000000" w:themeColor="text1"/>
          <w:sz w:val="24"/>
          <w:szCs w:val="24"/>
        </w:rPr>
        <w:t>2024 m. rugsėjo 26 d. kreipimosi</w:t>
      </w:r>
      <w:r w:rsidR="003456D2"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nagrinėjimas </w:t>
      </w:r>
      <w:bookmarkStart w:id="112" w:name="Buk_100"/>
      <w:r w:rsidRPr="00126CEB">
        <w:rPr>
          <w:rFonts w:ascii="Times New Roman" w:hAnsi="Times New Roman" w:cs="Times New Roman"/>
          <w:color w:val="000000" w:themeColor="text1"/>
          <w:sz w:val="24"/>
          <w:szCs w:val="24"/>
        </w:rPr>
        <w:t xml:space="preserve">perduotas Tyrimo </w:t>
      </w:r>
      <w:bookmarkEnd w:id="112"/>
      <w:r w:rsidRPr="00126CEB">
        <w:rPr>
          <w:rFonts w:ascii="Times New Roman" w:hAnsi="Times New Roman" w:cs="Times New Roman"/>
          <w:color w:val="000000" w:themeColor="text1"/>
          <w:sz w:val="24"/>
          <w:szCs w:val="24"/>
        </w:rPr>
        <w:t>komisijai.</w:t>
      </w:r>
      <w:r w:rsidR="00D46A38" w:rsidRPr="00126CEB">
        <w:rPr>
          <w:rFonts w:ascii="Times New Roman" w:hAnsi="Times New Roman" w:cs="Times New Roman"/>
          <w:b/>
          <w:bCs/>
          <w:color w:val="000000" w:themeColor="text1"/>
          <w:sz w:val="24"/>
          <w:szCs w:val="24"/>
        </w:rPr>
        <w:t xml:space="preserve"> </w:t>
      </w:r>
    </w:p>
    <w:p w14:paraId="1D5A0BAC" w14:textId="5242507A" w:rsidR="001107B0" w:rsidRPr="00126CEB" w:rsidRDefault="00CA40F0" w:rsidP="00F01F35">
      <w:pPr>
        <w:pStyle w:val="Sraopastraipa"/>
        <w:numPr>
          <w:ilvl w:val="1"/>
          <w:numId w:val="1"/>
        </w:numPr>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w:t>
      </w:r>
      <w:r w:rsidR="003456D2" w:rsidRPr="00126CEB">
        <w:rPr>
          <w:rFonts w:ascii="Times New Roman" w:hAnsi="Times New Roman" w:cs="Times New Roman"/>
          <w:color w:val="000000" w:themeColor="text1"/>
          <w:sz w:val="24"/>
          <w:szCs w:val="24"/>
        </w:rPr>
        <w:t xml:space="preserve">a </w:t>
      </w:r>
      <w:bookmarkStart w:id="113" w:name="Buk_40"/>
      <w:r w:rsidR="00933629" w:rsidRPr="00126CEB">
        <w:rPr>
          <w:rFonts w:ascii="Times New Roman" w:hAnsi="Times New Roman" w:cs="Times New Roman"/>
          <w:color w:val="000000" w:themeColor="text1"/>
          <w:sz w:val="24"/>
          <w:szCs w:val="24"/>
        </w:rPr>
        <w:t xml:space="preserve">S. </w:t>
      </w:r>
      <w:bookmarkEnd w:id="113"/>
      <w:r w:rsidR="003456D2" w:rsidRPr="00126CEB">
        <w:rPr>
          <w:rFonts w:ascii="Times New Roman" w:hAnsi="Times New Roman" w:cs="Times New Roman"/>
          <w:color w:val="000000" w:themeColor="text1"/>
          <w:sz w:val="24"/>
          <w:szCs w:val="24"/>
        </w:rPr>
        <w:t>2024 m. rugsėjo 26 d. pranešime Teisėjų tarybai (1 t., b. l. 152</w:t>
      </w:r>
      <w:r w:rsidR="001A257F" w:rsidRPr="00126CEB">
        <w:rPr>
          <w:rFonts w:ascii="Times New Roman" w:hAnsi="Times New Roman" w:cs="Times New Roman"/>
          <w:color w:val="000000" w:themeColor="text1"/>
          <w:sz w:val="24"/>
          <w:szCs w:val="24"/>
        </w:rPr>
        <w:t>–</w:t>
      </w:r>
      <w:r w:rsidR="003456D2" w:rsidRPr="00126CEB">
        <w:rPr>
          <w:rFonts w:ascii="Times New Roman" w:hAnsi="Times New Roman" w:cs="Times New Roman"/>
          <w:color w:val="000000" w:themeColor="text1"/>
          <w:sz w:val="24"/>
          <w:szCs w:val="24"/>
        </w:rPr>
        <w:t xml:space="preserve">162) pateikė informaciją apie Teisėjo galimai daromus etikos reikalavimų pažeidimus, ilgalaikį psichologinį smurtą </w:t>
      </w:r>
      <w:r w:rsidR="00974CE0" w:rsidRPr="00126CEB">
        <w:rPr>
          <w:rFonts w:ascii="Times New Roman" w:hAnsi="Times New Roman" w:cs="Times New Roman"/>
          <w:color w:val="000000" w:themeColor="text1"/>
          <w:sz w:val="24"/>
          <w:szCs w:val="24"/>
        </w:rPr>
        <w:t xml:space="preserve">prieš </w:t>
      </w:r>
      <w:r w:rsidR="003456D2" w:rsidRPr="00126CEB">
        <w:rPr>
          <w:rFonts w:ascii="Times New Roman" w:hAnsi="Times New Roman" w:cs="Times New Roman"/>
          <w:color w:val="000000" w:themeColor="text1"/>
          <w:sz w:val="24"/>
          <w:szCs w:val="24"/>
        </w:rPr>
        <w:t>j</w:t>
      </w:r>
      <w:r w:rsidR="00974CE0" w:rsidRPr="00126CEB">
        <w:rPr>
          <w:rFonts w:ascii="Times New Roman" w:hAnsi="Times New Roman" w:cs="Times New Roman"/>
          <w:color w:val="000000" w:themeColor="text1"/>
          <w:sz w:val="24"/>
          <w:szCs w:val="24"/>
        </w:rPr>
        <w:t>ą</w:t>
      </w:r>
      <w:r w:rsidR="003456D2" w:rsidRPr="00126CEB">
        <w:rPr>
          <w:rFonts w:ascii="Times New Roman" w:hAnsi="Times New Roman" w:cs="Times New Roman"/>
          <w:color w:val="000000" w:themeColor="text1"/>
          <w:sz w:val="24"/>
          <w:szCs w:val="24"/>
        </w:rPr>
        <w:t xml:space="preserve">, netinkamai vykdomas teismo administravimo pareigas. Teisėja </w:t>
      </w:r>
      <w:bookmarkStart w:id="114" w:name="Buk_41"/>
      <w:r w:rsidR="00933629" w:rsidRPr="00126CEB">
        <w:rPr>
          <w:rFonts w:ascii="Times New Roman" w:hAnsi="Times New Roman" w:cs="Times New Roman"/>
          <w:color w:val="000000" w:themeColor="text1"/>
          <w:sz w:val="24"/>
          <w:szCs w:val="24"/>
        </w:rPr>
        <w:t xml:space="preserve">S. </w:t>
      </w:r>
      <w:bookmarkEnd w:id="114"/>
      <w:r w:rsidR="00584B52" w:rsidRPr="00126CEB">
        <w:rPr>
          <w:rFonts w:ascii="Times New Roman" w:hAnsi="Times New Roman" w:cs="Times New Roman"/>
          <w:color w:val="000000" w:themeColor="text1"/>
          <w:sz w:val="24"/>
          <w:szCs w:val="24"/>
        </w:rPr>
        <w:t>2024 m. spalio 17 d. pranešim</w:t>
      </w:r>
      <w:r w:rsidR="003456D2" w:rsidRPr="00126CEB">
        <w:rPr>
          <w:rFonts w:ascii="Times New Roman" w:hAnsi="Times New Roman" w:cs="Times New Roman"/>
          <w:color w:val="000000" w:themeColor="text1"/>
          <w:sz w:val="24"/>
          <w:szCs w:val="24"/>
        </w:rPr>
        <w:t xml:space="preserve">u </w:t>
      </w:r>
      <w:r w:rsidR="00584B52" w:rsidRPr="00126CEB">
        <w:rPr>
          <w:rFonts w:ascii="Times New Roman" w:hAnsi="Times New Roman" w:cs="Times New Roman"/>
          <w:color w:val="000000" w:themeColor="text1"/>
          <w:sz w:val="24"/>
          <w:szCs w:val="24"/>
        </w:rPr>
        <w:t>Generalinei prokuratūrai (1 t., b. l. 81</w:t>
      </w:r>
      <w:r w:rsidR="001A257F" w:rsidRPr="00126CEB">
        <w:rPr>
          <w:rFonts w:ascii="Times New Roman" w:hAnsi="Times New Roman" w:cs="Times New Roman"/>
          <w:color w:val="000000" w:themeColor="text1"/>
          <w:sz w:val="24"/>
          <w:szCs w:val="24"/>
        </w:rPr>
        <w:t>–</w:t>
      </w:r>
      <w:r w:rsidR="00584B52" w:rsidRPr="00126CEB">
        <w:rPr>
          <w:rFonts w:ascii="Times New Roman" w:hAnsi="Times New Roman" w:cs="Times New Roman"/>
          <w:color w:val="000000" w:themeColor="text1"/>
          <w:sz w:val="24"/>
          <w:szCs w:val="24"/>
        </w:rPr>
        <w:t>83)</w:t>
      </w:r>
      <w:r w:rsidR="003456D2" w:rsidRPr="00126CEB">
        <w:rPr>
          <w:rFonts w:ascii="Times New Roman" w:hAnsi="Times New Roman" w:cs="Times New Roman"/>
          <w:color w:val="000000" w:themeColor="text1"/>
          <w:sz w:val="24"/>
          <w:szCs w:val="24"/>
        </w:rPr>
        <w:t xml:space="preserve"> pranešė apie </w:t>
      </w:r>
      <w:r w:rsidR="00601A34" w:rsidRPr="00126CEB">
        <w:rPr>
          <w:rFonts w:ascii="Times New Roman" w:hAnsi="Times New Roman" w:cs="Times New Roman"/>
          <w:color w:val="000000" w:themeColor="text1"/>
          <w:sz w:val="24"/>
          <w:szCs w:val="24"/>
        </w:rPr>
        <w:t xml:space="preserve">galimai </w:t>
      </w:r>
      <w:r w:rsidR="003456D2" w:rsidRPr="00126CEB">
        <w:rPr>
          <w:rFonts w:ascii="Times New Roman" w:hAnsi="Times New Roman" w:cs="Times New Roman"/>
          <w:color w:val="000000" w:themeColor="text1"/>
          <w:sz w:val="24"/>
          <w:szCs w:val="24"/>
        </w:rPr>
        <w:t xml:space="preserve">Teisėjo </w:t>
      </w:r>
      <w:r w:rsidR="00601A34" w:rsidRPr="00126CEB">
        <w:rPr>
          <w:rFonts w:ascii="Times New Roman" w:hAnsi="Times New Roman" w:cs="Times New Roman"/>
          <w:color w:val="000000" w:themeColor="text1"/>
          <w:sz w:val="24"/>
          <w:szCs w:val="24"/>
        </w:rPr>
        <w:t>padarytus profesinės etikos pažeidimus, kitokio pobūdžio veiklą</w:t>
      </w:r>
      <w:r w:rsidR="00317324" w:rsidRPr="00126CEB">
        <w:rPr>
          <w:rFonts w:ascii="Times New Roman" w:hAnsi="Times New Roman" w:cs="Times New Roman"/>
          <w:color w:val="000000" w:themeColor="text1"/>
          <w:sz w:val="24"/>
          <w:szCs w:val="24"/>
        </w:rPr>
        <w:t>.</w:t>
      </w:r>
      <w:r w:rsidR="003456D2" w:rsidRPr="00126CEB">
        <w:rPr>
          <w:rFonts w:ascii="Times New Roman" w:hAnsi="Times New Roman" w:cs="Times New Roman"/>
          <w:color w:val="000000" w:themeColor="text1"/>
          <w:sz w:val="24"/>
          <w:szCs w:val="24"/>
        </w:rPr>
        <w:t xml:space="preserve"> Iš </w:t>
      </w:r>
      <w:r w:rsidR="006F1BEA" w:rsidRPr="00126CEB">
        <w:rPr>
          <w:rFonts w:ascii="Times New Roman" w:hAnsi="Times New Roman" w:cs="Times New Roman"/>
          <w:color w:val="000000" w:themeColor="text1"/>
          <w:sz w:val="24"/>
          <w:szCs w:val="24"/>
        </w:rPr>
        <w:t xml:space="preserve">teisėjos </w:t>
      </w:r>
      <w:bookmarkStart w:id="115" w:name="Buk_42"/>
      <w:r w:rsidR="00933629" w:rsidRPr="00126CEB">
        <w:rPr>
          <w:rFonts w:ascii="Times New Roman" w:hAnsi="Times New Roman" w:cs="Times New Roman"/>
          <w:color w:val="000000" w:themeColor="text1"/>
          <w:sz w:val="24"/>
          <w:szCs w:val="24"/>
        </w:rPr>
        <w:t xml:space="preserve">S. </w:t>
      </w:r>
      <w:bookmarkEnd w:id="115"/>
      <w:r w:rsidR="006F1BEA" w:rsidRPr="00126CEB">
        <w:rPr>
          <w:rFonts w:ascii="Times New Roman" w:hAnsi="Times New Roman" w:cs="Times New Roman"/>
          <w:color w:val="000000" w:themeColor="text1"/>
          <w:sz w:val="24"/>
          <w:szCs w:val="24"/>
        </w:rPr>
        <w:t xml:space="preserve">2024 m. spalio 17 d. pranešimo Generalinei prokuratūrai </w:t>
      </w:r>
      <w:r w:rsidR="003456D2" w:rsidRPr="00126CEB">
        <w:rPr>
          <w:rFonts w:ascii="Times New Roman" w:hAnsi="Times New Roman" w:cs="Times New Roman"/>
          <w:color w:val="000000" w:themeColor="text1"/>
          <w:sz w:val="24"/>
          <w:szCs w:val="24"/>
        </w:rPr>
        <w:t>matyti, kad</w:t>
      </w:r>
      <w:r w:rsidR="006F1BEA" w:rsidRPr="00126CEB">
        <w:rPr>
          <w:rFonts w:ascii="Times New Roman" w:hAnsi="Times New Roman" w:cs="Times New Roman"/>
          <w:color w:val="000000" w:themeColor="text1"/>
          <w:sz w:val="24"/>
          <w:szCs w:val="24"/>
        </w:rPr>
        <w:t xml:space="preserve"> informacija apie galimai padarytus</w:t>
      </w:r>
      <w:r w:rsidR="00E73285" w:rsidRPr="00126CEB">
        <w:rPr>
          <w:rFonts w:ascii="Times New Roman" w:hAnsi="Times New Roman" w:cs="Times New Roman"/>
          <w:color w:val="000000" w:themeColor="text1"/>
          <w:sz w:val="24"/>
          <w:szCs w:val="24"/>
        </w:rPr>
        <w:t xml:space="preserve"> </w:t>
      </w:r>
      <w:r w:rsidR="006F1BEA" w:rsidRPr="00126CEB">
        <w:rPr>
          <w:rFonts w:ascii="Times New Roman" w:hAnsi="Times New Roman" w:cs="Times New Roman"/>
          <w:color w:val="000000" w:themeColor="text1"/>
          <w:sz w:val="24"/>
          <w:szCs w:val="24"/>
        </w:rPr>
        <w:t>Teisėjo pažeidimus su</w:t>
      </w:r>
      <w:r w:rsidR="00601A34" w:rsidRPr="00126CEB">
        <w:rPr>
          <w:rFonts w:ascii="Times New Roman" w:hAnsi="Times New Roman" w:cs="Times New Roman"/>
          <w:color w:val="000000" w:themeColor="text1"/>
          <w:sz w:val="24"/>
          <w:szCs w:val="24"/>
        </w:rPr>
        <w:t>formuluota apibendrintai, nenurodant konkrečių galimai padarytus pažeidimus apibūdinančių aplinkybių.</w:t>
      </w:r>
      <w:r w:rsidR="006F1BEA" w:rsidRPr="00126CEB">
        <w:rPr>
          <w:rFonts w:ascii="Times New Roman" w:hAnsi="Times New Roman" w:cs="Times New Roman"/>
          <w:color w:val="000000" w:themeColor="text1"/>
          <w:sz w:val="24"/>
          <w:szCs w:val="24"/>
        </w:rPr>
        <w:t xml:space="preserve"> Teisėj</w:t>
      </w:r>
      <w:r w:rsidR="00ED67FF" w:rsidRPr="00126CEB">
        <w:rPr>
          <w:rFonts w:ascii="Times New Roman" w:hAnsi="Times New Roman" w:cs="Times New Roman"/>
          <w:color w:val="000000" w:themeColor="text1"/>
          <w:sz w:val="24"/>
          <w:szCs w:val="24"/>
        </w:rPr>
        <w:t xml:space="preserve">os </w:t>
      </w:r>
      <w:bookmarkStart w:id="116" w:name="Buk_43"/>
      <w:r w:rsidR="00933629" w:rsidRPr="00126CEB">
        <w:rPr>
          <w:rFonts w:ascii="Times New Roman" w:hAnsi="Times New Roman" w:cs="Times New Roman"/>
          <w:color w:val="000000" w:themeColor="text1"/>
          <w:sz w:val="24"/>
          <w:szCs w:val="24"/>
        </w:rPr>
        <w:t>S.</w:t>
      </w:r>
      <w:bookmarkEnd w:id="116"/>
      <w:r w:rsidR="00BC6117" w:rsidRPr="00126CEB">
        <w:rPr>
          <w:rFonts w:ascii="Times New Roman" w:hAnsi="Times New Roman" w:cs="Times New Roman"/>
          <w:color w:val="000000" w:themeColor="text1"/>
          <w:sz w:val="24"/>
          <w:szCs w:val="24"/>
        </w:rPr>
        <w:t xml:space="preserve"> </w:t>
      </w:r>
      <w:r w:rsidR="006F1BEA" w:rsidRPr="00126CEB">
        <w:rPr>
          <w:rFonts w:ascii="Times New Roman" w:hAnsi="Times New Roman" w:cs="Times New Roman"/>
          <w:color w:val="000000" w:themeColor="text1"/>
          <w:sz w:val="24"/>
          <w:szCs w:val="24"/>
        </w:rPr>
        <w:t>2024 m. rugsėjo</w:t>
      </w:r>
      <w:r w:rsidR="00E73285" w:rsidRPr="00126CEB">
        <w:rPr>
          <w:rFonts w:ascii="Times New Roman" w:hAnsi="Times New Roman" w:cs="Times New Roman"/>
          <w:color w:val="000000" w:themeColor="text1"/>
          <w:sz w:val="24"/>
          <w:szCs w:val="24"/>
        </w:rPr>
        <w:t> </w:t>
      </w:r>
      <w:r w:rsidR="006F1BEA" w:rsidRPr="00126CEB">
        <w:rPr>
          <w:rFonts w:ascii="Times New Roman" w:hAnsi="Times New Roman" w:cs="Times New Roman"/>
          <w:color w:val="000000" w:themeColor="text1"/>
          <w:sz w:val="24"/>
          <w:szCs w:val="24"/>
        </w:rPr>
        <w:t>26</w:t>
      </w:r>
      <w:r w:rsidR="00ED67FF" w:rsidRPr="00126CEB">
        <w:rPr>
          <w:rFonts w:ascii="Times New Roman" w:hAnsi="Times New Roman" w:cs="Times New Roman"/>
          <w:color w:val="000000" w:themeColor="text1"/>
          <w:sz w:val="24"/>
          <w:szCs w:val="24"/>
        </w:rPr>
        <w:t> </w:t>
      </w:r>
      <w:r w:rsidR="006F1BEA" w:rsidRPr="00126CEB">
        <w:rPr>
          <w:rFonts w:ascii="Times New Roman" w:hAnsi="Times New Roman" w:cs="Times New Roman"/>
          <w:color w:val="000000" w:themeColor="text1"/>
          <w:sz w:val="24"/>
          <w:szCs w:val="24"/>
        </w:rPr>
        <w:t>d.</w:t>
      </w:r>
      <w:r w:rsidR="00E73285" w:rsidRPr="00126CEB">
        <w:rPr>
          <w:rFonts w:ascii="Times New Roman" w:hAnsi="Times New Roman" w:cs="Times New Roman"/>
          <w:color w:val="000000" w:themeColor="text1"/>
          <w:sz w:val="24"/>
          <w:szCs w:val="24"/>
        </w:rPr>
        <w:t xml:space="preserve"> </w:t>
      </w:r>
      <w:r w:rsidR="006F1BEA" w:rsidRPr="00126CEB">
        <w:rPr>
          <w:rFonts w:ascii="Times New Roman" w:hAnsi="Times New Roman" w:cs="Times New Roman"/>
          <w:color w:val="000000" w:themeColor="text1"/>
          <w:sz w:val="24"/>
          <w:szCs w:val="24"/>
        </w:rPr>
        <w:t>pranešime Teisėjų tarybai</w:t>
      </w:r>
      <w:r w:rsidR="00E73285" w:rsidRPr="00126CEB">
        <w:rPr>
          <w:rFonts w:ascii="Times New Roman" w:hAnsi="Times New Roman" w:cs="Times New Roman"/>
          <w:color w:val="000000" w:themeColor="text1"/>
          <w:sz w:val="24"/>
          <w:szCs w:val="24"/>
        </w:rPr>
        <w:t xml:space="preserve"> dėl galimai padarytų Teisėj</w:t>
      </w:r>
      <w:r w:rsidR="00060DE8" w:rsidRPr="00126CEB">
        <w:rPr>
          <w:rFonts w:ascii="Times New Roman" w:hAnsi="Times New Roman" w:cs="Times New Roman"/>
          <w:color w:val="000000" w:themeColor="text1"/>
          <w:sz w:val="24"/>
          <w:szCs w:val="24"/>
        </w:rPr>
        <w:t>ų</w:t>
      </w:r>
      <w:r w:rsidR="00E73285" w:rsidRPr="00126CEB">
        <w:rPr>
          <w:rFonts w:ascii="Times New Roman" w:hAnsi="Times New Roman" w:cs="Times New Roman"/>
          <w:color w:val="000000" w:themeColor="text1"/>
          <w:sz w:val="24"/>
          <w:szCs w:val="24"/>
        </w:rPr>
        <w:t xml:space="preserve"> etikos </w:t>
      </w:r>
      <w:r w:rsidR="00060DE8" w:rsidRPr="00126CEB">
        <w:rPr>
          <w:rFonts w:ascii="Times New Roman" w:hAnsi="Times New Roman" w:cs="Times New Roman"/>
          <w:color w:val="000000" w:themeColor="text1"/>
          <w:sz w:val="24"/>
          <w:szCs w:val="24"/>
        </w:rPr>
        <w:t xml:space="preserve">kodekso </w:t>
      </w:r>
      <w:r w:rsidR="00E73285" w:rsidRPr="00126CEB">
        <w:rPr>
          <w:rFonts w:ascii="Times New Roman" w:hAnsi="Times New Roman" w:cs="Times New Roman"/>
          <w:color w:val="000000" w:themeColor="text1"/>
          <w:sz w:val="24"/>
          <w:szCs w:val="24"/>
        </w:rPr>
        <w:t xml:space="preserve">pažeidimų </w:t>
      </w:r>
      <w:r w:rsidR="005A650A" w:rsidRPr="00126CEB">
        <w:rPr>
          <w:rFonts w:ascii="Times New Roman" w:hAnsi="Times New Roman" w:cs="Times New Roman"/>
          <w:color w:val="000000" w:themeColor="text1"/>
          <w:sz w:val="24"/>
          <w:szCs w:val="24"/>
        </w:rPr>
        <w:t>išdėstyta daugiau faktinių aplinkybių.</w:t>
      </w:r>
      <w:r w:rsidR="001A257F" w:rsidRPr="00126CEB">
        <w:rPr>
          <w:rFonts w:ascii="Times New Roman" w:hAnsi="Times New Roman" w:cs="Times New Roman"/>
          <w:color w:val="000000" w:themeColor="text1"/>
          <w:sz w:val="24"/>
          <w:szCs w:val="24"/>
        </w:rPr>
        <w:t xml:space="preserve"> </w:t>
      </w:r>
      <w:r w:rsidR="00F01F35" w:rsidRPr="00126CEB">
        <w:rPr>
          <w:rFonts w:ascii="Times New Roman" w:hAnsi="Times New Roman" w:cs="Times New Roman"/>
          <w:color w:val="000000" w:themeColor="text1"/>
          <w:sz w:val="24"/>
          <w:szCs w:val="24"/>
        </w:rPr>
        <w:t>T</w:t>
      </w:r>
      <w:r w:rsidR="001A257F" w:rsidRPr="00126CEB">
        <w:rPr>
          <w:rFonts w:ascii="Times New Roman" w:hAnsi="Times New Roman" w:cs="Times New Roman"/>
          <w:color w:val="000000" w:themeColor="text1"/>
          <w:sz w:val="24"/>
          <w:szCs w:val="24"/>
        </w:rPr>
        <w:t xml:space="preserve">eisėja </w:t>
      </w:r>
      <w:bookmarkStart w:id="117" w:name="Buk_44"/>
      <w:r w:rsidR="00933629" w:rsidRPr="00126CEB">
        <w:rPr>
          <w:rFonts w:ascii="Times New Roman" w:hAnsi="Times New Roman" w:cs="Times New Roman"/>
          <w:color w:val="000000" w:themeColor="text1"/>
          <w:sz w:val="24"/>
          <w:szCs w:val="24"/>
        </w:rPr>
        <w:t xml:space="preserve">S. </w:t>
      </w:r>
      <w:bookmarkEnd w:id="117"/>
      <w:r w:rsidR="00DE41E6" w:rsidRPr="00126CEB">
        <w:rPr>
          <w:rFonts w:ascii="Times New Roman" w:hAnsi="Times New Roman" w:cs="Times New Roman"/>
          <w:color w:val="000000" w:themeColor="text1"/>
          <w:sz w:val="24"/>
          <w:szCs w:val="24"/>
        </w:rPr>
        <w:t xml:space="preserve">2024 m. lapkričio 13 d. </w:t>
      </w:r>
      <w:r w:rsidR="009F1F17" w:rsidRPr="00126CEB">
        <w:rPr>
          <w:rFonts w:ascii="Times New Roman" w:hAnsi="Times New Roman" w:cs="Times New Roman"/>
          <w:color w:val="000000" w:themeColor="text1"/>
          <w:sz w:val="24"/>
          <w:szCs w:val="24"/>
        </w:rPr>
        <w:t>Teisėjų tarybai pateikė raštą</w:t>
      </w:r>
      <w:r w:rsidR="00F01F35" w:rsidRPr="00126CEB">
        <w:rPr>
          <w:rFonts w:ascii="Times New Roman" w:hAnsi="Times New Roman" w:cs="Times New Roman"/>
          <w:color w:val="000000" w:themeColor="text1"/>
          <w:sz w:val="24"/>
          <w:szCs w:val="24"/>
        </w:rPr>
        <w:t xml:space="preserve"> (1 t., b. l. 164–184), nurodydama, kad tikslina Teisėjų tarybai 2024 m. rugsėjo 26 d.</w:t>
      </w:r>
      <w:r w:rsidR="002978E0" w:rsidRPr="00126CEB">
        <w:rPr>
          <w:rFonts w:ascii="Times New Roman" w:hAnsi="Times New Roman" w:cs="Times New Roman"/>
          <w:color w:val="000000" w:themeColor="text1"/>
          <w:sz w:val="24"/>
          <w:szCs w:val="24"/>
        </w:rPr>
        <w:t xml:space="preserve"> </w:t>
      </w:r>
      <w:r w:rsidR="00F01F35" w:rsidRPr="00126CEB">
        <w:rPr>
          <w:rFonts w:ascii="Times New Roman" w:hAnsi="Times New Roman" w:cs="Times New Roman"/>
          <w:color w:val="000000" w:themeColor="text1"/>
          <w:sz w:val="24"/>
          <w:szCs w:val="24"/>
        </w:rPr>
        <w:t>pateiktą informaciją ir konkre</w:t>
      </w:r>
      <w:r w:rsidR="002978E0" w:rsidRPr="00126CEB">
        <w:rPr>
          <w:rFonts w:ascii="Times New Roman" w:hAnsi="Times New Roman" w:cs="Times New Roman"/>
          <w:color w:val="000000" w:themeColor="text1"/>
          <w:sz w:val="24"/>
          <w:szCs w:val="24"/>
        </w:rPr>
        <w:t>tizuoja</w:t>
      </w:r>
      <w:r w:rsidR="00F01F35" w:rsidRPr="00126CEB">
        <w:rPr>
          <w:rFonts w:ascii="Times New Roman" w:hAnsi="Times New Roman" w:cs="Times New Roman"/>
          <w:color w:val="000000" w:themeColor="text1"/>
          <w:sz w:val="24"/>
          <w:szCs w:val="24"/>
        </w:rPr>
        <w:t xml:space="preserve"> aplinkybes. </w:t>
      </w:r>
      <w:r w:rsidR="007E4AB2" w:rsidRPr="00126CEB">
        <w:rPr>
          <w:rFonts w:ascii="Times New Roman" w:hAnsi="Times New Roman" w:cs="Times New Roman"/>
          <w:color w:val="000000" w:themeColor="text1"/>
          <w:sz w:val="24"/>
          <w:szCs w:val="24"/>
        </w:rPr>
        <w:t xml:space="preserve"> </w:t>
      </w:r>
    </w:p>
    <w:p w14:paraId="42ABC62B" w14:textId="77777777" w:rsidR="00F01F35" w:rsidRPr="00126CEB" w:rsidRDefault="00DD7F1B" w:rsidP="00F01F35">
      <w:pPr>
        <w:pStyle w:val="Sraopastraipa"/>
        <w:numPr>
          <w:ilvl w:val="1"/>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Teisėjų kolegija, įvertinusi nurodytus duomenis, neturi pagrindo daryti išvados</w:t>
      </w:r>
      <w:r w:rsidR="00895462" w:rsidRPr="00126CEB">
        <w:rPr>
          <w:rFonts w:ascii="Times New Roman" w:hAnsi="Times New Roman" w:cs="Times New Roman"/>
          <w:color w:val="000000" w:themeColor="text1"/>
          <w:sz w:val="24"/>
          <w:szCs w:val="24"/>
        </w:rPr>
        <w:t xml:space="preserve">, </w:t>
      </w:r>
      <w:bookmarkStart w:id="118" w:name="Buk_101"/>
      <w:r w:rsidR="00895462" w:rsidRPr="00126CEB">
        <w:rPr>
          <w:rFonts w:ascii="Times New Roman" w:hAnsi="Times New Roman" w:cs="Times New Roman"/>
          <w:color w:val="000000" w:themeColor="text1"/>
          <w:sz w:val="24"/>
          <w:szCs w:val="24"/>
        </w:rPr>
        <w:t xml:space="preserve">kad </w:t>
      </w:r>
      <w:r w:rsidR="007F32E8" w:rsidRPr="00126CEB">
        <w:rPr>
          <w:rFonts w:ascii="Times New Roman" w:hAnsi="Times New Roman" w:cs="Times New Roman"/>
          <w:color w:val="000000" w:themeColor="text1"/>
          <w:sz w:val="24"/>
          <w:szCs w:val="24"/>
        </w:rPr>
        <w:t xml:space="preserve">Tyrimo </w:t>
      </w:r>
      <w:bookmarkEnd w:id="118"/>
      <w:r w:rsidR="007F32E8" w:rsidRPr="00126CEB">
        <w:rPr>
          <w:rFonts w:ascii="Times New Roman" w:hAnsi="Times New Roman" w:cs="Times New Roman"/>
          <w:color w:val="000000" w:themeColor="text1"/>
          <w:sz w:val="24"/>
          <w:szCs w:val="24"/>
        </w:rPr>
        <w:t>komisij</w:t>
      </w:r>
      <w:r w:rsidR="002E5C27" w:rsidRPr="00126CEB">
        <w:rPr>
          <w:rFonts w:ascii="Times New Roman" w:hAnsi="Times New Roman" w:cs="Times New Roman"/>
          <w:color w:val="000000" w:themeColor="text1"/>
          <w:sz w:val="24"/>
          <w:szCs w:val="24"/>
        </w:rPr>
        <w:t xml:space="preserve">os atliktas tyrimas </w:t>
      </w:r>
      <w:r w:rsidR="007F32E8" w:rsidRPr="00126CEB">
        <w:rPr>
          <w:rFonts w:ascii="Times New Roman" w:hAnsi="Times New Roman" w:cs="Times New Roman"/>
          <w:color w:val="000000" w:themeColor="text1"/>
          <w:sz w:val="24"/>
          <w:szCs w:val="24"/>
        </w:rPr>
        <w:t xml:space="preserve">dėl Teisėjo galimai padarytų etikos pažeidimų </w:t>
      </w:r>
      <w:r w:rsidR="002E5C27" w:rsidRPr="00126CEB">
        <w:rPr>
          <w:rFonts w:ascii="Times New Roman" w:hAnsi="Times New Roman" w:cs="Times New Roman"/>
          <w:color w:val="000000" w:themeColor="text1"/>
          <w:sz w:val="24"/>
          <w:szCs w:val="24"/>
        </w:rPr>
        <w:t>buvo neteisėtas.</w:t>
      </w:r>
    </w:p>
    <w:p w14:paraId="0E3BACCE" w14:textId="72CE1A8F" w:rsidR="002214F7" w:rsidRPr="00126CEB" w:rsidRDefault="00F01F35" w:rsidP="00F01F35">
      <w:pPr>
        <w:pStyle w:val="Sraopastraipa"/>
        <w:numPr>
          <w:ilvl w:val="1"/>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Pirmiausia, pažymėtina, kad Generalinės prokuratūros 2024 m. spalio 31 d. sprendime Nr. BV-114 suteikti teisėjai </w:t>
      </w:r>
      <w:bookmarkStart w:id="119" w:name="Buk_53"/>
      <w:r w:rsidR="00933629" w:rsidRPr="00126CEB">
        <w:rPr>
          <w:rFonts w:ascii="Times New Roman" w:hAnsi="Times New Roman" w:cs="Times New Roman"/>
          <w:color w:val="000000" w:themeColor="text1"/>
          <w:sz w:val="24"/>
          <w:szCs w:val="24"/>
        </w:rPr>
        <w:t xml:space="preserve">S. </w:t>
      </w:r>
      <w:bookmarkEnd w:id="119"/>
      <w:r w:rsidRPr="00126CEB">
        <w:rPr>
          <w:rFonts w:ascii="Times New Roman" w:hAnsi="Times New Roman" w:cs="Times New Roman"/>
          <w:color w:val="000000" w:themeColor="text1"/>
          <w:sz w:val="24"/>
          <w:szCs w:val="24"/>
        </w:rPr>
        <w:t xml:space="preserve">pranešėjo statusą nurodomi du jos pranešimai: 2024 m. rugsėjo 26 d. pranešimas Teisėjų tarybai ir 2024 m. spalio 17 d. pranešimas Generalinei prokuratūrai. Generalinės prokuratūros 2024 m. spalio 31 d. sprendime Nr. BV-114 atsižvelgiama į teisėjos </w:t>
      </w:r>
      <w:bookmarkStart w:id="120" w:name="Buk_45"/>
      <w:r w:rsidR="00933629" w:rsidRPr="00126CEB">
        <w:rPr>
          <w:rFonts w:ascii="Times New Roman" w:hAnsi="Times New Roman" w:cs="Times New Roman"/>
          <w:color w:val="000000" w:themeColor="text1"/>
          <w:sz w:val="24"/>
          <w:szCs w:val="24"/>
        </w:rPr>
        <w:t xml:space="preserve">S. </w:t>
      </w:r>
      <w:bookmarkEnd w:id="120"/>
      <w:r w:rsidRPr="00126CEB">
        <w:rPr>
          <w:rFonts w:ascii="Times New Roman" w:hAnsi="Times New Roman" w:cs="Times New Roman"/>
          <w:color w:val="000000" w:themeColor="text1"/>
          <w:sz w:val="24"/>
          <w:szCs w:val="24"/>
        </w:rPr>
        <w:t xml:space="preserve">2024 m. rugsėjo 26 d. pranešimą Teisėjų tarybai, cituojama jame nurodyta informacija. Taigi Generalinės prokuratūros 2024 m. spalio 31 d. sprendimo Nr. BV-114 faktiniu pagrindu buvo ir teisėjos </w:t>
      </w:r>
      <w:bookmarkStart w:id="121" w:name="Buk_46"/>
      <w:r w:rsidR="00933629" w:rsidRPr="00126CEB">
        <w:rPr>
          <w:rFonts w:ascii="Times New Roman" w:hAnsi="Times New Roman" w:cs="Times New Roman"/>
          <w:color w:val="000000" w:themeColor="text1"/>
          <w:sz w:val="24"/>
          <w:szCs w:val="24"/>
        </w:rPr>
        <w:t xml:space="preserve">S. </w:t>
      </w:r>
      <w:bookmarkEnd w:id="121"/>
      <w:r w:rsidRPr="00126CEB">
        <w:rPr>
          <w:rFonts w:ascii="Times New Roman" w:hAnsi="Times New Roman" w:cs="Times New Roman"/>
          <w:color w:val="000000" w:themeColor="text1"/>
          <w:sz w:val="24"/>
          <w:szCs w:val="24"/>
        </w:rPr>
        <w:t xml:space="preserve">2024 m. rugsėjo 26 d. pranešime nurodomos aplinkybės apie galimai Teisėjo padarytus etikos pažeidimus. Antra, Teisėjų taryba 2024 m. lapkričio 15 d. posėdyje įgaliojo </w:t>
      </w:r>
      <w:bookmarkStart w:id="122" w:name="Buk_102"/>
      <w:r w:rsidRPr="00126CEB">
        <w:rPr>
          <w:rFonts w:ascii="Times New Roman" w:hAnsi="Times New Roman" w:cs="Times New Roman"/>
          <w:color w:val="000000" w:themeColor="text1"/>
          <w:sz w:val="24"/>
          <w:szCs w:val="24"/>
        </w:rPr>
        <w:t xml:space="preserve">sudarytą Tyrimo </w:t>
      </w:r>
      <w:bookmarkEnd w:id="122"/>
      <w:r w:rsidRPr="00126CEB">
        <w:rPr>
          <w:rFonts w:ascii="Times New Roman" w:hAnsi="Times New Roman" w:cs="Times New Roman"/>
          <w:color w:val="000000" w:themeColor="text1"/>
          <w:sz w:val="24"/>
          <w:szCs w:val="24"/>
        </w:rPr>
        <w:t xml:space="preserve">komisiją ištirti tiek teisėjos </w:t>
      </w:r>
      <w:bookmarkStart w:id="123" w:name="Buk_47"/>
      <w:r w:rsidR="00933629" w:rsidRPr="00126CEB">
        <w:rPr>
          <w:rFonts w:ascii="Times New Roman" w:hAnsi="Times New Roman" w:cs="Times New Roman"/>
          <w:color w:val="000000" w:themeColor="text1"/>
          <w:sz w:val="24"/>
          <w:szCs w:val="24"/>
        </w:rPr>
        <w:t xml:space="preserve">S. </w:t>
      </w:r>
      <w:bookmarkEnd w:id="123"/>
      <w:r w:rsidRPr="00126CEB">
        <w:rPr>
          <w:rFonts w:ascii="Times New Roman" w:hAnsi="Times New Roman" w:cs="Times New Roman"/>
          <w:color w:val="000000" w:themeColor="text1"/>
          <w:sz w:val="24"/>
          <w:szCs w:val="24"/>
        </w:rPr>
        <w:t xml:space="preserve">2024 m. rugsėjo 26 d. pranešime Teisėjų tarybai, tiek 2024 m. spalio 17 d. pranešime </w:t>
      </w:r>
      <w:r w:rsidR="002978E0" w:rsidRPr="00126CEB">
        <w:rPr>
          <w:rFonts w:ascii="Times New Roman" w:hAnsi="Times New Roman" w:cs="Times New Roman"/>
          <w:color w:val="000000" w:themeColor="text1"/>
          <w:sz w:val="24"/>
          <w:szCs w:val="24"/>
        </w:rPr>
        <w:t xml:space="preserve">Generalinei prokuratūrai </w:t>
      </w:r>
      <w:r w:rsidRPr="00126CEB">
        <w:rPr>
          <w:rFonts w:ascii="Times New Roman" w:hAnsi="Times New Roman" w:cs="Times New Roman"/>
          <w:color w:val="000000" w:themeColor="text1"/>
          <w:sz w:val="24"/>
          <w:szCs w:val="24"/>
        </w:rPr>
        <w:t>nurodytas aplinkybes</w:t>
      </w:r>
      <w:r w:rsidR="002978E0"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Teisėj</w:t>
      </w:r>
      <w:r w:rsidR="002978E0" w:rsidRPr="00126CEB">
        <w:rPr>
          <w:rFonts w:ascii="Times New Roman" w:hAnsi="Times New Roman" w:cs="Times New Roman"/>
          <w:color w:val="000000" w:themeColor="text1"/>
          <w:sz w:val="24"/>
          <w:szCs w:val="24"/>
        </w:rPr>
        <w:t xml:space="preserve">os </w:t>
      </w:r>
      <w:bookmarkStart w:id="124" w:name="Buk_48"/>
      <w:r w:rsidR="00933629" w:rsidRPr="00126CEB">
        <w:rPr>
          <w:rFonts w:ascii="Times New Roman" w:hAnsi="Times New Roman" w:cs="Times New Roman"/>
          <w:color w:val="000000" w:themeColor="text1"/>
          <w:sz w:val="24"/>
          <w:szCs w:val="24"/>
        </w:rPr>
        <w:t xml:space="preserve">S. </w:t>
      </w:r>
      <w:bookmarkEnd w:id="124"/>
      <w:r w:rsidRPr="00126CEB">
        <w:rPr>
          <w:rFonts w:ascii="Times New Roman" w:hAnsi="Times New Roman" w:cs="Times New Roman"/>
          <w:color w:val="000000" w:themeColor="text1"/>
          <w:sz w:val="24"/>
          <w:szCs w:val="24"/>
        </w:rPr>
        <w:t>2024 m. lapkričio 13 d. rašt</w:t>
      </w:r>
      <w:r w:rsidR="002978E0" w:rsidRPr="00126CEB">
        <w:rPr>
          <w:rFonts w:ascii="Times New Roman" w:hAnsi="Times New Roman" w:cs="Times New Roman"/>
          <w:color w:val="000000" w:themeColor="text1"/>
          <w:sz w:val="24"/>
          <w:szCs w:val="24"/>
        </w:rPr>
        <w:t>e tikslinamos Teis</w:t>
      </w:r>
      <w:r w:rsidRPr="00126CEB">
        <w:rPr>
          <w:rFonts w:ascii="Times New Roman" w:hAnsi="Times New Roman" w:cs="Times New Roman"/>
          <w:color w:val="000000" w:themeColor="text1"/>
          <w:sz w:val="24"/>
          <w:szCs w:val="24"/>
        </w:rPr>
        <w:t xml:space="preserve">ėjų tarybai 2024 m. rugsėjo 26 d. teiktos informacijos </w:t>
      </w:r>
      <w:r w:rsidR="002978E0" w:rsidRPr="00126CEB">
        <w:rPr>
          <w:rFonts w:ascii="Times New Roman" w:hAnsi="Times New Roman" w:cs="Times New Roman"/>
          <w:color w:val="000000" w:themeColor="text1"/>
          <w:sz w:val="24"/>
          <w:szCs w:val="24"/>
        </w:rPr>
        <w:t>aplinkybės, be kita ko, susijusios su galimai padarytais Teisėjo etikos pažeidimais</w:t>
      </w:r>
      <w:r w:rsidR="00C648AE" w:rsidRPr="00126CEB">
        <w:rPr>
          <w:rFonts w:ascii="Times New Roman" w:hAnsi="Times New Roman" w:cs="Times New Roman"/>
          <w:color w:val="000000" w:themeColor="text1"/>
          <w:sz w:val="24"/>
          <w:szCs w:val="24"/>
        </w:rPr>
        <w:t>.</w:t>
      </w:r>
      <w:r w:rsidR="00210884" w:rsidRPr="00126CEB">
        <w:rPr>
          <w:rFonts w:ascii="Times New Roman" w:hAnsi="Times New Roman" w:cs="Times New Roman"/>
          <w:color w:val="000000" w:themeColor="text1"/>
          <w:sz w:val="24"/>
          <w:szCs w:val="24"/>
        </w:rPr>
        <w:t xml:space="preserve"> Nors šiame </w:t>
      </w:r>
      <w:bookmarkStart w:id="125" w:name="Buk_49"/>
      <w:r w:rsidR="00933629" w:rsidRPr="00126CEB">
        <w:rPr>
          <w:rFonts w:ascii="Times New Roman" w:hAnsi="Times New Roman" w:cs="Times New Roman"/>
          <w:color w:val="000000" w:themeColor="text1"/>
          <w:sz w:val="24"/>
          <w:szCs w:val="24"/>
        </w:rPr>
        <w:t xml:space="preserve">S. </w:t>
      </w:r>
      <w:bookmarkEnd w:id="125"/>
      <w:r w:rsidR="00210884" w:rsidRPr="00126CEB">
        <w:rPr>
          <w:rFonts w:ascii="Times New Roman" w:hAnsi="Times New Roman" w:cs="Times New Roman"/>
          <w:color w:val="000000" w:themeColor="text1"/>
          <w:sz w:val="24"/>
          <w:szCs w:val="24"/>
        </w:rPr>
        <w:t>2024 m. lapkričio 13 d. pranešime nurodomos ir papildomos aplinkybės dėl galimų pažeidimų, ši informacija vertintina kaip tąsa to, dėl ko buvo pradėtas tyrimas, t. y., be kita ko, siekiant išsiaiškinti galimai profesinio elgesio ir etikos reikalavimų neatitinkančio Teisėjo elgesio aplinkybes. Kaip minėta, Teisėjų taryba jau 2024 m. spalio 16 d. protokoliniu nutarimu, t. y. iki Generalinės prokuratūros 2024</w:t>
      </w:r>
      <w:r w:rsidR="000E03D3" w:rsidRPr="00126CEB">
        <w:rPr>
          <w:rFonts w:ascii="Times New Roman" w:hAnsi="Times New Roman" w:cs="Times New Roman"/>
          <w:color w:val="000000" w:themeColor="text1"/>
          <w:sz w:val="24"/>
          <w:szCs w:val="24"/>
        </w:rPr>
        <w:t> </w:t>
      </w:r>
      <w:r w:rsidR="00210884" w:rsidRPr="00126CEB">
        <w:rPr>
          <w:rFonts w:ascii="Times New Roman" w:hAnsi="Times New Roman" w:cs="Times New Roman"/>
          <w:color w:val="000000" w:themeColor="text1"/>
          <w:sz w:val="24"/>
          <w:szCs w:val="24"/>
        </w:rPr>
        <w:t xml:space="preserve">m. spalio 31 d. sprendimo Nr. BV-114 suteikti teisėjai </w:t>
      </w:r>
      <w:bookmarkStart w:id="126" w:name="Buk_54"/>
      <w:r w:rsidR="00933629" w:rsidRPr="00126CEB">
        <w:rPr>
          <w:rFonts w:ascii="Times New Roman" w:hAnsi="Times New Roman" w:cs="Times New Roman"/>
          <w:color w:val="000000" w:themeColor="text1"/>
          <w:sz w:val="24"/>
          <w:szCs w:val="24"/>
        </w:rPr>
        <w:t xml:space="preserve">S. </w:t>
      </w:r>
      <w:bookmarkEnd w:id="126"/>
      <w:r w:rsidR="00210884" w:rsidRPr="00126CEB">
        <w:rPr>
          <w:rFonts w:ascii="Times New Roman" w:hAnsi="Times New Roman" w:cs="Times New Roman"/>
          <w:color w:val="000000" w:themeColor="text1"/>
          <w:sz w:val="24"/>
          <w:szCs w:val="24"/>
        </w:rPr>
        <w:t xml:space="preserve">pranešėjo statusą, jos 2024 m. rugsėjo 26 d. kreipimąsi į Teisėjų tarybą perdavė nagrinėti Kauno apygardos teismo pirmininkui, o vėliau, panaikinus 2024 m. spalio 16 d. protokolinį nutarimą, šį klausimą Teisėjų taryba 2024 m. lapkričio 15 d. protokoliniu nutarimu perdavė </w:t>
      </w:r>
      <w:bookmarkStart w:id="127" w:name="Buk_103"/>
      <w:r w:rsidR="00210884" w:rsidRPr="00126CEB">
        <w:rPr>
          <w:rFonts w:ascii="Times New Roman" w:hAnsi="Times New Roman" w:cs="Times New Roman"/>
          <w:color w:val="000000" w:themeColor="text1"/>
          <w:sz w:val="24"/>
          <w:szCs w:val="24"/>
        </w:rPr>
        <w:t xml:space="preserve">tirti Tyrimo </w:t>
      </w:r>
      <w:bookmarkEnd w:id="127"/>
      <w:r w:rsidR="00210884" w:rsidRPr="00126CEB">
        <w:rPr>
          <w:rFonts w:ascii="Times New Roman" w:hAnsi="Times New Roman" w:cs="Times New Roman"/>
          <w:color w:val="000000" w:themeColor="text1"/>
          <w:sz w:val="24"/>
          <w:szCs w:val="24"/>
        </w:rPr>
        <w:t xml:space="preserve">komisijai.  </w:t>
      </w:r>
    </w:p>
    <w:p w14:paraId="56D671FA" w14:textId="20A62EC5" w:rsidR="0037133B" w:rsidRPr="00126CEB" w:rsidRDefault="002214F7">
      <w:pPr>
        <w:pStyle w:val="Sraopastraipa"/>
        <w:numPr>
          <w:ilvl w:val="1"/>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Galiausiai,</w:t>
      </w:r>
      <w:r w:rsidR="00F01F35"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pagal Teismų įstatymo 84 straipsnio 4 dalį, </w:t>
      </w:r>
      <w:r w:rsidR="00F72BDC" w:rsidRPr="00126CEB">
        <w:rPr>
          <w:rFonts w:ascii="Times New Roman" w:hAnsi="Times New Roman" w:cs="Times New Roman"/>
          <w:color w:val="000000" w:themeColor="text1"/>
          <w:sz w:val="24"/>
          <w:szCs w:val="24"/>
        </w:rPr>
        <w:t>inciatyvos teisė iškelti drausmės bylą</w:t>
      </w:r>
      <w:r w:rsidR="00AE54E3" w:rsidRPr="00126CEB">
        <w:rPr>
          <w:rFonts w:ascii="Times New Roman" w:hAnsi="Times New Roman" w:cs="Times New Roman"/>
          <w:color w:val="000000" w:themeColor="text1"/>
          <w:sz w:val="24"/>
          <w:szCs w:val="24"/>
        </w:rPr>
        <w:t>,</w:t>
      </w:r>
      <w:r w:rsidR="00F72BDC" w:rsidRPr="00126CEB">
        <w:rPr>
          <w:rFonts w:ascii="Times New Roman" w:hAnsi="Times New Roman" w:cs="Times New Roman"/>
          <w:color w:val="000000" w:themeColor="text1"/>
          <w:sz w:val="24"/>
          <w:szCs w:val="24"/>
        </w:rPr>
        <w:t xml:space="preserve"> be kit</w:t>
      </w:r>
      <w:r w:rsidR="00AE54E3" w:rsidRPr="00126CEB">
        <w:rPr>
          <w:rFonts w:ascii="Times New Roman" w:hAnsi="Times New Roman" w:cs="Times New Roman"/>
          <w:color w:val="000000" w:themeColor="text1"/>
          <w:sz w:val="24"/>
          <w:szCs w:val="24"/>
        </w:rPr>
        <w:t>ų subjektų,</w:t>
      </w:r>
      <w:r w:rsidR="00F72BDC" w:rsidRPr="00126CEB">
        <w:rPr>
          <w:rFonts w:ascii="Times New Roman" w:hAnsi="Times New Roman" w:cs="Times New Roman"/>
          <w:color w:val="000000" w:themeColor="text1"/>
          <w:sz w:val="24"/>
          <w:szCs w:val="24"/>
        </w:rPr>
        <w:t xml:space="preserve"> priklauso Teisėjų tarybai</w:t>
      </w:r>
      <w:r w:rsidR="00AE54E3" w:rsidRPr="00126CEB">
        <w:rPr>
          <w:rFonts w:ascii="Times New Roman" w:hAnsi="Times New Roman" w:cs="Times New Roman"/>
          <w:color w:val="000000" w:themeColor="text1"/>
          <w:sz w:val="24"/>
          <w:szCs w:val="24"/>
        </w:rPr>
        <w:t xml:space="preserve">. </w:t>
      </w:r>
      <w:r w:rsidR="0037133B" w:rsidRPr="00126CEB">
        <w:rPr>
          <w:rFonts w:ascii="Times New Roman" w:hAnsi="Times New Roman" w:cs="Times New Roman"/>
          <w:color w:val="000000" w:themeColor="text1"/>
          <w:sz w:val="24"/>
          <w:szCs w:val="24"/>
        </w:rPr>
        <w:t xml:space="preserve">Teisėjų taryba 2025 m. vasario 21 d. posėdyje priėmė nutarimą Nr. 13P-46-(7.1.2.E) „Dėl pritarimo išvadai ir kreipimosi į Teisėjų </w:t>
      </w:r>
      <w:r w:rsidR="0037133B" w:rsidRPr="00126CEB">
        <w:rPr>
          <w:rFonts w:ascii="Times New Roman" w:hAnsi="Times New Roman" w:cs="Times New Roman"/>
          <w:color w:val="000000" w:themeColor="text1"/>
          <w:sz w:val="24"/>
          <w:szCs w:val="24"/>
        </w:rPr>
        <w:lastRenderedPageBreak/>
        <w:t xml:space="preserve">etikos ir drausmės komisiją“, kuriuo nutarė </w:t>
      </w:r>
      <w:bookmarkStart w:id="128" w:name="Buk_104"/>
      <w:r w:rsidR="0037133B" w:rsidRPr="00126CEB">
        <w:rPr>
          <w:rFonts w:ascii="Times New Roman" w:hAnsi="Times New Roman" w:cs="Times New Roman"/>
          <w:color w:val="000000" w:themeColor="text1"/>
          <w:sz w:val="24"/>
          <w:szCs w:val="24"/>
        </w:rPr>
        <w:t xml:space="preserve">pritarti Tyrimo </w:t>
      </w:r>
      <w:bookmarkEnd w:id="128"/>
      <w:r w:rsidR="0037133B" w:rsidRPr="00126CEB">
        <w:rPr>
          <w:rFonts w:ascii="Times New Roman" w:hAnsi="Times New Roman" w:cs="Times New Roman"/>
          <w:color w:val="000000" w:themeColor="text1"/>
          <w:sz w:val="24"/>
          <w:szCs w:val="24"/>
        </w:rPr>
        <w:t xml:space="preserve">komisijos išvados daliai, susijusiai su Teisėjo galimai padarytais profesinio elgesio ir etikos reikalavimų pažeidimais. </w:t>
      </w:r>
      <w:r w:rsidR="0090329D" w:rsidRPr="00126CEB">
        <w:rPr>
          <w:rFonts w:ascii="Times New Roman" w:hAnsi="Times New Roman" w:cs="Times New Roman"/>
          <w:color w:val="000000" w:themeColor="text1"/>
          <w:sz w:val="24"/>
          <w:szCs w:val="24"/>
        </w:rPr>
        <w:t xml:space="preserve">Teisėjų kolegijos vertinimu, </w:t>
      </w:r>
      <w:r w:rsidR="0037133B" w:rsidRPr="00126CEB">
        <w:rPr>
          <w:rFonts w:ascii="Times New Roman" w:hAnsi="Times New Roman" w:cs="Times New Roman"/>
          <w:color w:val="000000" w:themeColor="text1"/>
          <w:sz w:val="24"/>
          <w:szCs w:val="24"/>
        </w:rPr>
        <w:t xml:space="preserve">Teisėjų tarybos teisė inicijuoti drausmės bylą būtų nepagrįstai varžoma, jeigu jai būtų draudžiama atsižvelgti į visas tyrimo metu nustatytas faktines aplinkybes, susijusias su galimai padarytais teisėjo profesinio elgesio ir etikos reikalavimų pažeidimais, ir dėl jų inicijuoti drausmės bylos iškėlimą. </w:t>
      </w:r>
      <w:r w:rsidR="003603BE" w:rsidRPr="00126CEB">
        <w:rPr>
          <w:rFonts w:ascii="Times New Roman" w:hAnsi="Times New Roman" w:cs="Times New Roman"/>
          <w:color w:val="000000" w:themeColor="text1"/>
          <w:sz w:val="24"/>
          <w:szCs w:val="24"/>
        </w:rPr>
        <w:t xml:space="preserve">Tai, </w:t>
      </w:r>
      <w:bookmarkStart w:id="129" w:name="Buk_105"/>
      <w:r w:rsidR="003603BE" w:rsidRPr="00126CEB">
        <w:rPr>
          <w:rFonts w:ascii="Times New Roman" w:hAnsi="Times New Roman" w:cs="Times New Roman"/>
          <w:color w:val="000000" w:themeColor="text1"/>
          <w:sz w:val="24"/>
          <w:szCs w:val="24"/>
        </w:rPr>
        <w:t xml:space="preserve">kad Tyrimo </w:t>
      </w:r>
      <w:bookmarkEnd w:id="129"/>
      <w:r w:rsidR="003603BE" w:rsidRPr="00126CEB">
        <w:rPr>
          <w:rFonts w:ascii="Times New Roman" w:hAnsi="Times New Roman" w:cs="Times New Roman"/>
          <w:color w:val="000000" w:themeColor="text1"/>
          <w:sz w:val="24"/>
          <w:szCs w:val="24"/>
        </w:rPr>
        <w:t xml:space="preserve">komisija tyrė faktines aplinkybes, nurodytas teisėjos </w:t>
      </w:r>
      <w:bookmarkStart w:id="130" w:name="Buk_50"/>
      <w:r w:rsidR="00933629" w:rsidRPr="00126CEB">
        <w:rPr>
          <w:rFonts w:ascii="Times New Roman" w:hAnsi="Times New Roman" w:cs="Times New Roman"/>
          <w:color w:val="000000" w:themeColor="text1"/>
          <w:sz w:val="24"/>
          <w:szCs w:val="24"/>
        </w:rPr>
        <w:t xml:space="preserve">S. </w:t>
      </w:r>
      <w:bookmarkEnd w:id="130"/>
      <w:r w:rsidR="003603BE" w:rsidRPr="00126CEB">
        <w:rPr>
          <w:rFonts w:ascii="Times New Roman" w:hAnsi="Times New Roman" w:cs="Times New Roman"/>
          <w:color w:val="000000" w:themeColor="text1"/>
          <w:sz w:val="24"/>
          <w:szCs w:val="24"/>
        </w:rPr>
        <w:t xml:space="preserve">2024 m. lapkričio 13 d. rašte Teisėjų tarybai, </w:t>
      </w:r>
      <w:r w:rsidR="0090329D" w:rsidRPr="00126CEB">
        <w:rPr>
          <w:rFonts w:ascii="Times New Roman" w:hAnsi="Times New Roman" w:cs="Times New Roman"/>
          <w:color w:val="000000" w:themeColor="text1"/>
          <w:sz w:val="24"/>
          <w:szCs w:val="24"/>
        </w:rPr>
        <w:t xml:space="preserve">taip pat </w:t>
      </w:r>
      <w:r w:rsidR="003603BE" w:rsidRPr="00126CEB">
        <w:rPr>
          <w:rFonts w:ascii="Times New Roman" w:hAnsi="Times New Roman" w:cs="Times New Roman"/>
          <w:color w:val="000000" w:themeColor="text1"/>
          <w:sz w:val="24"/>
          <w:szCs w:val="24"/>
        </w:rPr>
        <w:t xml:space="preserve">nereiškia, kad buvo neteisėtai įsiterpta į Generalinės prokuratūros ar Teisėjų tarybos kompetencijos sritį. Generalinės prokuratūros atliekama asmens pripažinimo pranešėju procedūra nėra </w:t>
      </w:r>
      <w:r w:rsidR="00CF751A" w:rsidRPr="00126CEB">
        <w:rPr>
          <w:rFonts w:ascii="Times New Roman" w:hAnsi="Times New Roman" w:cs="Times New Roman"/>
          <w:color w:val="000000" w:themeColor="text1"/>
          <w:sz w:val="24"/>
          <w:szCs w:val="24"/>
        </w:rPr>
        <w:t xml:space="preserve">tiesiogiai </w:t>
      </w:r>
      <w:r w:rsidR="003603BE" w:rsidRPr="00126CEB">
        <w:rPr>
          <w:rFonts w:ascii="Times New Roman" w:hAnsi="Times New Roman" w:cs="Times New Roman"/>
          <w:color w:val="000000" w:themeColor="text1"/>
          <w:sz w:val="24"/>
          <w:szCs w:val="24"/>
        </w:rPr>
        <w:t xml:space="preserve">susijusi </w:t>
      </w:r>
      <w:r w:rsidR="003737D4" w:rsidRPr="00126CEB">
        <w:rPr>
          <w:rFonts w:ascii="Times New Roman" w:hAnsi="Times New Roman" w:cs="Times New Roman"/>
          <w:color w:val="000000" w:themeColor="text1"/>
          <w:sz w:val="24"/>
          <w:szCs w:val="24"/>
        </w:rPr>
        <w:t xml:space="preserve">su </w:t>
      </w:r>
      <w:r w:rsidR="003603BE" w:rsidRPr="00126CEB">
        <w:rPr>
          <w:rFonts w:ascii="Times New Roman" w:hAnsi="Times New Roman" w:cs="Times New Roman"/>
          <w:color w:val="000000" w:themeColor="text1"/>
          <w:sz w:val="24"/>
          <w:szCs w:val="24"/>
        </w:rPr>
        <w:t xml:space="preserve">drausmės bylos </w:t>
      </w:r>
      <w:r w:rsidR="0090329D" w:rsidRPr="00126CEB">
        <w:rPr>
          <w:rFonts w:ascii="Times New Roman" w:hAnsi="Times New Roman" w:cs="Times New Roman"/>
          <w:color w:val="000000" w:themeColor="text1"/>
          <w:sz w:val="24"/>
          <w:szCs w:val="24"/>
        </w:rPr>
        <w:t xml:space="preserve">inicijavimo </w:t>
      </w:r>
      <w:r w:rsidR="00CF751A" w:rsidRPr="00126CEB">
        <w:rPr>
          <w:rFonts w:ascii="Times New Roman" w:hAnsi="Times New Roman" w:cs="Times New Roman"/>
          <w:color w:val="000000" w:themeColor="text1"/>
          <w:sz w:val="24"/>
          <w:szCs w:val="24"/>
        </w:rPr>
        <w:t xml:space="preserve">procedūrų taikymu, o Teisėjų tarybos teisė inicijuoti drausmės bylos teisėjui iškėlimą gali būti </w:t>
      </w:r>
      <w:r w:rsidR="0004568F" w:rsidRPr="00126CEB">
        <w:rPr>
          <w:rFonts w:ascii="Times New Roman" w:hAnsi="Times New Roman" w:cs="Times New Roman"/>
          <w:color w:val="000000" w:themeColor="text1"/>
          <w:sz w:val="24"/>
          <w:szCs w:val="24"/>
        </w:rPr>
        <w:t>įgyvendin</w:t>
      </w:r>
      <w:r w:rsidR="00CF751A" w:rsidRPr="00126CEB">
        <w:rPr>
          <w:rFonts w:ascii="Times New Roman" w:hAnsi="Times New Roman" w:cs="Times New Roman"/>
          <w:color w:val="000000" w:themeColor="text1"/>
          <w:sz w:val="24"/>
          <w:szCs w:val="24"/>
        </w:rPr>
        <w:t xml:space="preserve">ama remiantis visa </w:t>
      </w:r>
      <w:r w:rsidR="00EA41C0" w:rsidRPr="00126CEB">
        <w:rPr>
          <w:rFonts w:ascii="Times New Roman" w:hAnsi="Times New Roman" w:cs="Times New Roman"/>
          <w:color w:val="000000" w:themeColor="text1"/>
          <w:sz w:val="24"/>
          <w:szCs w:val="24"/>
        </w:rPr>
        <w:t xml:space="preserve">turima </w:t>
      </w:r>
      <w:r w:rsidR="00CF751A" w:rsidRPr="00126CEB">
        <w:rPr>
          <w:rFonts w:ascii="Times New Roman" w:hAnsi="Times New Roman" w:cs="Times New Roman"/>
          <w:color w:val="000000" w:themeColor="text1"/>
          <w:sz w:val="24"/>
          <w:szCs w:val="24"/>
        </w:rPr>
        <w:t xml:space="preserve">informacija apie aplinkybes, susijusias su galimai teisėjo padarytais profesinio elgesio ir etikos reikalavimų pažeidimais. </w:t>
      </w:r>
    </w:p>
    <w:p w14:paraId="132517A2" w14:textId="60858842" w:rsidR="00865E54" w:rsidRPr="00126CEB" w:rsidRDefault="00EE4364" w:rsidP="00865E54">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kolegija neturi pagrindo abejoti </w:t>
      </w:r>
      <w:r w:rsidR="002C463C" w:rsidRPr="00126CEB">
        <w:rPr>
          <w:rFonts w:ascii="Times New Roman" w:hAnsi="Times New Roman" w:cs="Times New Roman"/>
          <w:color w:val="000000" w:themeColor="text1"/>
          <w:sz w:val="24"/>
          <w:szCs w:val="24"/>
        </w:rPr>
        <w:t xml:space="preserve">ir </w:t>
      </w:r>
      <w:r w:rsidR="003737D4" w:rsidRPr="00126CEB">
        <w:rPr>
          <w:rFonts w:ascii="Times New Roman" w:hAnsi="Times New Roman" w:cs="Times New Roman"/>
          <w:color w:val="000000" w:themeColor="text1"/>
          <w:sz w:val="24"/>
          <w:szCs w:val="24"/>
        </w:rPr>
        <w:t>Teisėjų tarybos 2025 m. vasario 21 d. nutarimo</w:t>
      </w:r>
      <w:r w:rsidR="00E37C75" w:rsidRPr="00126CEB">
        <w:rPr>
          <w:rFonts w:ascii="Times New Roman" w:hAnsi="Times New Roman" w:cs="Times New Roman"/>
          <w:color w:val="000000" w:themeColor="text1"/>
          <w:sz w:val="24"/>
          <w:szCs w:val="24"/>
        </w:rPr>
        <w:t xml:space="preserve"> Nr. 13P-46-(7.1.2.E)</w:t>
      </w:r>
      <w:r w:rsidR="003737D4" w:rsidRPr="00126CEB">
        <w:rPr>
          <w:rFonts w:ascii="Times New Roman" w:hAnsi="Times New Roman" w:cs="Times New Roman"/>
          <w:color w:val="000000" w:themeColor="text1"/>
          <w:sz w:val="24"/>
          <w:szCs w:val="24"/>
        </w:rPr>
        <w:t xml:space="preserve"> „Dėl pritarimo išvadai ir kreipimosi į Teisėjų etikos ir drausmės komisiją“</w:t>
      </w:r>
      <w:r w:rsidR="005A2EF6" w:rsidRPr="00126CEB">
        <w:rPr>
          <w:rFonts w:ascii="Times New Roman" w:hAnsi="Times New Roman" w:cs="Times New Roman"/>
          <w:color w:val="000000" w:themeColor="text1"/>
          <w:sz w:val="24"/>
          <w:szCs w:val="24"/>
        </w:rPr>
        <w:t xml:space="preserve"> teisėtumu. Vien tai, kad</w:t>
      </w:r>
      <w:r w:rsidR="00786BDD" w:rsidRPr="00126CEB">
        <w:rPr>
          <w:rFonts w:ascii="Times New Roman" w:hAnsi="Times New Roman" w:cs="Times New Roman"/>
          <w:color w:val="000000" w:themeColor="text1"/>
          <w:sz w:val="24"/>
          <w:szCs w:val="24"/>
        </w:rPr>
        <w:t xml:space="preserve"> pagal Teisėjų tarybos darbo reglamento 41 punk</w:t>
      </w:r>
      <w:r w:rsidR="00A6263D" w:rsidRPr="00126CEB">
        <w:rPr>
          <w:rFonts w:ascii="Times New Roman" w:hAnsi="Times New Roman" w:cs="Times New Roman"/>
          <w:color w:val="000000" w:themeColor="text1"/>
          <w:sz w:val="24"/>
          <w:szCs w:val="24"/>
        </w:rPr>
        <w:t>t</w:t>
      </w:r>
      <w:r w:rsidR="00786BDD" w:rsidRPr="00126CEB">
        <w:rPr>
          <w:rFonts w:ascii="Times New Roman" w:hAnsi="Times New Roman" w:cs="Times New Roman"/>
          <w:color w:val="000000" w:themeColor="text1"/>
          <w:sz w:val="24"/>
          <w:szCs w:val="24"/>
        </w:rPr>
        <w:t>ą Teisėjų tarybos 2025</w:t>
      </w:r>
      <w:r w:rsidR="00E37C75" w:rsidRPr="00126CEB">
        <w:rPr>
          <w:rFonts w:ascii="Times New Roman" w:hAnsi="Times New Roman" w:cs="Times New Roman"/>
          <w:color w:val="000000" w:themeColor="text1"/>
          <w:sz w:val="24"/>
          <w:szCs w:val="24"/>
        </w:rPr>
        <w:t> </w:t>
      </w:r>
      <w:r w:rsidR="00786BDD" w:rsidRPr="00126CEB">
        <w:rPr>
          <w:rFonts w:ascii="Times New Roman" w:hAnsi="Times New Roman" w:cs="Times New Roman"/>
          <w:color w:val="000000" w:themeColor="text1"/>
          <w:sz w:val="24"/>
          <w:szCs w:val="24"/>
        </w:rPr>
        <w:t>m. vasario 21 d. posėdžio protokole nėra nurodyti balsavimo rezultatai</w:t>
      </w:r>
      <w:r w:rsidR="0090329D" w:rsidRPr="00126CEB">
        <w:rPr>
          <w:rFonts w:ascii="Times New Roman" w:hAnsi="Times New Roman" w:cs="Times New Roman"/>
          <w:color w:val="000000" w:themeColor="text1"/>
          <w:sz w:val="24"/>
          <w:szCs w:val="24"/>
        </w:rPr>
        <w:t xml:space="preserve"> ar jie nėra užfiksuoti garso įraše</w:t>
      </w:r>
      <w:r w:rsidR="00786BDD" w:rsidRPr="00126CEB">
        <w:rPr>
          <w:rFonts w:ascii="Times New Roman" w:hAnsi="Times New Roman" w:cs="Times New Roman"/>
          <w:color w:val="000000" w:themeColor="text1"/>
          <w:sz w:val="24"/>
          <w:szCs w:val="24"/>
        </w:rPr>
        <w:t>, nereiškia, kad nutarimas nėra priimtas</w:t>
      </w:r>
      <w:r w:rsidR="0025051D" w:rsidRPr="00126CEB">
        <w:rPr>
          <w:rFonts w:ascii="Times New Roman" w:hAnsi="Times New Roman" w:cs="Times New Roman"/>
          <w:color w:val="000000" w:themeColor="text1"/>
          <w:sz w:val="24"/>
          <w:szCs w:val="24"/>
        </w:rPr>
        <w:t xml:space="preserve"> nustatyta tvarka</w:t>
      </w:r>
      <w:r w:rsidR="00A6263D" w:rsidRPr="00126CEB">
        <w:rPr>
          <w:rFonts w:ascii="Times New Roman" w:hAnsi="Times New Roman" w:cs="Times New Roman"/>
          <w:color w:val="000000" w:themeColor="text1"/>
          <w:sz w:val="24"/>
          <w:szCs w:val="24"/>
        </w:rPr>
        <w:t xml:space="preserve"> (Teisėjų tarybos darbo reglamento 50</w:t>
      </w:r>
      <w:r w:rsidR="004D1BA6" w:rsidRPr="00126CEB">
        <w:rPr>
          <w:rFonts w:ascii="Times New Roman" w:hAnsi="Times New Roman" w:cs="Times New Roman"/>
          <w:color w:val="000000" w:themeColor="text1"/>
          <w:sz w:val="24"/>
          <w:szCs w:val="24"/>
        </w:rPr>
        <w:t xml:space="preserve">, 51 </w:t>
      </w:r>
      <w:r w:rsidR="00A6263D" w:rsidRPr="00126CEB">
        <w:rPr>
          <w:rFonts w:ascii="Times New Roman" w:hAnsi="Times New Roman" w:cs="Times New Roman"/>
          <w:color w:val="000000" w:themeColor="text1"/>
          <w:sz w:val="24"/>
          <w:szCs w:val="24"/>
        </w:rPr>
        <w:t>punkta</w:t>
      </w:r>
      <w:r w:rsidR="004D1BA6" w:rsidRPr="00126CEB">
        <w:rPr>
          <w:rFonts w:ascii="Times New Roman" w:hAnsi="Times New Roman" w:cs="Times New Roman"/>
          <w:color w:val="000000" w:themeColor="text1"/>
          <w:sz w:val="24"/>
          <w:szCs w:val="24"/>
        </w:rPr>
        <w:t>i</w:t>
      </w:r>
      <w:r w:rsidR="00A6263D" w:rsidRPr="00126CEB">
        <w:rPr>
          <w:rFonts w:ascii="Times New Roman" w:hAnsi="Times New Roman" w:cs="Times New Roman"/>
          <w:color w:val="000000" w:themeColor="text1"/>
          <w:sz w:val="24"/>
          <w:szCs w:val="24"/>
        </w:rPr>
        <w:t xml:space="preserve">). </w:t>
      </w:r>
      <w:r w:rsidR="005A2EF6" w:rsidRPr="00126CEB">
        <w:rPr>
          <w:rFonts w:ascii="Times New Roman" w:hAnsi="Times New Roman" w:cs="Times New Roman"/>
          <w:color w:val="000000" w:themeColor="text1"/>
          <w:sz w:val="24"/>
          <w:szCs w:val="24"/>
        </w:rPr>
        <w:t xml:space="preserve">Iš Teisėjų tarybos 2025 m. vasario 21 d. posėdžio protokolo matyti, kad Teisėjų taryba penktą darbotvarkės klausimą „Dėl Teisėjų tarybos 2024 m. lapkričio 15 d. protokoliniu nutarimu sudarytos komisijos išvados“ svarstė </w:t>
      </w:r>
      <w:r w:rsidR="0025051D" w:rsidRPr="00126CEB">
        <w:rPr>
          <w:rFonts w:ascii="Times New Roman" w:hAnsi="Times New Roman" w:cs="Times New Roman"/>
          <w:color w:val="000000" w:themeColor="text1"/>
          <w:sz w:val="24"/>
          <w:szCs w:val="24"/>
        </w:rPr>
        <w:t xml:space="preserve">ir nutarimą priėmė </w:t>
      </w:r>
      <w:r w:rsidR="005A2EF6" w:rsidRPr="00126CEB">
        <w:rPr>
          <w:rFonts w:ascii="Times New Roman" w:hAnsi="Times New Roman" w:cs="Times New Roman"/>
          <w:color w:val="000000" w:themeColor="text1"/>
          <w:sz w:val="24"/>
          <w:szCs w:val="24"/>
        </w:rPr>
        <w:t>neviešai, o pasibaigus neviešai posėdžio daliai ir tęsiant viešą posėdį, Teisėjų tarybos pirmininkė paskelbė nutarimo turinį, kuris buvo priimtas neviešoje posėdžio dalyje.</w:t>
      </w:r>
      <w:r w:rsidR="00A6263D" w:rsidRPr="00126CEB">
        <w:rPr>
          <w:rFonts w:ascii="Times New Roman" w:hAnsi="Times New Roman" w:cs="Times New Roman"/>
          <w:color w:val="000000" w:themeColor="text1"/>
          <w:sz w:val="24"/>
          <w:szCs w:val="24"/>
        </w:rPr>
        <w:t xml:space="preserve"> Taigi Teisėjų tarybos </w:t>
      </w:r>
      <w:r w:rsidR="0025051D" w:rsidRPr="00126CEB">
        <w:rPr>
          <w:rFonts w:ascii="Times New Roman" w:hAnsi="Times New Roman" w:cs="Times New Roman"/>
          <w:color w:val="000000" w:themeColor="text1"/>
          <w:sz w:val="24"/>
          <w:szCs w:val="24"/>
        </w:rPr>
        <w:t xml:space="preserve">neviešame posėdyje </w:t>
      </w:r>
      <w:r w:rsidR="00A6263D" w:rsidRPr="00126CEB">
        <w:rPr>
          <w:rFonts w:ascii="Times New Roman" w:hAnsi="Times New Roman" w:cs="Times New Roman"/>
          <w:color w:val="000000" w:themeColor="text1"/>
          <w:sz w:val="24"/>
          <w:szCs w:val="24"/>
        </w:rPr>
        <w:t xml:space="preserve">priimtas nutarimas buvo paskelbtas viešai, dalyvaujant Teisėjų tarybos nariams, kurie prieštaravimų </w:t>
      </w:r>
      <w:r w:rsidR="00C36AF2" w:rsidRPr="00126CEB">
        <w:rPr>
          <w:rFonts w:ascii="Times New Roman" w:hAnsi="Times New Roman" w:cs="Times New Roman"/>
          <w:color w:val="000000" w:themeColor="text1"/>
          <w:sz w:val="24"/>
          <w:szCs w:val="24"/>
        </w:rPr>
        <w:t xml:space="preserve">dėl priimto </w:t>
      </w:r>
      <w:r w:rsidR="00A6263D" w:rsidRPr="00126CEB">
        <w:rPr>
          <w:rFonts w:ascii="Times New Roman" w:hAnsi="Times New Roman" w:cs="Times New Roman"/>
          <w:color w:val="000000" w:themeColor="text1"/>
          <w:sz w:val="24"/>
          <w:szCs w:val="24"/>
        </w:rPr>
        <w:t xml:space="preserve">nutarimo nepareiškė. </w:t>
      </w:r>
      <w:bookmarkStart w:id="131" w:name="Buk_158"/>
    </w:p>
    <w:p w14:paraId="0C18BAF0" w14:textId="2D3ACF72" w:rsidR="001055CF" w:rsidRPr="00126CEB" w:rsidRDefault="006227DE" w:rsidP="00865E54">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131"/>
      <w:r w:rsidR="00E11FD6" w:rsidRPr="00126CEB">
        <w:rPr>
          <w:rFonts w:ascii="Times New Roman" w:hAnsi="Times New Roman" w:cs="Times New Roman"/>
          <w:color w:val="000000" w:themeColor="text1"/>
          <w:sz w:val="24"/>
          <w:szCs w:val="24"/>
        </w:rPr>
        <w:t xml:space="preserve">skunde </w:t>
      </w:r>
      <w:r w:rsidR="005D0A6D" w:rsidRPr="00126CEB">
        <w:rPr>
          <w:rFonts w:ascii="Times New Roman" w:hAnsi="Times New Roman" w:cs="Times New Roman"/>
          <w:color w:val="000000" w:themeColor="text1"/>
          <w:sz w:val="24"/>
          <w:szCs w:val="24"/>
        </w:rPr>
        <w:t>nepagrįstai tvirtina</w:t>
      </w:r>
      <w:r w:rsidR="0004568F" w:rsidRPr="00126CEB">
        <w:rPr>
          <w:rFonts w:ascii="Times New Roman" w:hAnsi="Times New Roman" w:cs="Times New Roman"/>
          <w:color w:val="000000" w:themeColor="text1"/>
          <w:sz w:val="24"/>
          <w:szCs w:val="24"/>
        </w:rPr>
        <w:t>,</w:t>
      </w:r>
      <w:r w:rsidR="005D0A6D" w:rsidRPr="00126CEB">
        <w:rPr>
          <w:rFonts w:ascii="Times New Roman" w:hAnsi="Times New Roman" w:cs="Times New Roman"/>
          <w:color w:val="000000" w:themeColor="text1"/>
          <w:sz w:val="24"/>
          <w:szCs w:val="24"/>
        </w:rPr>
        <w:t xml:space="preserve"> esą </w:t>
      </w:r>
      <w:r w:rsidR="00E37C75" w:rsidRPr="00126CEB">
        <w:rPr>
          <w:rFonts w:ascii="Times New Roman" w:hAnsi="Times New Roman" w:cs="Times New Roman"/>
          <w:color w:val="000000" w:themeColor="text1"/>
          <w:sz w:val="24"/>
          <w:szCs w:val="24"/>
        </w:rPr>
        <w:t xml:space="preserve">Drausmės </w:t>
      </w:r>
      <w:r w:rsidR="0090329D" w:rsidRPr="00126CEB">
        <w:rPr>
          <w:rFonts w:ascii="Times New Roman" w:hAnsi="Times New Roman" w:cs="Times New Roman"/>
          <w:color w:val="000000" w:themeColor="text1"/>
          <w:sz w:val="24"/>
          <w:szCs w:val="24"/>
        </w:rPr>
        <w:t>k</w:t>
      </w:r>
      <w:r w:rsidR="00E11FD6" w:rsidRPr="00126CEB">
        <w:rPr>
          <w:rFonts w:ascii="Times New Roman" w:hAnsi="Times New Roman" w:cs="Times New Roman"/>
          <w:color w:val="000000" w:themeColor="text1"/>
          <w:sz w:val="24"/>
          <w:szCs w:val="24"/>
        </w:rPr>
        <w:t xml:space="preserve">omisijos </w:t>
      </w:r>
      <w:r w:rsidR="00E11FD6" w:rsidRPr="00126CEB">
        <w:rPr>
          <w:rFonts w:ascii="Times New Roman" w:eastAsia="Times New Roman" w:hAnsi="Times New Roman" w:cs="Times New Roman"/>
          <w:color w:val="000000" w:themeColor="text1"/>
          <w:sz w:val="24"/>
          <w:szCs w:val="24"/>
          <w:lang w:eastAsia="lt-LT"/>
        </w:rPr>
        <w:t>2025 m. gegužės 22 d. sprendim</w:t>
      </w:r>
      <w:r w:rsidR="005D0A6D" w:rsidRPr="00126CEB">
        <w:rPr>
          <w:rFonts w:ascii="Times New Roman" w:eastAsia="Times New Roman" w:hAnsi="Times New Roman" w:cs="Times New Roman"/>
          <w:color w:val="000000" w:themeColor="text1"/>
          <w:sz w:val="24"/>
          <w:szCs w:val="24"/>
          <w:lang w:eastAsia="lt-LT"/>
        </w:rPr>
        <w:t>as</w:t>
      </w:r>
      <w:r w:rsidR="00E11FD6" w:rsidRPr="00126CEB">
        <w:rPr>
          <w:rFonts w:ascii="Times New Roman" w:eastAsia="Times New Roman" w:hAnsi="Times New Roman" w:cs="Times New Roman"/>
          <w:color w:val="000000" w:themeColor="text1"/>
          <w:sz w:val="24"/>
          <w:szCs w:val="24"/>
          <w:lang w:eastAsia="lt-LT"/>
        </w:rPr>
        <w:t xml:space="preserve"> Nr. 18P-3 </w:t>
      </w:r>
      <w:r w:rsidR="00E11FD6" w:rsidRPr="00126CEB">
        <w:rPr>
          <w:rFonts w:ascii="Times New Roman" w:hAnsi="Times New Roman" w:cs="Times New Roman"/>
          <w:color w:val="000000" w:themeColor="text1"/>
          <w:sz w:val="24"/>
          <w:szCs w:val="24"/>
        </w:rPr>
        <w:t xml:space="preserve">iškelti drausmės bylą Teisėjui </w:t>
      </w:r>
      <w:r w:rsidR="005D0A6D" w:rsidRPr="00126CEB">
        <w:rPr>
          <w:rFonts w:ascii="Times New Roman" w:hAnsi="Times New Roman" w:cs="Times New Roman"/>
          <w:color w:val="000000" w:themeColor="text1"/>
          <w:sz w:val="24"/>
          <w:szCs w:val="24"/>
        </w:rPr>
        <w:t xml:space="preserve">neteisėtas </w:t>
      </w:r>
      <w:r w:rsidR="00E11FD6" w:rsidRPr="00126CEB">
        <w:rPr>
          <w:rFonts w:ascii="Times New Roman" w:hAnsi="Times New Roman" w:cs="Times New Roman"/>
          <w:color w:val="000000" w:themeColor="text1"/>
          <w:sz w:val="24"/>
          <w:szCs w:val="24"/>
        </w:rPr>
        <w:t xml:space="preserve">tuo aspektu, kad šį sprendimą pasirašė ne visi </w:t>
      </w:r>
      <w:r w:rsidR="00E37C75" w:rsidRPr="00126CEB">
        <w:rPr>
          <w:rFonts w:ascii="Times New Roman" w:hAnsi="Times New Roman" w:cs="Times New Roman"/>
          <w:color w:val="000000" w:themeColor="text1"/>
          <w:sz w:val="24"/>
          <w:szCs w:val="24"/>
        </w:rPr>
        <w:t>Drausmės k</w:t>
      </w:r>
      <w:r w:rsidR="00E11FD6" w:rsidRPr="00126CEB">
        <w:rPr>
          <w:rFonts w:ascii="Times New Roman" w:hAnsi="Times New Roman" w:cs="Times New Roman"/>
          <w:color w:val="000000" w:themeColor="text1"/>
          <w:sz w:val="24"/>
          <w:szCs w:val="24"/>
        </w:rPr>
        <w:t xml:space="preserve">omisijos posėdyje dalyvavę nariai, kaip to reikalauja </w:t>
      </w:r>
      <w:r w:rsidR="00E11FD6" w:rsidRPr="00126CEB">
        <w:rPr>
          <w:rFonts w:ascii="Times New Roman" w:eastAsia="Noto Sans CJK SC Regular" w:hAnsi="Times New Roman" w:cs="Times New Roman"/>
          <w:color w:val="000000" w:themeColor="text1"/>
          <w:kern w:val="3"/>
          <w:sz w:val="24"/>
          <w:szCs w:val="24"/>
          <w:lang w:eastAsia="lt-LT" w:bidi="hi-IN"/>
        </w:rPr>
        <w:t xml:space="preserve">Teisėjų etikos ir drausmės komisijos nuostatų 47 punktas. </w:t>
      </w:r>
      <w:r w:rsidR="001055CF" w:rsidRPr="00126CEB">
        <w:rPr>
          <w:rFonts w:ascii="Times New Roman" w:hAnsi="Times New Roman" w:cs="Times New Roman"/>
          <w:color w:val="000000" w:themeColor="text1"/>
          <w:sz w:val="24"/>
          <w:szCs w:val="24"/>
        </w:rPr>
        <w:t xml:space="preserve">Komisijos </w:t>
      </w:r>
      <w:r w:rsidR="001055CF" w:rsidRPr="00126CEB">
        <w:rPr>
          <w:rFonts w:ascii="Times New Roman" w:eastAsia="Times New Roman" w:hAnsi="Times New Roman" w:cs="Times New Roman"/>
          <w:color w:val="000000" w:themeColor="text1"/>
          <w:sz w:val="24"/>
          <w:szCs w:val="24"/>
          <w:lang w:eastAsia="lt-LT"/>
        </w:rPr>
        <w:t>2025 m. gegužės 22 d. sprendimo Nr. 18P-3</w:t>
      </w:r>
      <w:r w:rsidR="001055CF" w:rsidRPr="00126CEB">
        <w:rPr>
          <w:rFonts w:ascii="Times New Roman" w:hAnsi="Times New Roman" w:cs="Times New Roman"/>
          <w:color w:val="000000" w:themeColor="text1"/>
          <w:sz w:val="24"/>
          <w:szCs w:val="24"/>
        </w:rPr>
        <w:t xml:space="preserve"> 11</w:t>
      </w:r>
      <w:r w:rsidR="00E37C75" w:rsidRPr="00126CEB">
        <w:rPr>
          <w:rFonts w:ascii="Times New Roman" w:hAnsi="Times New Roman" w:cs="Times New Roman"/>
          <w:color w:val="000000" w:themeColor="text1"/>
          <w:sz w:val="24"/>
          <w:szCs w:val="24"/>
        </w:rPr>
        <w:t> </w:t>
      </w:r>
      <w:r w:rsidR="001055CF" w:rsidRPr="00126CEB">
        <w:rPr>
          <w:rFonts w:ascii="Times New Roman" w:hAnsi="Times New Roman" w:cs="Times New Roman"/>
          <w:color w:val="000000" w:themeColor="text1"/>
          <w:sz w:val="24"/>
          <w:szCs w:val="24"/>
        </w:rPr>
        <w:t xml:space="preserve">punkte nurodyta, jog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 xml:space="preserve">omisijos narys </w:t>
      </w:r>
      <w:bookmarkStart w:id="132" w:name="Buk_208"/>
      <w:r w:rsidR="00933629" w:rsidRPr="00126CEB">
        <w:rPr>
          <w:rFonts w:ascii="Times New Roman" w:hAnsi="Times New Roman" w:cs="Times New Roman"/>
          <w:color w:val="000000" w:themeColor="text1"/>
          <w:sz w:val="24"/>
          <w:szCs w:val="24"/>
        </w:rPr>
        <w:t xml:space="preserve">L. </w:t>
      </w:r>
      <w:bookmarkEnd w:id="132"/>
      <w:r w:rsidR="001055CF" w:rsidRPr="00126CEB">
        <w:rPr>
          <w:rFonts w:ascii="Times New Roman" w:hAnsi="Times New Roman" w:cs="Times New Roman"/>
          <w:color w:val="000000" w:themeColor="text1"/>
          <w:sz w:val="24"/>
          <w:szCs w:val="24"/>
        </w:rPr>
        <w:t xml:space="preserve">dėl svarbių priežasčių dalyvavo ne visame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 xml:space="preserve">omisijos 2025 m. balandžio 25 d. posėdyje ir kad jis priimant šį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 xml:space="preserve">omisijos sprendimą nedalyvavo. Vadinasi, </w:t>
      </w:r>
      <w:r w:rsidR="0004568F" w:rsidRPr="00126CEB">
        <w:rPr>
          <w:rFonts w:ascii="Times New Roman" w:hAnsi="Times New Roman" w:cs="Times New Roman"/>
          <w:color w:val="000000" w:themeColor="text1"/>
          <w:sz w:val="24"/>
          <w:szCs w:val="24"/>
        </w:rPr>
        <w:t xml:space="preserve">kadangi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omisijos nar</w:t>
      </w:r>
      <w:r w:rsidR="0004568F" w:rsidRPr="00126CEB">
        <w:rPr>
          <w:rFonts w:ascii="Times New Roman" w:hAnsi="Times New Roman" w:cs="Times New Roman"/>
          <w:color w:val="000000" w:themeColor="text1"/>
          <w:sz w:val="24"/>
          <w:szCs w:val="24"/>
        </w:rPr>
        <w:t>ys</w:t>
      </w:r>
      <w:r w:rsidR="001055CF" w:rsidRPr="00126CEB">
        <w:rPr>
          <w:rFonts w:ascii="Times New Roman" w:hAnsi="Times New Roman" w:cs="Times New Roman"/>
          <w:color w:val="000000" w:themeColor="text1"/>
          <w:sz w:val="24"/>
          <w:szCs w:val="24"/>
        </w:rPr>
        <w:t xml:space="preserve"> </w:t>
      </w:r>
      <w:bookmarkStart w:id="133" w:name="Buk_209"/>
      <w:r w:rsidR="00933629" w:rsidRPr="00126CEB">
        <w:rPr>
          <w:rFonts w:ascii="Times New Roman" w:hAnsi="Times New Roman" w:cs="Times New Roman"/>
          <w:color w:val="000000" w:themeColor="text1"/>
          <w:sz w:val="24"/>
          <w:szCs w:val="24"/>
        </w:rPr>
        <w:t xml:space="preserve">L. </w:t>
      </w:r>
      <w:bookmarkEnd w:id="133"/>
      <w:r w:rsidR="001055CF" w:rsidRPr="00126CEB">
        <w:rPr>
          <w:rFonts w:ascii="Times New Roman" w:hAnsi="Times New Roman" w:cs="Times New Roman"/>
          <w:color w:val="000000" w:themeColor="text1"/>
          <w:sz w:val="24"/>
          <w:szCs w:val="24"/>
        </w:rPr>
        <w:t>nedalyvav</w:t>
      </w:r>
      <w:r w:rsidR="0004568F" w:rsidRPr="00126CEB">
        <w:rPr>
          <w:rFonts w:ascii="Times New Roman" w:hAnsi="Times New Roman" w:cs="Times New Roman"/>
          <w:color w:val="000000" w:themeColor="text1"/>
          <w:sz w:val="24"/>
          <w:szCs w:val="24"/>
        </w:rPr>
        <w:t>o</w:t>
      </w:r>
      <w:r w:rsidR="001055CF" w:rsidRPr="00126CEB">
        <w:rPr>
          <w:rFonts w:ascii="Times New Roman" w:hAnsi="Times New Roman" w:cs="Times New Roman"/>
          <w:color w:val="000000" w:themeColor="text1"/>
          <w:sz w:val="24"/>
          <w:szCs w:val="24"/>
        </w:rPr>
        <w:t xml:space="preserve"> </w:t>
      </w:r>
      <w:r w:rsidR="005D0A6D" w:rsidRPr="00126CEB">
        <w:rPr>
          <w:rFonts w:ascii="Times New Roman" w:hAnsi="Times New Roman" w:cs="Times New Roman"/>
          <w:color w:val="000000" w:themeColor="text1"/>
          <w:sz w:val="24"/>
          <w:szCs w:val="24"/>
        </w:rPr>
        <w:t xml:space="preserve">posėdyje tuo metu, kai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omisij</w:t>
      </w:r>
      <w:r w:rsidR="005D0A6D" w:rsidRPr="00126CEB">
        <w:rPr>
          <w:rFonts w:ascii="Times New Roman" w:hAnsi="Times New Roman" w:cs="Times New Roman"/>
          <w:color w:val="000000" w:themeColor="text1"/>
          <w:sz w:val="24"/>
          <w:szCs w:val="24"/>
        </w:rPr>
        <w:t xml:space="preserve">a priėmė </w:t>
      </w:r>
      <w:r w:rsidR="001055CF" w:rsidRPr="00126CEB">
        <w:rPr>
          <w:rFonts w:ascii="Times New Roman" w:hAnsi="Times New Roman" w:cs="Times New Roman"/>
          <w:color w:val="000000" w:themeColor="text1"/>
          <w:sz w:val="24"/>
          <w:szCs w:val="24"/>
        </w:rPr>
        <w:t>sprendimą</w:t>
      </w:r>
      <w:r w:rsidR="005D0A6D" w:rsidRPr="00126CEB">
        <w:rPr>
          <w:rFonts w:ascii="Times New Roman" w:hAnsi="Times New Roman" w:cs="Times New Roman"/>
          <w:color w:val="000000" w:themeColor="text1"/>
          <w:sz w:val="24"/>
          <w:szCs w:val="24"/>
        </w:rPr>
        <w:t xml:space="preserve"> iškelti Teisėjui drausmės bylą, jis </w:t>
      </w:r>
      <w:r w:rsidR="001055CF" w:rsidRPr="00126CEB">
        <w:rPr>
          <w:rFonts w:ascii="Times New Roman" w:hAnsi="Times New Roman" w:cs="Times New Roman"/>
          <w:color w:val="000000" w:themeColor="text1"/>
          <w:sz w:val="24"/>
          <w:szCs w:val="24"/>
        </w:rPr>
        <w:t xml:space="preserve">neprivalėjo šio sprendimo pasirašyti. </w:t>
      </w:r>
      <w:r w:rsidR="005D0A6D" w:rsidRPr="00126CEB">
        <w:rPr>
          <w:rFonts w:ascii="Times New Roman" w:hAnsi="Times New Roman" w:cs="Times New Roman"/>
          <w:color w:val="000000" w:themeColor="text1"/>
          <w:sz w:val="24"/>
          <w:szCs w:val="24"/>
        </w:rPr>
        <w:t>Pažymėtina, kad</w:t>
      </w:r>
      <w:r w:rsidR="0004568F" w:rsidRPr="00126CEB">
        <w:rPr>
          <w:rFonts w:ascii="Times New Roman" w:hAnsi="Times New Roman" w:cs="Times New Roman"/>
          <w:color w:val="000000" w:themeColor="text1"/>
          <w:sz w:val="24"/>
          <w:szCs w:val="24"/>
        </w:rPr>
        <w:t>,</w:t>
      </w:r>
      <w:r w:rsidR="005D0A6D" w:rsidRPr="00126CEB">
        <w:rPr>
          <w:rFonts w:ascii="Times New Roman" w:hAnsi="Times New Roman" w:cs="Times New Roman"/>
          <w:color w:val="000000" w:themeColor="text1"/>
          <w:sz w:val="24"/>
          <w:szCs w:val="24"/>
        </w:rPr>
        <w:t xml:space="preserve"> pagal </w:t>
      </w:r>
      <w:r w:rsidR="005D0A6D" w:rsidRPr="00126CEB">
        <w:rPr>
          <w:rFonts w:ascii="Times New Roman" w:eastAsia="Noto Sans CJK SC Regular" w:hAnsi="Times New Roman" w:cs="Times New Roman"/>
          <w:color w:val="000000" w:themeColor="text1"/>
          <w:kern w:val="3"/>
          <w:sz w:val="24"/>
          <w:szCs w:val="24"/>
          <w:lang w:eastAsia="lt-LT" w:bidi="hi-IN"/>
        </w:rPr>
        <w:t xml:space="preserve">Teisėjų etikos ir drausmės komisijos nuostatų </w:t>
      </w:r>
      <w:r w:rsidR="001055CF" w:rsidRPr="00126CEB">
        <w:rPr>
          <w:rFonts w:ascii="Times New Roman" w:hAnsi="Times New Roman" w:cs="Times New Roman"/>
          <w:color w:val="000000" w:themeColor="text1"/>
          <w:sz w:val="24"/>
          <w:szCs w:val="24"/>
        </w:rPr>
        <w:t>34 punktą</w:t>
      </w:r>
      <w:r w:rsidR="005D0A6D" w:rsidRPr="00126CEB">
        <w:rPr>
          <w:rFonts w:ascii="Times New Roman" w:hAnsi="Times New Roman" w:cs="Times New Roman"/>
          <w:color w:val="000000" w:themeColor="text1"/>
          <w:sz w:val="24"/>
          <w:szCs w:val="24"/>
        </w:rPr>
        <w:t>,</w:t>
      </w:r>
      <w:r w:rsidR="001055CF" w:rsidRPr="00126CEB">
        <w:rPr>
          <w:rFonts w:ascii="Times New Roman" w:hAnsi="Times New Roman" w:cs="Times New Roman"/>
          <w:color w:val="000000" w:themeColor="text1"/>
          <w:sz w:val="24"/>
          <w:szCs w:val="24"/>
        </w:rPr>
        <w:t xml:space="preserve">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 xml:space="preserve">omisijos posėdis laikomas teisėtu, kai jame dalyvauja ne mažiau kaip keturi </w:t>
      </w:r>
      <w:r w:rsidR="00E37C75" w:rsidRPr="00126CEB">
        <w:rPr>
          <w:rFonts w:ascii="Times New Roman" w:hAnsi="Times New Roman" w:cs="Times New Roman"/>
          <w:color w:val="000000" w:themeColor="text1"/>
          <w:sz w:val="24"/>
          <w:szCs w:val="24"/>
        </w:rPr>
        <w:t>Drausmės k</w:t>
      </w:r>
      <w:r w:rsidR="001055CF" w:rsidRPr="00126CEB">
        <w:rPr>
          <w:rFonts w:ascii="Times New Roman" w:hAnsi="Times New Roman" w:cs="Times New Roman"/>
          <w:color w:val="000000" w:themeColor="text1"/>
          <w:sz w:val="24"/>
          <w:szCs w:val="24"/>
        </w:rPr>
        <w:t xml:space="preserve">omisijos nariai, iš kurių bent vienas </w:t>
      </w:r>
      <w:r w:rsidR="0004568F" w:rsidRPr="00126CEB">
        <w:rPr>
          <w:rFonts w:ascii="Times New Roman" w:hAnsi="Times New Roman" w:cs="Times New Roman"/>
          <w:color w:val="000000" w:themeColor="text1"/>
          <w:sz w:val="24"/>
          <w:szCs w:val="24"/>
        </w:rPr>
        <w:t xml:space="preserve">– </w:t>
      </w:r>
      <w:r w:rsidR="001055CF" w:rsidRPr="00126CEB">
        <w:rPr>
          <w:rFonts w:ascii="Times New Roman" w:hAnsi="Times New Roman" w:cs="Times New Roman"/>
          <w:color w:val="000000" w:themeColor="text1"/>
          <w:sz w:val="24"/>
          <w:szCs w:val="24"/>
        </w:rPr>
        <w:t>visuomenės atstovas</w:t>
      </w:r>
      <w:r w:rsidR="005D0A6D" w:rsidRPr="00126CEB">
        <w:rPr>
          <w:rFonts w:ascii="Times New Roman" w:hAnsi="Times New Roman" w:cs="Times New Roman"/>
          <w:color w:val="000000" w:themeColor="text1"/>
          <w:sz w:val="24"/>
          <w:szCs w:val="24"/>
        </w:rPr>
        <w:t xml:space="preserve">. </w:t>
      </w:r>
      <w:r w:rsidR="00E37C75" w:rsidRPr="00126CEB">
        <w:rPr>
          <w:rFonts w:ascii="Times New Roman" w:hAnsi="Times New Roman" w:cs="Times New Roman"/>
          <w:color w:val="000000" w:themeColor="text1"/>
          <w:sz w:val="24"/>
          <w:szCs w:val="24"/>
        </w:rPr>
        <w:t>Drausmės k</w:t>
      </w:r>
      <w:r w:rsidR="005D0A6D" w:rsidRPr="00126CEB">
        <w:rPr>
          <w:rFonts w:ascii="Times New Roman" w:hAnsi="Times New Roman" w:cs="Times New Roman"/>
          <w:color w:val="000000" w:themeColor="text1"/>
          <w:sz w:val="24"/>
          <w:szCs w:val="24"/>
        </w:rPr>
        <w:t xml:space="preserve">omisijos posėdyje, kuriame priimtas sprendimas iškelti drausmės bylą Teisėjui, dalyvavo reikiamas </w:t>
      </w:r>
      <w:r w:rsidR="00E37C75" w:rsidRPr="00126CEB">
        <w:rPr>
          <w:rFonts w:ascii="Times New Roman" w:hAnsi="Times New Roman" w:cs="Times New Roman"/>
          <w:color w:val="000000" w:themeColor="text1"/>
          <w:sz w:val="24"/>
          <w:szCs w:val="24"/>
        </w:rPr>
        <w:t>Drausmė</w:t>
      </w:r>
      <w:r w:rsidR="0004568F" w:rsidRPr="00126CEB">
        <w:rPr>
          <w:rFonts w:ascii="Times New Roman" w:hAnsi="Times New Roman" w:cs="Times New Roman"/>
          <w:color w:val="000000" w:themeColor="text1"/>
          <w:sz w:val="24"/>
          <w:szCs w:val="24"/>
        </w:rPr>
        <w:t>s</w:t>
      </w:r>
      <w:r w:rsidR="00E37C75" w:rsidRPr="00126CEB">
        <w:rPr>
          <w:rFonts w:ascii="Times New Roman" w:hAnsi="Times New Roman" w:cs="Times New Roman"/>
          <w:color w:val="000000" w:themeColor="text1"/>
          <w:sz w:val="24"/>
          <w:szCs w:val="24"/>
        </w:rPr>
        <w:t xml:space="preserve"> k</w:t>
      </w:r>
      <w:r w:rsidR="005D0A6D" w:rsidRPr="00126CEB">
        <w:rPr>
          <w:rFonts w:ascii="Times New Roman" w:hAnsi="Times New Roman" w:cs="Times New Roman"/>
          <w:color w:val="000000" w:themeColor="text1"/>
          <w:sz w:val="24"/>
          <w:szCs w:val="24"/>
        </w:rPr>
        <w:t xml:space="preserve">omisijos narių skaičius, o </w:t>
      </w:r>
      <w:r w:rsidR="00E37C75" w:rsidRPr="00126CEB">
        <w:rPr>
          <w:rFonts w:ascii="Times New Roman" w:hAnsi="Times New Roman" w:cs="Times New Roman"/>
          <w:color w:val="000000" w:themeColor="text1"/>
          <w:sz w:val="24"/>
          <w:szCs w:val="24"/>
        </w:rPr>
        <w:t>Drausmės k</w:t>
      </w:r>
      <w:r w:rsidR="005D0A6D" w:rsidRPr="00126CEB">
        <w:rPr>
          <w:rFonts w:ascii="Times New Roman" w:hAnsi="Times New Roman" w:cs="Times New Roman"/>
          <w:color w:val="000000" w:themeColor="text1"/>
          <w:sz w:val="24"/>
          <w:szCs w:val="24"/>
        </w:rPr>
        <w:t xml:space="preserve">omisijos sprendimas </w:t>
      </w:r>
      <w:r w:rsidR="0004568F" w:rsidRPr="00126CEB">
        <w:rPr>
          <w:rFonts w:ascii="Times New Roman" w:hAnsi="Times New Roman" w:cs="Times New Roman"/>
          <w:color w:val="000000" w:themeColor="text1"/>
          <w:sz w:val="24"/>
          <w:szCs w:val="24"/>
        </w:rPr>
        <w:t xml:space="preserve">buvo </w:t>
      </w:r>
      <w:r w:rsidR="005D0A6D" w:rsidRPr="00126CEB">
        <w:rPr>
          <w:rFonts w:ascii="Times New Roman" w:hAnsi="Times New Roman" w:cs="Times New Roman"/>
          <w:color w:val="000000" w:themeColor="text1"/>
          <w:sz w:val="24"/>
          <w:szCs w:val="24"/>
        </w:rPr>
        <w:t xml:space="preserve">pasirašytas visų </w:t>
      </w:r>
      <w:r w:rsidR="00362653" w:rsidRPr="00126CEB">
        <w:rPr>
          <w:rFonts w:ascii="Times New Roman" w:hAnsi="Times New Roman" w:cs="Times New Roman"/>
          <w:color w:val="000000" w:themeColor="text1"/>
          <w:sz w:val="24"/>
          <w:szCs w:val="24"/>
        </w:rPr>
        <w:t xml:space="preserve">jos </w:t>
      </w:r>
      <w:r w:rsidR="005D0A6D" w:rsidRPr="00126CEB">
        <w:rPr>
          <w:rFonts w:ascii="Times New Roman" w:hAnsi="Times New Roman" w:cs="Times New Roman"/>
          <w:color w:val="000000" w:themeColor="text1"/>
          <w:sz w:val="24"/>
          <w:szCs w:val="24"/>
        </w:rPr>
        <w:t xml:space="preserve">narių, dalyvavusių priimant minėtą sprendimą. </w:t>
      </w:r>
    </w:p>
    <w:p w14:paraId="616557A5" w14:textId="77777777" w:rsidR="00E37C75" w:rsidRPr="00126CEB" w:rsidRDefault="00603C21" w:rsidP="00603C21">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kolegija nepagrįstais pripažįsta ir Teisėjo teiginius, kad buvo pažeista drausminės atsakomybės taikymo procedūra, kadangi, prieš priimant </w:t>
      </w:r>
      <w:bookmarkStart w:id="134" w:name="Buk_106"/>
      <w:r w:rsidRPr="00126CEB">
        <w:rPr>
          <w:rFonts w:ascii="Times New Roman" w:hAnsi="Times New Roman" w:cs="Times New Roman"/>
          <w:color w:val="000000" w:themeColor="text1"/>
          <w:sz w:val="24"/>
          <w:szCs w:val="24"/>
        </w:rPr>
        <w:t xml:space="preserve">galutinę Tyrimo </w:t>
      </w:r>
      <w:bookmarkEnd w:id="134"/>
      <w:r w:rsidRPr="00126CEB">
        <w:rPr>
          <w:rFonts w:ascii="Times New Roman" w:hAnsi="Times New Roman" w:cs="Times New Roman"/>
          <w:color w:val="000000" w:themeColor="text1"/>
          <w:sz w:val="24"/>
          <w:szCs w:val="24"/>
        </w:rPr>
        <w:t>komisijos išvadą, nebuvo parengtas jos projektas. Pažymėtina, kad Administravimo teismuose nuostatų 25–26</w:t>
      </w:r>
      <w:r w:rsidR="00E37C75"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 xml:space="preserve">punktai, pagal kuriuos, baigus patikrinimą, surašomas patikrinimo akto projektas, kuris pateikiamas susipažinti tikrintam subjektui, taikytini atliekant teismo administracinės veiklos priežiūros patikrinimą (Administravimo teismuose nuostatų 23 punktas). Nagrinėjamu atveju Teisėjų tarybos </w:t>
      </w:r>
      <w:bookmarkStart w:id="135" w:name="Buk_107"/>
      <w:r w:rsidRPr="00126CEB">
        <w:rPr>
          <w:rFonts w:ascii="Times New Roman" w:hAnsi="Times New Roman" w:cs="Times New Roman"/>
          <w:color w:val="000000" w:themeColor="text1"/>
          <w:sz w:val="24"/>
          <w:szCs w:val="24"/>
        </w:rPr>
        <w:t xml:space="preserve">sudaryta Tyrimo </w:t>
      </w:r>
      <w:bookmarkEnd w:id="135"/>
      <w:r w:rsidRPr="00126CEB">
        <w:rPr>
          <w:rFonts w:ascii="Times New Roman" w:hAnsi="Times New Roman" w:cs="Times New Roman"/>
          <w:color w:val="000000" w:themeColor="text1"/>
          <w:sz w:val="24"/>
          <w:szCs w:val="24"/>
        </w:rPr>
        <w:t>komisija atliko ne teismo administracinės veiklos priežiūros patikrinimą, bet Teisėjo veiklos ir elgesio pagal gautą pranešimą tyrimą, todėl nėra ir nebuvo teisinio pagrindo vadovautis pirmiau nurodytais Administravimo teismuose nuostatų punktais.</w:t>
      </w:r>
    </w:p>
    <w:p w14:paraId="53134B4F" w14:textId="77777777" w:rsidR="00F90AF6" w:rsidRPr="00126CEB" w:rsidRDefault="00F90AF6" w:rsidP="00D05201">
      <w:pPr>
        <w:tabs>
          <w:tab w:val="left" w:pos="399"/>
        </w:tabs>
        <w:spacing w:after="120" w:line="240" w:lineRule="auto"/>
        <w:ind w:left="360"/>
        <w:jc w:val="both"/>
        <w:rPr>
          <w:rFonts w:ascii="Times New Roman" w:hAnsi="Times New Roman" w:cs="Times New Roman"/>
          <w:color w:val="000000" w:themeColor="text1"/>
          <w:sz w:val="24"/>
          <w:szCs w:val="24"/>
        </w:rPr>
      </w:pPr>
    </w:p>
    <w:p w14:paraId="4EF00E86" w14:textId="77777777" w:rsidR="00317324" w:rsidRPr="00126CEB" w:rsidRDefault="00043F8C" w:rsidP="00D05201">
      <w:pPr>
        <w:tabs>
          <w:tab w:val="left" w:pos="399"/>
        </w:tabs>
        <w:spacing w:after="120" w:line="240" w:lineRule="auto"/>
        <w:ind w:firstLine="709"/>
        <w:jc w:val="both"/>
        <w:rPr>
          <w:rFonts w:ascii="Times New Roman" w:hAnsi="Times New Roman" w:cs="Times New Roman"/>
          <w:i/>
          <w:iCs/>
          <w:color w:val="000000" w:themeColor="text1"/>
          <w:sz w:val="24"/>
          <w:szCs w:val="24"/>
        </w:rPr>
      </w:pPr>
      <w:r w:rsidRPr="00126CEB">
        <w:rPr>
          <w:rFonts w:ascii="Times New Roman" w:hAnsi="Times New Roman" w:cs="Times New Roman"/>
          <w:i/>
          <w:iCs/>
          <w:color w:val="000000" w:themeColor="text1"/>
          <w:sz w:val="24"/>
          <w:szCs w:val="24"/>
        </w:rPr>
        <w:t xml:space="preserve">Dėl </w:t>
      </w:r>
      <w:r w:rsidR="00A33C78" w:rsidRPr="00126CEB">
        <w:rPr>
          <w:rFonts w:ascii="Times New Roman" w:hAnsi="Times New Roman" w:cs="Times New Roman"/>
          <w:i/>
          <w:iCs/>
          <w:color w:val="000000" w:themeColor="text1"/>
          <w:sz w:val="24"/>
          <w:szCs w:val="24"/>
        </w:rPr>
        <w:t>kitų skundo argumentų</w:t>
      </w:r>
      <w:r w:rsidR="007C49B9" w:rsidRPr="00126CEB">
        <w:rPr>
          <w:rFonts w:ascii="Times New Roman" w:hAnsi="Times New Roman" w:cs="Times New Roman"/>
          <w:i/>
          <w:iCs/>
          <w:color w:val="000000" w:themeColor="text1"/>
          <w:sz w:val="24"/>
          <w:szCs w:val="24"/>
        </w:rPr>
        <w:t>,</w:t>
      </w:r>
      <w:r w:rsidR="00A33C78" w:rsidRPr="00126CEB">
        <w:rPr>
          <w:rFonts w:ascii="Times New Roman" w:hAnsi="Times New Roman" w:cs="Times New Roman"/>
          <w:i/>
          <w:iCs/>
          <w:color w:val="000000" w:themeColor="text1"/>
          <w:sz w:val="24"/>
          <w:szCs w:val="24"/>
        </w:rPr>
        <w:t xml:space="preserve"> susijusių su </w:t>
      </w:r>
      <w:r w:rsidRPr="00126CEB">
        <w:rPr>
          <w:rFonts w:ascii="Times New Roman" w:hAnsi="Times New Roman" w:cs="Times New Roman"/>
          <w:i/>
          <w:iCs/>
          <w:color w:val="000000" w:themeColor="text1"/>
          <w:sz w:val="24"/>
          <w:szCs w:val="24"/>
        </w:rPr>
        <w:t>teisės į tinkamą procesą užtikrinim</w:t>
      </w:r>
      <w:r w:rsidR="00A33C78" w:rsidRPr="00126CEB">
        <w:rPr>
          <w:rFonts w:ascii="Times New Roman" w:hAnsi="Times New Roman" w:cs="Times New Roman"/>
          <w:i/>
          <w:iCs/>
          <w:color w:val="000000" w:themeColor="text1"/>
          <w:sz w:val="24"/>
          <w:szCs w:val="24"/>
        </w:rPr>
        <w:t>u</w:t>
      </w:r>
    </w:p>
    <w:p w14:paraId="48310FD6" w14:textId="0B86D6EE" w:rsidR="00043F8C" w:rsidRPr="00126CEB" w:rsidRDefault="00043F8C" w:rsidP="00D05201">
      <w:pPr>
        <w:tabs>
          <w:tab w:val="left" w:pos="399"/>
        </w:tabs>
        <w:spacing w:after="120" w:line="240" w:lineRule="auto"/>
        <w:ind w:firstLine="851"/>
        <w:jc w:val="both"/>
        <w:rPr>
          <w:rFonts w:ascii="Times New Roman" w:hAnsi="Times New Roman" w:cs="Times New Roman"/>
          <w:i/>
          <w:iCs/>
          <w:color w:val="000000" w:themeColor="text1"/>
          <w:sz w:val="24"/>
          <w:szCs w:val="24"/>
        </w:rPr>
      </w:pPr>
      <w:r w:rsidRPr="00126CEB">
        <w:rPr>
          <w:rFonts w:ascii="Times New Roman" w:hAnsi="Times New Roman" w:cs="Times New Roman"/>
          <w:i/>
          <w:iCs/>
          <w:color w:val="000000" w:themeColor="text1"/>
          <w:sz w:val="24"/>
          <w:szCs w:val="24"/>
        </w:rPr>
        <w:lastRenderedPageBreak/>
        <w:t xml:space="preserve"> </w:t>
      </w:r>
    </w:p>
    <w:p w14:paraId="1D395871" w14:textId="7C6358C3" w:rsidR="00043F8C" w:rsidRPr="00126CEB" w:rsidRDefault="00043F8C" w:rsidP="00043F8C">
      <w:pPr>
        <w:pStyle w:val="Sraopastraipa"/>
        <w:numPr>
          <w:ilvl w:val="0"/>
          <w:numId w:val="1"/>
        </w:numPr>
        <w:tabs>
          <w:tab w:val="left" w:pos="399"/>
        </w:tabs>
        <w:spacing w:after="120" w:line="240" w:lineRule="auto"/>
        <w:jc w:val="both"/>
        <w:rPr>
          <w:rFonts w:ascii="Times New Roman" w:hAnsi="Times New Roman" w:cs="Times New Roman"/>
          <w:color w:val="000000" w:themeColor="text1"/>
          <w:sz w:val="24"/>
          <w:szCs w:val="24"/>
        </w:rPr>
      </w:pPr>
      <w:bookmarkStart w:id="136" w:name="Buk_159"/>
      <w:bookmarkStart w:id="137" w:name="_Hlk216352081"/>
      <w:r w:rsidRPr="00126CEB">
        <w:rPr>
          <w:rFonts w:ascii="Times New Roman" w:hAnsi="Times New Roman" w:cs="Times New Roman"/>
          <w:color w:val="000000" w:themeColor="text1"/>
          <w:sz w:val="24"/>
          <w:szCs w:val="24"/>
        </w:rPr>
        <w:t xml:space="preserve">Skunde Teisėjas </w:t>
      </w:r>
      <w:bookmarkEnd w:id="136"/>
      <w:r w:rsidRPr="00126CEB">
        <w:rPr>
          <w:rFonts w:ascii="Times New Roman" w:hAnsi="Times New Roman" w:cs="Times New Roman"/>
          <w:color w:val="000000" w:themeColor="text1"/>
          <w:sz w:val="24"/>
          <w:szCs w:val="24"/>
        </w:rPr>
        <w:t xml:space="preserve">teigia, kad jam pateiktų kaltinimų deklaratyvumas ir nekonkretumas neleido </w:t>
      </w:r>
      <w:r w:rsidR="007C49B9"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omisijai ir </w:t>
      </w:r>
      <w:r w:rsidR="007C49B9" w:rsidRPr="00126CEB">
        <w:rPr>
          <w:rFonts w:ascii="Times New Roman" w:hAnsi="Times New Roman" w:cs="Times New Roman"/>
          <w:color w:val="000000" w:themeColor="text1"/>
          <w:sz w:val="24"/>
          <w:szCs w:val="24"/>
        </w:rPr>
        <w:t>Teisėjų garbės t</w:t>
      </w:r>
      <w:r w:rsidRPr="00126CEB">
        <w:rPr>
          <w:rFonts w:ascii="Times New Roman" w:hAnsi="Times New Roman" w:cs="Times New Roman"/>
          <w:color w:val="000000" w:themeColor="text1"/>
          <w:sz w:val="24"/>
          <w:szCs w:val="24"/>
        </w:rPr>
        <w:t xml:space="preserve">eismui objektyviai įvertinti nei veikos pobūdžio, nei jos pavojingumo, atitinkamai ir Teisėjui realiai </w:t>
      </w:r>
      <w:r w:rsidR="00C05121" w:rsidRPr="00126CEB">
        <w:rPr>
          <w:rFonts w:ascii="Times New Roman" w:hAnsi="Times New Roman" w:cs="Times New Roman"/>
          <w:color w:val="000000" w:themeColor="text1"/>
          <w:sz w:val="24"/>
          <w:szCs w:val="24"/>
        </w:rPr>
        <w:t xml:space="preserve">bei </w:t>
      </w:r>
      <w:r w:rsidRPr="00126CEB">
        <w:rPr>
          <w:rFonts w:ascii="Times New Roman" w:hAnsi="Times New Roman" w:cs="Times New Roman"/>
          <w:color w:val="000000" w:themeColor="text1"/>
          <w:sz w:val="24"/>
          <w:szCs w:val="24"/>
        </w:rPr>
        <w:t xml:space="preserve">efektyviai gintis nuo tokio abstraktaus, neapibrėžto kaltinimo. Lietuvos Aukščiausiojo Teismo posėdžio </w:t>
      </w:r>
      <w:bookmarkStart w:id="138" w:name="Buk_160"/>
      <w:r w:rsidRPr="00126CEB">
        <w:rPr>
          <w:rFonts w:ascii="Times New Roman" w:hAnsi="Times New Roman" w:cs="Times New Roman"/>
          <w:color w:val="000000" w:themeColor="text1"/>
          <w:sz w:val="24"/>
          <w:szCs w:val="24"/>
        </w:rPr>
        <w:t xml:space="preserve">metu Teisėjas </w:t>
      </w:r>
      <w:bookmarkEnd w:id="138"/>
      <w:r w:rsidRPr="00126CEB">
        <w:rPr>
          <w:rFonts w:ascii="Times New Roman" w:hAnsi="Times New Roman" w:cs="Times New Roman"/>
          <w:color w:val="000000" w:themeColor="text1"/>
          <w:sz w:val="24"/>
          <w:szCs w:val="24"/>
        </w:rPr>
        <w:t>papildomai pažymėjo, kad pasiūlymą pateikti paaiškinimus dėl savo veiksmų jis gavo tik 2025 m. sausio mėn., tačiau net ir tada jam nebuvo aiškios tyrimo ribos. Teisėjų tarybos posėdžio garso įrašas patvirtina, kad tyrimas atliktas dėl 19 kaltinimų. Šios aplinkybės rodo, kad Teisėjo veiksminga teisinė gynyba buvo neteisėtai apribota. Šie Teisėjo argumentai yra nepagrįsti.</w:t>
      </w:r>
    </w:p>
    <w:bookmarkEnd w:id="137"/>
    <w:p w14:paraId="3C029668" w14:textId="77777777" w:rsidR="00043F8C" w:rsidRPr="00126CEB" w:rsidRDefault="00043F8C" w:rsidP="00043F8C">
      <w:pPr>
        <w:pStyle w:val="Sraopastraipa"/>
        <w:tabs>
          <w:tab w:val="left" w:pos="399"/>
        </w:tabs>
        <w:spacing w:after="120" w:line="240" w:lineRule="auto"/>
        <w:ind w:left="360"/>
        <w:jc w:val="both"/>
        <w:rPr>
          <w:rFonts w:ascii="Times New Roman" w:hAnsi="Times New Roman" w:cs="Times New Roman"/>
          <w:color w:val="000000" w:themeColor="text1"/>
          <w:sz w:val="24"/>
          <w:szCs w:val="24"/>
        </w:rPr>
      </w:pPr>
    </w:p>
    <w:p w14:paraId="717F433B" w14:textId="77777777" w:rsidR="00317324" w:rsidRPr="00126CEB" w:rsidRDefault="00043F8C" w:rsidP="00317324">
      <w:pPr>
        <w:pStyle w:val="Sraopastraipa"/>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Drausmės bylų teisėjams iškėlimo klausimus sprendžia </w:t>
      </w:r>
      <w:r w:rsidR="00C05121" w:rsidRPr="00126CEB">
        <w:rPr>
          <w:rFonts w:ascii="Times New Roman" w:hAnsi="Times New Roman" w:cs="Times New Roman"/>
          <w:color w:val="000000" w:themeColor="text1"/>
          <w:sz w:val="24"/>
          <w:szCs w:val="24"/>
        </w:rPr>
        <w:t>D</w:t>
      </w:r>
      <w:r w:rsidRPr="00126CEB">
        <w:rPr>
          <w:rFonts w:ascii="Times New Roman" w:hAnsi="Times New Roman" w:cs="Times New Roman"/>
          <w:color w:val="000000" w:themeColor="text1"/>
          <w:sz w:val="24"/>
          <w:szCs w:val="24"/>
        </w:rPr>
        <w:t>rausmės komisija, o procedūrą nustato Teisėjų tarybos 2019 m. sausio 25 d. nutarimu Nr. 13P-10-(7.1.2) patvirtinti Teisėjų etikos ir drausmės komisijos nuostatai. Vadovaujantis šiais nuostatais, teisėjas, kuriam siūloma iškelti drausmės bylą, turi teisę susipažinti su teikimo dėl drausmės bylos iškėlimo turiniu (52.1</w:t>
      </w:r>
      <w:r w:rsidR="00C05121"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 xml:space="preserve">papunktis); raštu ir žodžiu duoti paaiškinimus </w:t>
      </w:r>
      <w:r w:rsidR="00C05121"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omisijai, pateikti reikšmingas aplinkybes patvirtinančius įrodymus (52.2 papunktis). </w:t>
      </w:r>
    </w:p>
    <w:p w14:paraId="3A432F29" w14:textId="77777777" w:rsidR="00317324" w:rsidRPr="00126CEB" w:rsidRDefault="00317324" w:rsidP="00317324">
      <w:pPr>
        <w:pStyle w:val="Sraopastraipa"/>
        <w:rPr>
          <w:rFonts w:ascii="Times New Roman" w:hAnsi="Times New Roman" w:cs="Times New Roman"/>
          <w:color w:val="000000" w:themeColor="text1"/>
          <w:sz w:val="24"/>
          <w:szCs w:val="24"/>
        </w:rPr>
      </w:pPr>
    </w:p>
    <w:p w14:paraId="3E6C406F" w14:textId="00E0CC69" w:rsidR="00094431" w:rsidRPr="00126CEB" w:rsidRDefault="000C7878" w:rsidP="00317324">
      <w:pPr>
        <w:pStyle w:val="Sraopastraipa"/>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Pasisakydama dėl </w:t>
      </w:r>
      <w:r w:rsidR="00B2034A" w:rsidRPr="00126CEB">
        <w:rPr>
          <w:rFonts w:ascii="Times New Roman" w:hAnsi="Times New Roman" w:cs="Times New Roman"/>
          <w:color w:val="000000" w:themeColor="text1"/>
          <w:sz w:val="24"/>
          <w:szCs w:val="24"/>
        </w:rPr>
        <w:t>Teisėjo teiginių, kad j</w:t>
      </w:r>
      <w:r w:rsidRPr="00126CEB">
        <w:rPr>
          <w:rFonts w:ascii="Times New Roman" w:hAnsi="Times New Roman" w:cs="Times New Roman"/>
          <w:color w:val="000000" w:themeColor="text1"/>
          <w:sz w:val="24"/>
          <w:szCs w:val="24"/>
        </w:rPr>
        <w:t>is nesuprato tyrimo ribų, j</w:t>
      </w:r>
      <w:r w:rsidR="00B2034A" w:rsidRPr="00126CEB">
        <w:rPr>
          <w:rFonts w:ascii="Times New Roman" w:hAnsi="Times New Roman" w:cs="Times New Roman"/>
          <w:color w:val="000000" w:themeColor="text1"/>
          <w:sz w:val="24"/>
          <w:szCs w:val="24"/>
        </w:rPr>
        <w:t xml:space="preserve">am nebuvo </w:t>
      </w:r>
      <w:r w:rsidR="0069647F" w:rsidRPr="00126CEB">
        <w:rPr>
          <w:rFonts w:ascii="Times New Roman" w:hAnsi="Times New Roman" w:cs="Times New Roman"/>
          <w:color w:val="000000" w:themeColor="text1"/>
          <w:sz w:val="24"/>
          <w:szCs w:val="24"/>
        </w:rPr>
        <w:t xml:space="preserve">pateiktas </w:t>
      </w:r>
      <w:bookmarkStart w:id="139" w:name="Buk_108"/>
      <w:r w:rsidR="0069647F" w:rsidRPr="00126CEB">
        <w:rPr>
          <w:rFonts w:ascii="Times New Roman" w:hAnsi="Times New Roman" w:cs="Times New Roman"/>
          <w:color w:val="000000" w:themeColor="text1"/>
          <w:sz w:val="24"/>
          <w:szCs w:val="24"/>
        </w:rPr>
        <w:t xml:space="preserve">susipažinti </w:t>
      </w:r>
      <w:r w:rsidR="00B2034A" w:rsidRPr="00126CEB">
        <w:rPr>
          <w:rFonts w:ascii="Times New Roman" w:hAnsi="Times New Roman" w:cs="Times New Roman"/>
          <w:color w:val="000000" w:themeColor="text1"/>
          <w:sz w:val="24"/>
          <w:szCs w:val="24"/>
        </w:rPr>
        <w:t xml:space="preserve">Tyrimo </w:t>
      </w:r>
      <w:bookmarkEnd w:id="139"/>
      <w:r w:rsidR="00B2034A" w:rsidRPr="00126CEB">
        <w:rPr>
          <w:rFonts w:ascii="Times New Roman" w:hAnsi="Times New Roman" w:cs="Times New Roman"/>
          <w:color w:val="000000" w:themeColor="text1"/>
          <w:sz w:val="24"/>
          <w:szCs w:val="24"/>
        </w:rPr>
        <w:t>komisijos išvadų</w:t>
      </w:r>
      <w:r w:rsidRPr="00126CEB">
        <w:rPr>
          <w:rFonts w:ascii="Times New Roman" w:hAnsi="Times New Roman" w:cs="Times New Roman"/>
          <w:color w:val="000000" w:themeColor="text1"/>
          <w:sz w:val="24"/>
          <w:szCs w:val="24"/>
        </w:rPr>
        <w:t xml:space="preserve"> projekt</w:t>
      </w:r>
      <w:r w:rsidR="0069647F" w:rsidRPr="00126CEB">
        <w:rPr>
          <w:rFonts w:ascii="Times New Roman" w:hAnsi="Times New Roman" w:cs="Times New Roman"/>
          <w:color w:val="000000" w:themeColor="text1"/>
          <w:sz w:val="24"/>
          <w:szCs w:val="24"/>
        </w:rPr>
        <w:t>as</w:t>
      </w:r>
      <w:r w:rsidRPr="00126CEB">
        <w:rPr>
          <w:rFonts w:ascii="Times New Roman" w:hAnsi="Times New Roman" w:cs="Times New Roman"/>
          <w:color w:val="000000" w:themeColor="text1"/>
          <w:sz w:val="24"/>
          <w:szCs w:val="24"/>
        </w:rPr>
        <w:t xml:space="preserve">, teisėjų kolegija pažymi, kad </w:t>
      </w:r>
      <w:r w:rsidR="00B2034A" w:rsidRPr="00126CEB">
        <w:rPr>
          <w:rFonts w:ascii="Times New Roman" w:hAnsi="Times New Roman" w:cs="Times New Roman"/>
          <w:color w:val="000000" w:themeColor="text1"/>
          <w:sz w:val="24"/>
          <w:szCs w:val="24"/>
        </w:rPr>
        <w:t xml:space="preserve">iš drausmės bylos medžiagos matyti, </w:t>
      </w:r>
      <w:bookmarkStart w:id="140" w:name="Buk_161"/>
      <w:r w:rsidR="00B2034A" w:rsidRPr="00126CEB">
        <w:rPr>
          <w:rFonts w:ascii="Times New Roman" w:hAnsi="Times New Roman" w:cs="Times New Roman"/>
          <w:color w:val="000000" w:themeColor="text1"/>
          <w:sz w:val="24"/>
          <w:szCs w:val="24"/>
        </w:rPr>
        <w:t xml:space="preserve">jog Teisėjas </w:t>
      </w:r>
      <w:bookmarkEnd w:id="140"/>
      <w:r w:rsidR="002A2812" w:rsidRPr="00126CEB">
        <w:rPr>
          <w:rFonts w:ascii="Times New Roman" w:hAnsi="Times New Roman" w:cs="Times New Roman"/>
          <w:color w:val="000000" w:themeColor="text1"/>
          <w:sz w:val="24"/>
          <w:szCs w:val="24"/>
        </w:rPr>
        <w:t xml:space="preserve">dalyvavo visuose </w:t>
      </w:r>
      <w:r w:rsidR="00B920D9" w:rsidRPr="00126CEB">
        <w:rPr>
          <w:rFonts w:ascii="Times New Roman" w:hAnsi="Times New Roman" w:cs="Times New Roman"/>
          <w:color w:val="000000" w:themeColor="text1"/>
          <w:sz w:val="24"/>
          <w:szCs w:val="24"/>
        </w:rPr>
        <w:t xml:space="preserve">drausminės atsakomybės procedūros </w:t>
      </w:r>
      <w:bookmarkStart w:id="141" w:name="Buk_162"/>
      <w:r w:rsidR="00B920D9" w:rsidRPr="00126CEB">
        <w:rPr>
          <w:rFonts w:ascii="Times New Roman" w:hAnsi="Times New Roman" w:cs="Times New Roman"/>
          <w:color w:val="000000" w:themeColor="text1"/>
          <w:sz w:val="24"/>
          <w:szCs w:val="24"/>
        </w:rPr>
        <w:t xml:space="preserve">etapuose. Teisėjas </w:t>
      </w:r>
      <w:bookmarkEnd w:id="141"/>
      <w:r w:rsidR="00B920D9" w:rsidRPr="00126CEB">
        <w:rPr>
          <w:rFonts w:ascii="Times New Roman" w:hAnsi="Times New Roman" w:cs="Times New Roman"/>
          <w:color w:val="000000" w:themeColor="text1"/>
          <w:sz w:val="24"/>
          <w:szCs w:val="24"/>
        </w:rPr>
        <w:t>teikė paaiškinimus</w:t>
      </w:r>
      <w:r w:rsidR="0069647F" w:rsidRPr="00126CEB">
        <w:rPr>
          <w:rFonts w:ascii="Times New Roman" w:hAnsi="Times New Roman" w:cs="Times New Roman"/>
          <w:color w:val="000000" w:themeColor="text1"/>
          <w:sz w:val="24"/>
          <w:szCs w:val="24"/>
        </w:rPr>
        <w:t xml:space="preserve"> tiek raštu, tiek </w:t>
      </w:r>
      <w:bookmarkStart w:id="142" w:name="Buk_109"/>
      <w:r w:rsidR="0069647F" w:rsidRPr="00126CEB">
        <w:rPr>
          <w:rFonts w:ascii="Times New Roman" w:hAnsi="Times New Roman" w:cs="Times New Roman"/>
          <w:color w:val="000000" w:themeColor="text1"/>
          <w:sz w:val="24"/>
          <w:szCs w:val="24"/>
        </w:rPr>
        <w:t xml:space="preserve">žodžiu </w:t>
      </w:r>
      <w:r w:rsidRPr="00126CEB">
        <w:rPr>
          <w:rFonts w:ascii="Times New Roman" w:hAnsi="Times New Roman" w:cs="Times New Roman"/>
          <w:color w:val="000000" w:themeColor="text1"/>
          <w:sz w:val="24"/>
          <w:szCs w:val="24"/>
        </w:rPr>
        <w:t xml:space="preserve">Tyrimo </w:t>
      </w:r>
      <w:bookmarkEnd w:id="142"/>
      <w:r w:rsidRPr="00126CEB">
        <w:rPr>
          <w:rFonts w:ascii="Times New Roman" w:hAnsi="Times New Roman" w:cs="Times New Roman"/>
          <w:color w:val="000000" w:themeColor="text1"/>
          <w:sz w:val="24"/>
          <w:szCs w:val="24"/>
        </w:rPr>
        <w:t>komisija</w:t>
      </w:r>
      <w:r w:rsidR="0069647F" w:rsidRPr="00126CEB">
        <w:rPr>
          <w:rFonts w:ascii="Times New Roman" w:hAnsi="Times New Roman" w:cs="Times New Roman"/>
          <w:color w:val="000000" w:themeColor="text1"/>
          <w:sz w:val="24"/>
          <w:szCs w:val="24"/>
        </w:rPr>
        <w:t>i, dalyvavo ir t</w:t>
      </w:r>
      <w:r w:rsidR="00EE45FD" w:rsidRPr="00126CEB">
        <w:rPr>
          <w:rFonts w:ascii="Times New Roman" w:hAnsi="Times New Roman" w:cs="Times New Roman"/>
          <w:color w:val="000000" w:themeColor="text1"/>
          <w:sz w:val="24"/>
          <w:szCs w:val="24"/>
        </w:rPr>
        <w:t>e</w:t>
      </w:r>
      <w:r w:rsidR="0069647F" w:rsidRPr="00126CEB">
        <w:rPr>
          <w:rFonts w:ascii="Times New Roman" w:hAnsi="Times New Roman" w:cs="Times New Roman"/>
          <w:color w:val="000000" w:themeColor="text1"/>
          <w:sz w:val="24"/>
          <w:szCs w:val="24"/>
        </w:rPr>
        <w:t xml:space="preserve">ikė paaiškinimus </w:t>
      </w:r>
      <w:r w:rsidR="00B2034A" w:rsidRPr="00126CEB">
        <w:rPr>
          <w:rFonts w:ascii="Times New Roman" w:hAnsi="Times New Roman" w:cs="Times New Roman"/>
          <w:color w:val="000000" w:themeColor="text1"/>
          <w:sz w:val="24"/>
          <w:szCs w:val="24"/>
        </w:rPr>
        <w:t>Teisėjų tarybos 202</w:t>
      </w:r>
      <w:r w:rsidR="00B920D9" w:rsidRPr="00126CEB">
        <w:rPr>
          <w:rFonts w:ascii="Times New Roman" w:hAnsi="Times New Roman" w:cs="Times New Roman"/>
          <w:color w:val="000000" w:themeColor="text1"/>
          <w:sz w:val="24"/>
          <w:szCs w:val="24"/>
        </w:rPr>
        <w:t>5</w:t>
      </w:r>
      <w:r w:rsidR="00B2034A" w:rsidRPr="00126CEB">
        <w:rPr>
          <w:rFonts w:ascii="Times New Roman" w:hAnsi="Times New Roman" w:cs="Times New Roman"/>
          <w:color w:val="000000" w:themeColor="text1"/>
          <w:sz w:val="24"/>
          <w:szCs w:val="24"/>
        </w:rPr>
        <w:t xml:space="preserve"> m. </w:t>
      </w:r>
      <w:r w:rsidR="00B920D9" w:rsidRPr="00126CEB">
        <w:rPr>
          <w:rFonts w:ascii="Times New Roman" w:hAnsi="Times New Roman" w:cs="Times New Roman"/>
          <w:color w:val="000000" w:themeColor="text1"/>
          <w:sz w:val="24"/>
          <w:szCs w:val="24"/>
        </w:rPr>
        <w:t>vasario 25</w:t>
      </w:r>
      <w:r w:rsidR="00B2034A" w:rsidRPr="00126CEB">
        <w:rPr>
          <w:rFonts w:ascii="Times New Roman" w:hAnsi="Times New Roman" w:cs="Times New Roman"/>
          <w:color w:val="000000" w:themeColor="text1"/>
          <w:sz w:val="24"/>
          <w:szCs w:val="24"/>
        </w:rPr>
        <w:t xml:space="preserve"> d. posėdyje, kuriame buvo svarstom</w:t>
      </w:r>
      <w:r w:rsidR="0069647F" w:rsidRPr="00126CEB">
        <w:rPr>
          <w:rFonts w:ascii="Times New Roman" w:hAnsi="Times New Roman" w:cs="Times New Roman"/>
          <w:color w:val="000000" w:themeColor="text1"/>
          <w:sz w:val="24"/>
          <w:szCs w:val="24"/>
        </w:rPr>
        <w:t xml:space="preserve">a dėl pritarimo Išvadai, teikė rašytinius paaiškinimus </w:t>
      </w:r>
      <w:r w:rsidR="00B42B49" w:rsidRPr="00126CEB">
        <w:rPr>
          <w:rFonts w:ascii="Times New Roman" w:hAnsi="Times New Roman" w:cs="Times New Roman"/>
          <w:color w:val="000000" w:themeColor="text1"/>
          <w:sz w:val="24"/>
          <w:szCs w:val="24"/>
        </w:rPr>
        <w:t>D</w:t>
      </w:r>
      <w:r w:rsidR="0069647F" w:rsidRPr="00126CEB">
        <w:rPr>
          <w:rFonts w:ascii="Times New Roman" w:hAnsi="Times New Roman" w:cs="Times New Roman"/>
          <w:color w:val="000000" w:themeColor="text1"/>
          <w:sz w:val="24"/>
          <w:szCs w:val="24"/>
        </w:rPr>
        <w:t xml:space="preserve">rausmės komisijai, pasisakė šios komisijos </w:t>
      </w:r>
      <w:r w:rsidR="00D97309" w:rsidRPr="00126CEB">
        <w:rPr>
          <w:rFonts w:ascii="Times New Roman" w:hAnsi="Times New Roman" w:cs="Times New Roman"/>
          <w:color w:val="000000" w:themeColor="text1"/>
          <w:sz w:val="24"/>
          <w:szCs w:val="24"/>
        </w:rPr>
        <w:t>2025 m. balandžio 25</w:t>
      </w:r>
      <w:r w:rsidR="00503BCD" w:rsidRPr="00126CEB">
        <w:rPr>
          <w:rFonts w:ascii="Times New Roman" w:hAnsi="Times New Roman" w:cs="Times New Roman"/>
          <w:color w:val="000000" w:themeColor="text1"/>
          <w:sz w:val="24"/>
          <w:szCs w:val="24"/>
        </w:rPr>
        <w:t> </w:t>
      </w:r>
      <w:r w:rsidR="00D97309" w:rsidRPr="00126CEB">
        <w:rPr>
          <w:rFonts w:ascii="Times New Roman" w:hAnsi="Times New Roman" w:cs="Times New Roman"/>
          <w:color w:val="000000" w:themeColor="text1"/>
          <w:sz w:val="24"/>
          <w:szCs w:val="24"/>
        </w:rPr>
        <w:t xml:space="preserve">d. </w:t>
      </w:r>
      <w:r w:rsidR="0069647F" w:rsidRPr="00126CEB">
        <w:rPr>
          <w:rFonts w:ascii="Times New Roman" w:hAnsi="Times New Roman" w:cs="Times New Roman"/>
          <w:color w:val="000000" w:themeColor="text1"/>
          <w:sz w:val="24"/>
          <w:szCs w:val="24"/>
        </w:rPr>
        <w:t xml:space="preserve">posėdyje, </w:t>
      </w:r>
      <w:r w:rsidR="00D97309" w:rsidRPr="00126CEB">
        <w:rPr>
          <w:rFonts w:ascii="Times New Roman" w:hAnsi="Times New Roman" w:cs="Times New Roman"/>
          <w:color w:val="000000" w:themeColor="text1"/>
          <w:sz w:val="24"/>
          <w:szCs w:val="24"/>
        </w:rPr>
        <w:t>dalyvavo ir teikė paaiškinimus Teisėjų garbės teismo 2025</w:t>
      </w:r>
      <w:r w:rsidR="00B42B49" w:rsidRPr="00126CEB">
        <w:rPr>
          <w:rFonts w:ascii="Times New Roman" w:hAnsi="Times New Roman" w:cs="Times New Roman"/>
          <w:color w:val="000000" w:themeColor="text1"/>
          <w:sz w:val="24"/>
          <w:szCs w:val="24"/>
        </w:rPr>
        <w:t> </w:t>
      </w:r>
      <w:r w:rsidR="00D97309" w:rsidRPr="00126CEB">
        <w:rPr>
          <w:rFonts w:ascii="Times New Roman" w:hAnsi="Times New Roman" w:cs="Times New Roman"/>
          <w:color w:val="000000" w:themeColor="text1"/>
          <w:sz w:val="24"/>
          <w:szCs w:val="24"/>
        </w:rPr>
        <w:t xml:space="preserve">m. rugsėjo 12 d. posėdyje. </w:t>
      </w:r>
      <w:r w:rsidR="007E6817" w:rsidRPr="00126CEB">
        <w:rPr>
          <w:rFonts w:ascii="Times New Roman" w:hAnsi="Times New Roman" w:cs="Times New Roman"/>
          <w:color w:val="000000" w:themeColor="text1"/>
          <w:sz w:val="24"/>
          <w:szCs w:val="24"/>
        </w:rPr>
        <w:t>Pasisakydamas Teisėjų tarybos 2025 m. vasario 25 d. posėdyje</w:t>
      </w:r>
      <w:bookmarkStart w:id="143" w:name="Buk_163"/>
      <w:r w:rsidR="007E6817" w:rsidRPr="00126CEB">
        <w:rPr>
          <w:rFonts w:ascii="Times New Roman" w:hAnsi="Times New Roman" w:cs="Times New Roman"/>
          <w:color w:val="000000" w:themeColor="text1"/>
          <w:sz w:val="24"/>
          <w:szCs w:val="24"/>
        </w:rPr>
        <w:t xml:space="preserve">, Teisėjas </w:t>
      </w:r>
      <w:bookmarkEnd w:id="143"/>
      <w:r w:rsidR="007E6817" w:rsidRPr="00126CEB">
        <w:rPr>
          <w:rFonts w:ascii="Times New Roman" w:hAnsi="Times New Roman" w:cs="Times New Roman"/>
          <w:color w:val="000000" w:themeColor="text1"/>
          <w:sz w:val="24"/>
          <w:szCs w:val="24"/>
        </w:rPr>
        <w:t xml:space="preserve">nurodė, kad jis yra susipažinęs </w:t>
      </w:r>
      <w:bookmarkStart w:id="144" w:name="Buk_110"/>
      <w:r w:rsidR="007E6817" w:rsidRPr="00126CEB">
        <w:rPr>
          <w:rFonts w:ascii="Times New Roman" w:hAnsi="Times New Roman" w:cs="Times New Roman"/>
          <w:color w:val="000000" w:themeColor="text1"/>
          <w:sz w:val="24"/>
          <w:szCs w:val="24"/>
        </w:rPr>
        <w:t xml:space="preserve">su Tyrimo </w:t>
      </w:r>
      <w:bookmarkEnd w:id="144"/>
      <w:r w:rsidR="007E6817" w:rsidRPr="00126CEB">
        <w:rPr>
          <w:rFonts w:ascii="Times New Roman" w:hAnsi="Times New Roman" w:cs="Times New Roman"/>
          <w:color w:val="000000" w:themeColor="text1"/>
          <w:sz w:val="24"/>
          <w:szCs w:val="24"/>
        </w:rPr>
        <w:t xml:space="preserve">komisijos išvada, dėl neaiškių jam tyrimo ribų nepasisakė. </w:t>
      </w:r>
      <w:r w:rsidR="00094431" w:rsidRPr="00126CEB">
        <w:rPr>
          <w:rFonts w:ascii="Times New Roman" w:hAnsi="Times New Roman" w:cs="Times New Roman"/>
          <w:color w:val="000000" w:themeColor="text1"/>
          <w:sz w:val="24"/>
          <w:szCs w:val="24"/>
        </w:rPr>
        <w:t>Pažymėtina ir tai, kad</w:t>
      </w:r>
      <w:r w:rsidR="0004568F" w:rsidRPr="00126CEB">
        <w:rPr>
          <w:rFonts w:ascii="Times New Roman" w:hAnsi="Times New Roman" w:cs="Times New Roman"/>
          <w:color w:val="000000" w:themeColor="text1"/>
          <w:sz w:val="24"/>
          <w:szCs w:val="24"/>
        </w:rPr>
        <w:t>,</w:t>
      </w:r>
      <w:r w:rsidR="00094431" w:rsidRPr="00126CEB">
        <w:rPr>
          <w:rFonts w:ascii="Times New Roman" w:hAnsi="Times New Roman" w:cs="Times New Roman"/>
          <w:color w:val="000000" w:themeColor="text1"/>
          <w:sz w:val="24"/>
          <w:szCs w:val="24"/>
        </w:rPr>
        <w:t xml:space="preserve"> kaip matyti iš 2025 m. vasario 17 </w:t>
      </w:r>
      <w:bookmarkStart w:id="145" w:name="Buk_111"/>
      <w:r w:rsidR="00094431" w:rsidRPr="00126CEB">
        <w:rPr>
          <w:rFonts w:ascii="Times New Roman" w:hAnsi="Times New Roman" w:cs="Times New Roman"/>
          <w:color w:val="000000" w:themeColor="text1"/>
          <w:sz w:val="24"/>
          <w:szCs w:val="24"/>
        </w:rPr>
        <w:t xml:space="preserve">d. Tyrimo </w:t>
      </w:r>
      <w:bookmarkEnd w:id="145"/>
      <w:r w:rsidR="00094431" w:rsidRPr="00126CEB">
        <w:rPr>
          <w:rFonts w:ascii="Times New Roman" w:hAnsi="Times New Roman" w:cs="Times New Roman"/>
          <w:color w:val="000000" w:themeColor="text1"/>
          <w:sz w:val="24"/>
          <w:szCs w:val="24"/>
        </w:rPr>
        <w:t xml:space="preserve">komisijos išvados 7 punkto, buvo nuspręsta nevertinti įvykių, nurodytų pranešime ir patikslintame pareiškime, kuriuos galima identifikuoti kaip įvykusius </w:t>
      </w:r>
      <w:r w:rsidR="0004568F" w:rsidRPr="00126CEB">
        <w:rPr>
          <w:rFonts w:ascii="Times New Roman" w:hAnsi="Times New Roman" w:cs="Times New Roman"/>
          <w:color w:val="000000" w:themeColor="text1"/>
          <w:sz w:val="24"/>
          <w:szCs w:val="24"/>
        </w:rPr>
        <w:t>anksčiau</w:t>
      </w:r>
      <w:r w:rsidR="00094431" w:rsidRPr="00126CEB">
        <w:rPr>
          <w:rFonts w:ascii="Times New Roman" w:hAnsi="Times New Roman" w:cs="Times New Roman"/>
          <w:color w:val="000000" w:themeColor="text1"/>
          <w:sz w:val="24"/>
          <w:szCs w:val="24"/>
        </w:rPr>
        <w:t xml:space="preserve"> nei prieš 3 metus </w:t>
      </w:r>
      <w:bookmarkStart w:id="146" w:name="Buk_112"/>
      <w:r w:rsidR="00094431" w:rsidRPr="00126CEB">
        <w:rPr>
          <w:rFonts w:ascii="Times New Roman" w:hAnsi="Times New Roman" w:cs="Times New Roman"/>
          <w:color w:val="000000" w:themeColor="text1"/>
          <w:sz w:val="24"/>
          <w:szCs w:val="24"/>
        </w:rPr>
        <w:t xml:space="preserve">iki </w:t>
      </w:r>
      <w:r w:rsidR="00B42B49" w:rsidRPr="00126CEB">
        <w:rPr>
          <w:rFonts w:ascii="Times New Roman" w:hAnsi="Times New Roman" w:cs="Times New Roman"/>
          <w:color w:val="000000" w:themeColor="text1"/>
          <w:sz w:val="24"/>
          <w:szCs w:val="24"/>
        </w:rPr>
        <w:t xml:space="preserve">Tyrimo </w:t>
      </w:r>
      <w:bookmarkEnd w:id="146"/>
      <w:r w:rsidR="00B42B49" w:rsidRPr="00126CEB">
        <w:rPr>
          <w:rFonts w:ascii="Times New Roman" w:hAnsi="Times New Roman" w:cs="Times New Roman"/>
          <w:color w:val="000000" w:themeColor="text1"/>
          <w:sz w:val="24"/>
          <w:szCs w:val="24"/>
        </w:rPr>
        <w:t>k</w:t>
      </w:r>
      <w:r w:rsidR="00094431" w:rsidRPr="00126CEB">
        <w:rPr>
          <w:rFonts w:ascii="Times New Roman" w:hAnsi="Times New Roman" w:cs="Times New Roman"/>
          <w:color w:val="000000" w:themeColor="text1"/>
          <w:sz w:val="24"/>
          <w:szCs w:val="24"/>
        </w:rPr>
        <w:t>omisijos darbo pabaigos, t. y. įvykusius iki 2022 m. vasario 17 d., todėl nėra pagrindo abejoti tuo, kad Teisėjui buvo žinoma</w:t>
      </w:r>
      <w:r w:rsidR="00B42B49" w:rsidRPr="00126CEB">
        <w:rPr>
          <w:rFonts w:ascii="Times New Roman" w:hAnsi="Times New Roman" w:cs="Times New Roman"/>
          <w:color w:val="000000" w:themeColor="text1"/>
          <w:sz w:val="24"/>
          <w:szCs w:val="24"/>
        </w:rPr>
        <w:t>s</w:t>
      </w:r>
      <w:r w:rsidR="00094431" w:rsidRPr="00126CEB">
        <w:rPr>
          <w:rFonts w:ascii="Times New Roman" w:hAnsi="Times New Roman" w:cs="Times New Roman"/>
          <w:color w:val="000000" w:themeColor="text1"/>
          <w:sz w:val="24"/>
          <w:szCs w:val="24"/>
        </w:rPr>
        <w:t xml:space="preserve"> tiek tyrimo laikotarpis, tiek tyrimo ribos</w:t>
      </w:r>
      <w:r w:rsidR="00317324" w:rsidRPr="00126CEB">
        <w:rPr>
          <w:rFonts w:ascii="Times New Roman" w:hAnsi="Times New Roman" w:cs="Times New Roman"/>
          <w:color w:val="000000" w:themeColor="text1"/>
          <w:sz w:val="24"/>
          <w:szCs w:val="24"/>
        </w:rPr>
        <w:t>.</w:t>
      </w:r>
      <w:r w:rsidR="00094431" w:rsidRPr="00126CEB">
        <w:rPr>
          <w:rFonts w:ascii="Times New Roman" w:hAnsi="Times New Roman" w:cs="Times New Roman"/>
          <w:color w:val="000000" w:themeColor="text1"/>
          <w:sz w:val="24"/>
          <w:szCs w:val="24"/>
        </w:rPr>
        <w:t xml:space="preserve"> </w:t>
      </w:r>
    </w:p>
    <w:p w14:paraId="0AC12B6A" w14:textId="6BB6056F" w:rsidR="00DE4D61" w:rsidRPr="00126CEB" w:rsidRDefault="00895851">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Atsižvelgiant į </w:t>
      </w:r>
      <w:r w:rsidR="00064B1B" w:rsidRPr="00126CEB">
        <w:rPr>
          <w:rFonts w:ascii="Times New Roman" w:hAnsi="Times New Roman" w:cs="Times New Roman"/>
          <w:color w:val="000000" w:themeColor="text1"/>
          <w:sz w:val="24"/>
          <w:szCs w:val="24"/>
        </w:rPr>
        <w:t>nurodyt</w:t>
      </w:r>
      <w:r w:rsidRPr="00126CEB">
        <w:rPr>
          <w:rFonts w:ascii="Times New Roman" w:hAnsi="Times New Roman" w:cs="Times New Roman"/>
          <w:color w:val="000000" w:themeColor="text1"/>
          <w:sz w:val="24"/>
          <w:szCs w:val="24"/>
        </w:rPr>
        <w:t xml:space="preserve">as </w:t>
      </w:r>
      <w:r w:rsidR="00064B1B" w:rsidRPr="00126CEB">
        <w:rPr>
          <w:rFonts w:ascii="Times New Roman" w:hAnsi="Times New Roman" w:cs="Times New Roman"/>
          <w:color w:val="000000" w:themeColor="text1"/>
          <w:sz w:val="24"/>
          <w:szCs w:val="24"/>
        </w:rPr>
        <w:t>aplinkyb</w:t>
      </w:r>
      <w:r w:rsidRPr="00126CEB">
        <w:rPr>
          <w:rFonts w:ascii="Times New Roman" w:hAnsi="Times New Roman" w:cs="Times New Roman"/>
          <w:color w:val="000000" w:themeColor="text1"/>
          <w:sz w:val="24"/>
          <w:szCs w:val="24"/>
        </w:rPr>
        <w:t>es, p</w:t>
      </w:r>
      <w:r w:rsidR="00064B1B" w:rsidRPr="00126CEB">
        <w:rPr>
          <w:rFonts w:ascii="Times New Roman" w:hAnsi="Times New Roman" w:cs="Times New Roman"/>
          <w:color w:val="000000" w:themeColor="text1"/>
          <w:sz w:val="24"/>
          <w:szCs w:val="24"/>
        </w:rPr>
        <w:t>ripažintina, kad</w:t>
      </w:r>
      <w:r w:rsidRPr="00126CEB">
        <w:rPr>
          <w:rFonts w:ascii="Times New Roman" w:hAnsi="Times New Roman" w:cs="Times New Roman"/>
          <w:color w:val="000000" w:themeColor="text1"/>
          <w:sz w:val="24"/>
          <w:szCs w:val="24"/>
        </w:rPr>
        <w:t xml:space="preserve"> veiksminga teisių gynyba taikant Teisėjui drausminės atsakomybės procedūr</w:t>
      </w:r>
      <w:r w:rsidR="00094431" w:rsidRPr="00126CEB">
        <w:rPr>
          <w:rFonts w:ascii="Times New Roman" w:hAnsi="Times New Roman" w:cs="Times New Roman"/>
          <w:color w:val="000000" w:themeColor="text1"/>
          <w:sz w:val="24"/>
          <w:szCs w:val="24"/>
        </w:rPr>
        <w:t xml:space="preserve">ą </w:t>
      </w:r>
      <w:r w:rsidR="00DE4D61" w:rsidRPr="00126CEB">
        <w:rPr>
          <w:rFonts w:ascii="Times New Roman" w:hAnsi="Times New Roman" w:cs="Times New Roman"/>
          <w:color w:val="000000" w:themeColor="text1"/>
          <w:sz w:val="24"/>
          <w:szCs w:val="24"/>
        </w:rPr>
        <w:t xml:space="preserve">buvo tinkamai užtikrinta. </w:t>
      </w:r>
    </w:p>
    <w:p w14:paraId="43869465" w14:textId="77777777" w:rsidR="00F7655A" w:rsidRPr="00126CEB" w:rsidRDefault="00F7655A" w:rsidP="00D05201">
      <w:pPr>
        <w:tabs>
          <w:tab w:val="left" w:pos="399"/>
        </w:tabs>
        <w:spacing w:after="120" w:line="240" w:lineRule="auto"/>
        <w:ind w:firstLine="851"/>
        <w:jc w:val="both"/>
        <w:rPr>
          <w:rFonts w:ascii="Times New Roman" w:hAnsi="Times New Roman" w:cs="Times New Roman"/>
          <w:i/>
          <w:iCs/>
          <w:color w:val="000000" w:themeColor="text1"/>
          <w:sz w:val="24"/>
          <w:szCs w:val="24"/>
        </w:rPr>
      </w:pPr>
    </w:p>
    <w:p w14:paraId="3D7087F8" w14:textId="5FD32D88" w:rsidR="000C4259" w:rsidRPr="00126CEB" w:rsidRDefault="000C4259" w:rsidP="00D05201">
      <w:pPr>
        <w:tabs>
          <w:tab w:val="left" w:pos="399"/>
        </w:tabs>
        <w:spacing w:after="120" w:line="240" w:lineRule="auto"/>
        <w:ind w:firstLine="709"/>
        <w:jc w:val="both"/>
        <w:rPr>
          <w:rFonts w:ascii="Times New Roman" w:hAnsi="Times New Roman" w:cs="Times New Roman"/>
          <w:i/>
          <w:iCs/>
          <w:color w:val="000000" w:themeColor="text1"/>
          <w:sz w:val="24"/>
          <w:szCs w:val="24"/>
        </w:rPr>
      </w:pPr>
      <w:r w:rsidRPr="00126CEB">
        <w:rPr>
          <w:rFonts w:ascii="Times New Roman" w:hAnsi="Times New Roman" w:cs="Times New Roman"/>
          <w:i/>
          <w:iCs/>
          <w:color w:val="000000" w:themeColor="text1"/>
          <w:sz w:val="24"/>
          <w:szCs w:val="24"/>
        </w:rPr>
        <w:t>Dėl drausminės atsakomybės pagrindo</w:t>
      </w:r>
      <w:r w:rsidR="00215F60" w:rsidRPr="00126CEB">
        <w:rPr>
          <w:rFonts w:ascii="Times New Roman" w:hAnsi="Times New Roman" w:cs="Times New Roman"/>
          <w:i/>
          <w:iCs/>
          <w:color w:val="000000" w:themeColor="text1"/>
          <w:sz w:val="24"/>
          <w:szCs w:val="24"/>
        </w:rPr>
        <w:t xml:space="preserve"> ir </w:t>
      </w:r>
      <w:r w:rsidRPr="00126CEB">
        <w:rPr>
          <w:rFonts w:ascii="Times New Roman" w:hAnsi="Times New Roman" w:cs="Times New Roman"/>
          <w:i/>
          <w:iCs/>
          <w:color w:val="000000" w:themeColor="text1"/>
          <w:sz w:val="24"/>
          <w:szCs w:val="24"/>
        </w:rPr>
        <w:t>elgesio vertinimo</w:t>
      </w:r>
    </w:p>
    <w:p w14:paraId="4B82E8A4" w14:textId="77777777" w:rsidR="00804B2A" w:rsidRPr="00126CEB" w:rsidRDefault="00804B2A" w:rsidP="00D05201">
      <w:pPr>
        <w:tabs>
          <w:tab w:val="left" w:pos="399"/>
        </w:tabs>
        <w:spacing w:after="120" w:line="240" w:lineRule="auto"/>
        <w:ind w:left="357"/>
        <w:jc w:val="both"/>
        <w:rPr>
          <w:rFonts w:ascii="Times New Roman" w:hAnsi="Times New Roman" w:cs="Times New Roman"/>
          <w:i/>
          <w:iCs/>
          <w:color w:val="000000" w:themeColor="text1"/>
          <w:sz w:val="24"/>
          <w:szCs w:val="24"/>
        </w:rPr>
      </w:pPr>
    </w:p>
    <w:p w14:paraId="718267A0" w14:textId="77777777"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iCs/>
          <w:color w:val="000000" w:themeColor="text1"/>
          <w:sz w:val="24"/>
          <w:szCs w:val="24"/>
        </w:rPr>
      </w:pPr>
      <w:r w:rsidRPr="00126CEB">
        <w:rPr>
          <w:rFonts w:ascii="Times New Roman" w:hAnsi="Times New Roman" w:cs="Times New Roman"/>
          <w:color w:val="000000" w:themeColor="text1"/>
          <w:sz w:val="24"/>
          <w:szCs w:val="24"/>
        </w:rPr>
        <w:t xml:space="preserve">Skundžiamu sprendimu Teisėjų garbės teismas konstatavo, </w:t>
      </w:r>
      <w:bookmarkStart w:id="147" w:name="Buk_164"/>
      <w:r w:rsidRPr="00126CEB">
        <w:rPr>
          <w:rFonts w:ascii="Times New Roman" w:hAnsi="Times New Roman" w:cs="Times New Roman"/>
          <w:color w:val="000000" w:themeColor="text1"/>
          <w:sz w:val="24"/>
          <w:szCs w:val="24"/>
        </w:rPr>
        <w:t>kad Teisėjas</w:t>
      </w:r>
      <w:bookmarkEnd w:id="147"/>
      <w:r w:rsidRPr="00126CEB">
        <w:rPr>
          <w:rFonts w:ascii="Times New Roman" w:hAnsi="Times New Roman" w:cs="Times New Roman"/>
          <w:color w:val="000000" w:themeColor="text1"/>
          <w:sz w:val="24"/>
          <w:szCs w:val="24"/>
        </w:rPr>
        <w:t>, darbinėje aplinkoje bendraudamas su teismo teisėjais ir teismo darbuotojais</w:t>
      </w:r>
      <w:bookmarkStart w:id="148" w:name="_Hlk213931446"/>
      <w:r w:rsidRPr="00126CEB">
        <w:rPr>
          <w:rFonts w:ascii="Times New Roman" w:hAnsi="Times New Roman" w:cs="Times New Roman"/>
          <w:color w:val="000000" w:themeColor="text1"/>
          <w:sz w:val="24"/>
          <w:szCs w:val="24"/>
        </w:rPr>
        <w:t xml:space="preserve">, buvo nekorektiškas, nemandagus, negerbė kitų asmenų, juos įžeidinėjo, menkino kolegų darbą, </w:t>
      </w:r>
      <w:r w:rsidRPr="00126CEB">
        <w:rPr>
          <w:rFonts w:ascii="Times New Roman" w:hAnsi="Times New Roman" w:cs="Times New Roman"/>
          <w:iCs/>
          <w:color w:val="000000" w:themeColor="text1"/>
          <w:sz w:val="24"/>
          <w:szCs w:val="24"/>
        </w:rPr>
        <w:t xml:space="preserve">todėl padarė išvadą, </w:t>
      </w:r>
      <w:bookmarkStart w:id="149" w:name="Buk_165"/>
      <w:r w:rsidRPr="00126CEB">
        <w:rPr>
          <w:rFonts w:ascii="Times New Roman" w:hAnsi="Times New Roman" w:cs="Times New Roman"/>
          <w:iCs/>
          <w:color w:val="000000" w:themeColor="text1"/>
          <w:sz w:val="24"/>
          <w:szCs w:val="24"/>
        </w:rPr>
        <w:t xml:space="preserve">jog Teisėjas </w:t>
      </w:r>
      <w:bookmarkEnd w:id="149"/>
      <w:r w:rsidRPr="00126CEB">
        <w:rPr>
          <w:rFonts w:ascii="Times New Roman" w:hAnsi="Times New Roman" w:cs="Times New Roman"/>
          <w:iCs/>
          <w:color w:val="000000" w:themeColor="text1"/>
          <w:sz w:val="24"/>
          <w:szCs w:val="24"/>
        </w:rPr>
        <w:t xml:space="preserve">pažeidė Teisėjų etikos kodekso 6 straipsnio 1 punkte įtvirtintą pagarbos žmogui principą, Teisėjų etikos kodekso 13 straipsnio 1, 3–5 punktuose įtvirtintą padorumo principą, Teisėjų etikos kodekso 14 straipsnio 1–3, 7, 8, 10 punktuose įtvirtintą </w:t>
      </w:r>
      <w:r w:rsidRPr="00126CEB">
        <w:rPr>
          <w:rFonts w:ascii="Times New Roman" w:hAnsi="Times New Roman" w:cs="Times New Roman"/>
          <w:color w:val="000000" w:themeColor="text1"/>
          <w:sz w:val="24"/>
          <w:szCs w:val="24"/>
        </w:rPr>
        <w:t xml:space="preserve">pavyzdingumo principą ir </w:t>
      </w:r>
      <w:r w:rsidRPr="00126CEB">
        <w:rPr>
          <w:rFonts w:ascii="Times New Roman" w:hAnsi="Times New Roman" w:cs="Times New Roman"/>
          <w:iCs/>
          <w:color w:val="000000" w:themeColor="text1"/>
          <w:sz w:val="24"/>
          <w:szCs w:val="24"/>
        </w:rPr>
        <w:t xml:space="preserve">Teisėjų etikos kodekso 16 straipsnio 1 dalyje įtvirtintą solidarumo </w:t>
      </w:r>
      <w:r w:rsidRPr="00126CEB">
        <w:rPr>
          <w:rFonts w:ascii="Times New Roman" w:hAnsi="Times New Roman" w:cs="Times New Roman"/>
          <w:color w:val="000000" w:themeColor="text1"/>
          <w:sz w:val="24"/>
          <w:szCs w:val="24"/>
        </w:rPr>
        <w:t xml:space="preserve">principą. Teisėjų garbės teismas pripažino, kad toks Teisėjo elgesys kenkia geram teisėjo vardui ir teismo autoritetui. </w:t>
      </w:r>
      <w:r w:rsidRPr="00126CEB">
        <w:rPr>
          <w:rFonts w:ascii="Times New Roman" w:hAnsi="Times New Roman" w:cs="Times New Roman"/>
          <w:iCs/>
          <w:color w:val="000000" w:themeColor="text1"/>
          <w:sz w:val="24"/>
          <w:szCs w:val="24"/>
        </w:rPr>
        <w:t>Dėl pripažintų pažeidimų Teisėjų garbės teismas konstatavo, kad Teisėjo drausminės atsakomybės pagrindas – teisėjo vardą žeminantis poelgis (Teismų įstatymo 83 straipsnio 2 dalies 1 punktas, 3 dalis).</w:t>
      </w:r>
      <w:bookmarkStart w:id="150" w:name="Buk_166"/>
    </w:p>
    <w:p w14:paraId="32CE5452" w14:textId="33038F95"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iCs/>
          <w:color w:val="000000" w:themeColor="text1"/>
          <w:sz w:val="24"/>
          <w:szCs w:val="24"/>
        </w:rPr>
      </w:pPr>
      <w:r w:rsidRPr="00126CEB">
        <w:rPr>
          <w:rFonts w:ascii="Times New Roman" w:hAnsi="Times New Roman" w:cs="Times New Roman"/>
          <w:iCs/>
          <w:color w:val="000000" w:themeColor="text1"/>
          <w:sz w:val="24"/>
          <w:szCs w:val="24"/>
        </w:rPr>
        <w:t xml:space="preserve">Teisėjas </w:t>
      </w:r>
      <w:bookmarkEnd w:id="150"/>
      <w:r w:rsidRPr="00126CEB">
        <w:rPr>
          <w:rFonts w:ascii="Times New Roman" w:hAnsi="Times New Roman" w:cs="Times New Roman"/>
          <w:iCs/>
          <w:color w:val="000000" w:themeColor="text1"/>
          <w:sz w:val="24"/>
          <w:szCs w:val="24"/>
        </w:rPr>
        <w:t xml:space="preserve">su tokiu Teisėjų garbės teismo vertinimu nesutinka ir skunde nurodo, jog Teisėjų garbės teismo išvados yra bendro pobūdžio, jos nėra </w:t>
      </w:r>
      <w:r w:rsidRPr="00126CEB">
        <w:rPr>
          <w:rFonts w:ascii="Times New Roman" w:hAnsi="Times New Roman" w:cs="Times New Roman"/>
          <w:color w:val="000000" w:themeColor="text1"/>
          <w:sz w:val="24"/>
          <w:szCs w:val="24"/>
        </w:rPr>
        <w:t xml:space="preserve">pagrįstos objektyviais įrodymais, o paremtos subjektyviais liudytojų ar </w:t>
      </w:r>
      <w:r w:rsidR="00CA650E" w:rsidRPr="00126CEB">
        <w:rPr>
          <w:rFonts w:ascii="Times New Roman" w:hAnsi="Times New Roman" w:cs="Times New Roman"/>
          <w:color w:val="000000" w:themeColor="text1"/>
          <w:sz w:val="24"/>
          <w:szCs w:val="24"/>
        </w:rPr>
        <w:t xml:space="preserve">teisėjos </w:t>
      </w:r>
      <w:bookmarkStart w:id="151" w:name="Buk_51"/>
      <w:r w:rsidR="00933629" w:rsidRPr="00126CEB">
        <w:rPr>
          <w:rFonts w:ascii="Times New Roman" w:hAnsi="Times New Roman" w:cs="Times New Roman"/>
          <w:color w:val="000000" w:themeColor="text1"/>
          <w:sz w:val="24"/>
          <w:szCs w:val="24"/>
        </w:rPr>
        <w:t xml:space="preserve">S. </w:t>
      </w:r>
      <w:bookmarkEnd w:id="151"/>
      <w:r w:rsidRPr="00126CEB">
        <w:rPr>
          <w:rFonts w:ascii="Times New Roman" w:hAnsi="Times New Roman" w:cs="Times New Roman"/>
          <w:color w:val="000000" w:themeColor="text1"/>
          <w:sz w:val="24"/>
          <w:szCs w:val="24"/>
        </w:rPr>
        <w:t xml:space="preserve">vertinimais, todėl gali būti pernelyg plačiai interpretuojamos </w:t>
      </w:r>
      <w:r w:rsidRPr="00126CEB">
        <w:rPr>
          <w:rFonts w:ascii="Times New Roman" w:hAnsi="Times New Roman" w:cs="Times New Roman"/>
          <w:color w:val="000000" w:themeColor="text1"/>
          <w:sz w:val="24"/>
          <w:szCs w:val="24"/>
        </w:rPr>
        <w:lastRenderedPageBreak/>
        <w:t xml:space="preserve">dėl savo neapibrėžtumo. Teisėjų garbės teismas neatliko visapusiško ir išsamaus liudytojų parodymų leistinumo, patikimumo ir sąsajumo patikrinimo, papildomo faktinių aplinkybių tyrimo. </w:t>
      </w:r>
    </w:p>
    <w:p w14:paraId="3085968C" w14:textId="374618D9"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iCs/>
          <w:color w:val="000000" w:themeColor="text1"/>
          <w:sz w:val="24"/>
          <w:szCs w:val="24"/>
        </w:rPr>
      </w:pPr>
      <w:r w:rsidRPr="00126CEB">
        <w:rPr>
          <w:rFonts w:ascii="Times New Roman" w:hAnsi="Times New Roman" w:cs="Times New Roman"/>
          <w:iCs/>
          <w:color w:val="000000" w:themeColor="text1"/>
          <w:sz w:val="24"/>
          <w:szCs w:val="24"/>
        </w:rPr>
        <w:t>Pagal Teismų įstatymo 83 straipsnio 3 dalį</w:t>
      </w:r>
      <w:r w:rsidR="00610E28" w:rsidRPr="00126CEB">
        <w:rPr>
          <w:rFonts w:ascii="Times New Roman" w:hAnsi="Times New Roman" w:cs="Times New Roman"/>
          <w:iCs/>
          <w:color w:val="000000" w:themeColor="text1"/>
          <w:sz w:val="24"/>
          <w:szCs w:val="24"/>
        </w:rPr>
        <w:t>,</w:t>
      </w:r>
      <w:r w:rsidRPr="00126CEB">
        <w:rPr>
          <w:rFonts w:ascii="Times New Roman" w:hAnsi="Times New Roman" w:cs="Times New Roman"/>
          <w:iCs/>
          <w:color w:val="000000" w:themeColor="text1"/>
          <w:sz w:val="24"/>
          <w:szCs w:val="24"/>
        </w:rPr>
        <w:t xml:space="preserve">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1C44443C" w14:textId="5608C319" w:rsidR="00A6263E" w:rsidRPr="00126CEB" w:rsidRDefault="00A6263E" w:rsidP="00A6263E">
      <w:pPr>
        <w:numPr>
          <w:ilvl w:val="0"/>
          <w:numId w:val="1"/>
        </w:numPr>
        <w:tabs>
          <w:tab w:val="left" w:pos="399"/>
        </w:tabs>
        <w:spacing w:after="120" w:line="240" w:lineRule="auto"/>
        <w:jc w:val="both"/>
        <w:rPr>
          <w:rFonts w:ascii="Times New Roman" w:hAnsi="Times New Roman" w:cs="Times New Roman"/>
          <w:iCs/>
          <w:color w:val="000000" w:themeColor="text1"/>
          <w:sz w:val="24"/>
          <w:szCs w:val="24"/>
        </w:rPr>
      </w:pPr>
      <w:r w:rsidRPr="00126CEB">
        <w:rPr>
          <w:rFonts w:ascii="Times New Roman" w:hAnsi="Times New Roman" w:cs="Times New Roman"/>
          <w:iCs/>
          <w:color w:val="000000" w:themeColor="text1"/>
          <w:sz w:val="24"/>
          <w:szCs w:val="24"/>
        </w:rPr>
        <w:t>Konstitucinis Teismas yra nurodęs, kad Konstitucijoje nenustatyta, kokie teisėjo poelgiai priskirtini prie tokių, kuriais yra pažeminamas teisėjo vardas. Formuluotė „teisėjo vardą pažeminantis poelgis“ yra talpi, ji apima ne tik teisėjo elgesį, kuriuo jis teisėjo vardą pažemino vykdydamas savo kaip teisėjo įgaliojimus, bet ir teisėjo vardą pažeminusį elgesį, nesusijusį su teisėjo įgaliojimų vykdymu. Pagal Konstituciją įstatymų leidėjas, taip pat teismų savivaldos institucijos turi diskreciją nustatyti, kokie teisėjo poelgiai yra priskirtini tokiems, kuriais pažeminamas teisėjo vardas, tačiau nei įstatymais, nei teismų savivaldos institucijų sprendimais negali būti nustatytas koks nors išsamus (baigtinis) poelgių, kuriais teisėjas pažemina teisėjo vardą, sąrašas. Ar teisėjo poelgis yra toks, kuriuo yra pažeminamas teisėjo vardas, kiekvieną kartą turi būti sprendžiama įvertinus visas su tuo poelgiu susijusias ir turinčias reikšmės bylai aplinkybes. Konstitucijos 115 straipsnio 5 punkte nustatytas poelgis, kuriuo pažeminamas teisėjo vardas, suponuoja ne tik atitinkamų objektyvaus pobūdžio faktų nustatymą (konstatavimą), bet ir jų vertinimą (Konstitucinio Teismo 2006 m. lapkričio 27 d. nutarimas „Dėl Lietuvos Respublikos teismų įstatymo 90 straipsnio 8 dalies (2002 m. sausio 24 d. redakcija) atitikties Lietuvos Respublikos Konstitucijai“).</w:t>
      </w:r>
    </w:p>
    <w:p w14:paraId="0FED3AA6" w14:textId="46E9F2E0"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iCs/>
          <w:color w:val="000000" w:themeColor="text1"/>
          <w:sz w:val="24"/>
          <w:szCs w:val="24"/>
        </w:rPr>
      </w:pPr>
      <w:r w:rsidRPr="00126CEB">
        <w:rPr>
          <w:rFonts w:ascii="Times New Roman" w:hAnsi="Times New Roman" w:cs="Times New Roman"/>
          <w:iCs/>
          <w:color w:val="000000" w:themeColor="text1"/>
          <w:sz w:val="24"/>
          <w:szCs w:val="24"/>
        </w:rPr>
        <w:t xml:space="preserve">Teisėjų garbės teismas konstatavo, </w:t>
      </w:r>
      <w:bookmarkStart w:id="152" w:name="Buk_167"/>
      <w:r w:rsidRPr="00126CEB">
        <w:rPr>
          <w:rFonts w:ascii="Times New Roman" w:hAnsi="Times New Roman" w:cs="Times New Roman"/>
          <w:iCs/>
          <w:color w:val="000000" w:themeColor="text1"/>
          <w:sz w:val="24"/>
          <w:szCs w:val="24"/>
        </w:rPr>
        <w:t xml:space="preserve">kad Teisėjas </w:t>
      </w:r>
      <w:bookmarkEnd w:id="152"/>
      <w:r w:rsidRPr="00126CEB">
        <w:rPr>
          <w:rFonts w:ascii="Times New Roman" w:hAnsi="Times New Roman" w:cs="Times New Roman"/>
          <w:iCs/>
          <w:color w:val="000000" w:themeColor="text1"/>
          <w:sz w:val="24"/>
          <w:szCs w:val="24"/>
        </w:rPr>
        <w:t>savo elgesiu nesilaikė šių Teisėjų etikos kodekse įtvirtintų reikalavimų: gerbti žmogų, jo teises ir laisves (6 straipsnio 1 punktas); būti nepriekaištingos reputacijos ir ją saugoti (13 straipsnio 1 punktas); darbinėje ir kitoje viešojoje veikloje bei privačiame gyvenime elgtis sąžiningai, korektiškai, mandagiai ir garbingai (13 straipsnio 3 punktas); netoleruoti asmens įžeidinėjimo ar žeminimo (13 straipsnio 4 punktas); nemenkinti kitų bendradarbių darbo, elgtis su jais bei kitais asmenimis pagarbiai, spręsti konfliktines situacijas taikiai ir mandagiai, nereikšti niekam paniekos, neįžeidinėti, neplūsti, nevartoti smurto (13 straipsnio 5 punktas); profesinėje veikloje ir privačiame gyvenime savo elgesiu, kalba, drausme, išvaizda rodyti pavyzdį, laikantis visuotinai pripažintų moralės normų ir etikos reikalavimų nežeminti teisėjo vardo (14 straipsnio 1 punktas); saugoti savo profesijos garbę ir prestižą (14 straipsnio 2 punktas); būti tolerantiškam ir paslaugiam (14 straipsnio 3 punktas); visada veikti profesionaliai ir humaniškai (14 straipsnio 7 punktas); pripažinti savo klaidas ir jas taisyti (14 straipsnio 8 punktas); tobulinti savo kalbos ir bendravimo kultūrą (14 straipsnio 10</w:t>
      </w:r>
      <w:r w:rsidR="002C3BEB" w:rsidRPr="00126CEB">
        <w:rPr>
          <w:rFonts w:ascii="Times New Roman" w:hAnsi="Times New Roman" w:cs="Times New Roman"/>
          <w:iCs/>
          <w:color w:val="000000" w:themeColor="text1"/>
          <w:sz w:val="24"/>
          <w:szCs w:val="24"/>
        </w:rPr>
        <w:t> </w:t>
      </w:r>
      <w:r w:rsidRPr="00126CEB">
        <w:rPr>
          <w:rFonts w:ascii="Times New Roman" w:hAnsi="Times New Roman" w:cs="Times New Roman"/>
          <w:iCs/>
          <w:color w:val="000000" w:themeColor="text1"/>
          <w:sz w:val="24"/>
          <w:szCs w:val="24"/>
        </w:rPr>
        <w:t>punktas); teisėjų tarpusavio santykius grįsti pasitikėjimu, sąžiningumu, tolerancija, taktiškumu ir mandagumu (16 straipsnio 1 punktas).</w:t>
      </w:r>
    </w:p>
    <w:p w14:paraId="1AEFB837" w14:textId="3E29A2A3"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bookmarkStart w:id="153" w:name="_Hlk216777761"/>
      <w:r w:rsidRPr="00126CEB">
        <w:rPr>
          <w:rFonts w:ascii="Times New Roman" w:hAnsi="Times New Roman" w:cs="Times New Roman"/>
          <w:color w:val="000000" w:themeColor="text1"/>
          <w:sz w:val="24"/>
          <w:szCs w:val="24"/>
        </w:rPr>
        <w:t xml:space="preserve">Teisėjų garbės teismas </w:t>
      </w:r>
      <w:r w:rsidR="00707438" w:rsidRPr="00126CEB">
        <w:rPr>
          <w:rFonts w:ascii="Times New Roman" w:hAnsi="Times New Roman" w:cs="Times New Roman"/>
          <w:color w:val="000000" w:themeColor="text1"/>
          <w:sz w:val="24"/>
          <w:szCs w:val="24"/>
        </w:rPr>
        <w:t xml:space="preserve">nederamą </w:t>
      </w:r>
      <w:r w:rsidRPr="00126CEB">
        <w:rPr>
          <w:rFonts w:ascii="Times New Roman" w:hAnsi="Times New Roman" w:cs="Times New Roman"/>
          <w:color w:val="000000" w:themeColor="text1"/>
          <w:sz w:val="24"/>
          <w:szCs w:val="24"/>
        </w:rPr>
        <w:t>Teisėjo elgesį patvirtinančiais įrodymais laikė</w:t>
      </w:r>
      <w:r w:rsidR="00BB316E"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buvusios Kauno apylinkės teismo darbuotojos, </w:t>
      </w:r>
      <w:bookmarkStart w:id="154" w:name="_Hlk213924587"/>
      <w:r w:rsidR="00BC6117" w:rsidRPr="00126CEB">
        <w:rPr>
          <w:rFonts w:ascii="Times New Roman" w:hAnsi="Times New Roman" w:cs="Times New Roman"/>
          <w:color w:val="000000" w:themeColor="text1"/>
          <w:sz w:val="24"/>
          <w:szCs w:val="24"/>
        </w:rPr>
        <w:t>(duomenys neskelbtini)</w:t>
      </w:r>
      <w:bookmarkStart w:id="155" w:name="Buk_69"/>
      <w:r w:rsidR="00BC6117" w:rsidRPr="00126CEB">
        <w:rPr>
          <w:rFonts w:ascii="Times New Roman" w:hAnsi="Times New Roman" w:cs="Times New Roman"/>
          <w:color w:val="000000" w:themeColor="text1"/>
          <w:sz w:val="24"/>
          <w:szCs w:val="24"/>
        </w:rPr>
        <w:t xml:space="preserve"> </w:t>
      </w:r>
      <w:r w:rsidR="00933629" w:rsidRPr="00126CEB">
        <w:rPr>
          <w:rFonts w:ascii="Times New Roman" w:hAnsi="Times New Roman" w:cs="Times New Roman"/>
          <w:color w:val="000000" w:themeColor="text1"/>
          <w:sz w:val="24"/>
          <w:szCs w:val="24"/>
        </w:rPr>
        <w:t xml:space="preserve">T. </w:t>
      </w:r>
      <w:bookmarkEnd w:id="155"/>
      <w:r w:rsidR="007229F1" w:rsidRPr="00126CEB">
        <w:rPr>
          <w:rFonts w:ascii="Times New Roman" w:hAnsi="Times New Roman" w:cs="Times New Roman"/>
          <w:color w:val="000000" w:themeColor="text1"/>
          <w:sz w:val="24"/>
          <w:szCs w:val="24"/>
        </w:rPr>
        <w:t>(Išvados 9.5 papunktis)</w:t>
      </w:r>
      <w:r w:rsidRPr="00126CEB">
        <w:rPr>
          <w:rFonts w:ascii="Times New Roman" w:hAnsi="Times New Roman" w:cs="Times New Roman"/>
          <w:color w:val="000000" w:themeColor="text1"/>
          <w:sz w:val="24"/>
          <w:szCs w:val="24"/>
        </w:rPr>
        <w:t xml:space="preserve">, </w:t>
      </w:r>
      <w:bookmarkStart w:id="156" w:name="_Hlk213924620"/>
      <w:r w:rsidRPr="00126CEB">
        <w:rPr>
          <w:rFonts w:ascii="Times New Roman" w:hAnsi="Times New Roman" w:cs="Times New Roman"/>
          <w:color w:val="000000" w:themeColor="text1"/>
          <w:sz w:val="24"/>
          <w:szCs w:val="24"/>
        </w:rPr>
        <w:t xml:space="preserve">teisėjos </w:t>
      </w:r>
      <w:bookmarkStart w:id="157" w:name="Buk_7"/>
      <w:r w:rsidR="00933629" w:rsidRPr="00126CEB">
        <w:rPr>
          <w:rFonts w:ascii="Times New Roman" w:hAnsi="Times New Roman" w:cs="Times New Roman"/>
          <w:color w:val="000000" w:themeColor="text1"/>
          <w:sz w:val="24"/>
          <w:szCs w:val="24"/>
        </w:rPr>
        <w:t xml:space="preserve">A. </w:t>
      </w:r>
      <w:bookmarkEnd w:id="157"/>
      <w:r w:rsidR="007229F1" w:rsidRPr="00126CEB">
        <w:rPr>
          <w:rFonts w:ascii="Times New Roman" w:hAnsi="Times New Roman" w:cs="Times New Roman"/>
          <w:color w:val="000000" w:themeColor="text1"/>
          <w:sz w:val="24"/>
          <w:szCs w:val="24"/>
        </w:rPr>
        <w:t>(Išvados 9.</w:t>
      </w:r>
      <w:r w:rsidR="00610E28" w:rsidRPr="00126CEB">
        <w:rPr>
          <w:rFonts w:ascii="Times New Roman" w:hAnsi="Times New Roman" w:cs="Times New Roman"/>
          <w:color w:val="000000" w:themeColor="text1"/>
          <w:sz w:val="24"/>
          <w:szCs w:val="24"/>
        </w:rPr>
        <w:t>6</w:t>
      </w:r>
      <w:r w:rsidR="007229F1" w:rsidRPr="00126CEB">
        <w:rPr>
          <w:rFonts w:ascii="Times New Roman" w:hAnsi="Times New Roman" w:cs="Times New Roman"/>
          <w:color w:val="000000" w:themeColor="text1"/>
          <w:sz w:val="24"/>
          <w:szCs w:val="24"/>
        </w:rPr>
        <w:t xml:space="preserve"> papunktis)</w:t>
      </w:r>
      <w:r w:rsidRPr="00126CEB">
        <w:rPr>
          <w:rFonts w:ascii="Times New Roman" w:hAnsi="Times New Roman" w:cs="Times New Roman"/>
          <w:color w:val="000000" w:themeColor="text1"/>
          <w:sz w:val="24"/>
          <w:szCs w:val="24"/>
        </w:rPr>
        <w:t xml:space="preserve">, </w:t>
      </w:r>
      <w:bookmarkEnd w:id="156"/>
      <w:r w:rsidRPr="00126CEB">
        <w:rPr>
          <w:rFonts w:ascii="Times New Roman" w:hAnsi="Times New Roman" w:cs="Times New Roman"/>
          <w:color w:val="000000" w:themeColor="text1"/>
          <w:sz w:val="24"/>
          <w:szCs w:val="24"/>
        </w:rPr>
        <w:t xml:space="preserve">teisėjos </w:t>
      </w:r>
      <w:bookmarkStart w:id="158" w:name="Buk_223"/>
      <w:r w:rsidR="00933629" w:rsidRPr="00126CEB">
        <w:rPr>
          <w:rFonts w:ascii="Times New Roman" w:hAnsi="Times New Roman" w:cs="Times New Roman"/>
          <w:color w:val="000000" w:themeColor="text1"/>
          <w:sz w:val="24"/>
          <w:szCs w:val="24"/>
        </w:rPr>
        <w:t>V.</w:t>
      </w:r>
      <w:bookmarkEnd w:id="158"/>
      <w:r w:rsidR="00BC6117" w:rsidRPr="00126CEB">
        <w:rPr>
          <w:rFonts w:ascii="Times New Roman" w:hAnsi="Times New Roman" w:cs="Times New Roman"/>
          <w:color w:val="000000" w:themeColor="text1"/>
          <w:sz w:val="24"/>
          <w:szCs w:val="24"/>
        </w:rPr>
        <w:t xml:space="preserve"> </w:t>
      </w:r>
      <w:r w:rsidR="007229F1" w:rsidRPr="00126CEB">
        <w:rPr>
          <w:rFonts w:ascii="Times New Roman" w:hAnsi="Times New Roman" w:cs="Times New Roman"/>
          <w:color w:val="000000" w:themeColor="text1"/>
          <w:sz w:val="24"/>
          <w:szCs w:val="24"/>
        </w:rPr>
        <w:t>(Išvados 9.9 papunktis)</w:t>
      </w:r>
      <w:r w:rsidRPr="00126CEB">
        <w:rPr>
          <w:rFonts w:ascii="Times New Roman" w:hAnsi="Times New Roman" w:cs="Times New Roman"/>
          <w:color w:val="000000" w:themeColor="text1"/>
          <w:sz w:val="24"/>
          <w:szCs w:val="24"/>
        </w:rPr>
        <w:t xml:space="preserve">, teisėjos </w:t>
      </w:r>
      <w:bookmarkStart w:id="159" w:name="Buk_212"/>
      <w:r w:rsidR="00933629" w:rsidRPr="00126CEB">
        <w:rPr>
          <w:rFonts w:ascii="Times New Roman" w:hAnsi="Times New Roman" w:cs="Times New Roman"/>
          <w:color w:val="000000" w:themeColor="text1"/>
          <w:sz w:val="24"/>
          <w:szCs w:val="24"/>
        </w:rPr>
        <w:t xml:space="preserve">P. </w:t>
      </w:r>
      <w:bookmarkEnd w:id="159"/>
      <w:r w:rsidR="007229F1" w:rsidRPr="00126CEB">
        <w:rPr>
          <w:rFonts w:ascii="Times New Roman" w:hAnsi="Times New Roman" w:cs="Times New Roman"/>
          <w:color w:val="000000" w:themeColor="text1"/>
          <w:sz w:val="24"/>
          <w:szCs w:val="24"/>
        </w:rPr>
        <w:t>(Išvados 9.8 papunktis)</w:t>
      </w:r>
      <w:r w:rsidRPr="00126CEB">
        <w:rPr>
          <w:rFonts w:ascii="Times New Roman" w:hAnsi="Times New Roman" w:cs="Times New Roman"/>
          <w:color w:val="000000" w:themeColor="text1"/>
          <w:sz w:val="24"/>
          <w:szCs w:val="24"/>
        </w:rPr>
        <w:t xml:space="preserve">, teisėjos </w:t>
      </w:r>
      <w:bookmarkStart w:id="160" w:name="Buk_1"/>
      <w:r w:rsidR="00933629" w:rsidRPr="00126CEB">
        <w:rPr>
          <w:rFonts w:ascii="Times New Roman" w:hAnsi="Times New Roman" w:cs="Times New Roman"/>
          <w:color w:val="000000" w:themeColor="text1"/>
          <w:sz w:val="24"/>
          <w:szCs w:val="24"/>
        </w:rPr>
        <w:t xml:space="preserve">L. </w:t>
      </w:r>
      <w:bookmarkEnd w:id="160"/>
      <w:r w:rsidR="007229F1" w:rsidRPr="00126CEB">
        <w:rPr>
          <w:rFonts w:ascii="Times New Roman" w:hAnsi="Times New Roman" w:cs="Times New Roman"/>
          <w:color w:val="000000" w:themeColor="text1"/>
          <w:sz w:val="24"/>
          <w:szCs w:val="24"/>
        </w:rPr>
        <w:t>(Išvados 9.11 papunktis</w:t>
      </w:r>
      <w:bookmarkStart w:id="161" w:name="Buk_113"/>
      <w:r w:rsidR="007229F1"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Tyrimo </w:t>
      </w:r>
      <w:bookmarkEnd w:id="161"/>
      <w:r w:rsidRPr="00126CEB">
        <w:rPr>
          <w:rFonts w:ascii="Times New Roman" w:hAnsi="Times New Roman" w:cs="Times New Roman"/>
          <w:color w:val="000000" w:themeColor="text1"/>
          <w:sz w:val="24"/>
          <w:szCs w:val="24"/>
        </w:rPr>
        <w:t>komisijai duotus pa</w:t>
      </w:r>
      <w:bookmarkEnd w:id="154"/>
      <w:r w:rsidRPr="00126CEB">
        <w:rPr>
          <w:rFonts w:ascii="Times New Roman" w:hAnsi="Times New Roman" w:cs="Times New Roman"/>
          <w:color w:val="000000" w:themeColor="text1"/>
          <w:sz w:val="24"/>
          <w:szCs w:val="24"/>
        </w:rPr>
        <w:t>aiškinimus, taip pat 2023 m. rugpjūčio 16 d. ir 2023 m. rugsėjo 13</w:t>
      </w:r>
      <w:r w:rsidR="00B621A6"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d. teisėjų susirinkimų garso įra</w:t>
      </w:r>
      <w:r w:rsidR="001548AC" w:rsidRPr="00126CEB">
        <w:rPr>
          <w:rFonts w:ascii="Times New Roman" w:hAnsi="Times New Roman" w:cs="Times New Roman"/>
          <w:color w:val="000000" w:themeColor="text1"/>
          <w:sz w:val="24"/>
          <w:szCs w:val="24"/>
        </w:rPr>
        <w:t>šu</w:t>
      </w:r>
      <w:r w:rsidRPr="00126CEB">
        <w:rPr>
          <w:rFonts w:ascii="Times New Roman" w:hAnsi="Times New Roman" w:cs="Times New Roman"/>
          <w:color w:val="000000" w:themeColor="text1"/>
          <w:sz w:val="24"/>
          <w:szCs w:val="24"/>
        </w:rPr>
        <w:t>s</w:t>
      </w:r>
      <w:r w:rsidR="007229F1" w:rsidRPr="00126CEB">
        <w:rPr>
          <w:rFonts w:ascii="Times New Roman" w:hAnsi="Times New Roman" w:cs="Times New Roman"/>
          <w:color w:val="000000" w:themeColor="text1"/>
          <w:sz w:val="24"/>
          <w:szCs w:val="24"/>
        </w:rPr>
        <w:t xml:space="preserve">, kurių bendras vertinimas pagrindžia Teisėjų garbės teismo padarytas išvadas, </w:t>
      </w:r>
      <w:bookmarkStart w:id="162" w:name="Buk_168"/>
      <w:r w:rsidR="007229F1" w:rsidRPr="00126CEB">
        <w:rPr>
          <w:rFonts w:ascii="Times New Roman" w:hAnsi="Times New Roman" w:cs="Times New Roman"/>
          <w:color w:val="000000" w:themeColor="text1"/>
          <w:sz w:val="24"/>
          <w:szCs w:val="24"/>
        </w:rPr>
        <w:t xml:space="preserve">kad Teisėjas </w:t>
      </w:r>
      <w:bookmarkEnd w:id="162"/>
      <w:r w:rsidR="007229F1" w:rsidRPr="00126CEB">
        <w:rPr>
          <w:rFonts w:ascii="Times New Roman" w:hAnsi="Times New Roman" w:cs="Times New Roman"/>
          <w:color w:val="000000" w:themeColor="text1"/>
          <w:sz w:val="24"/>
          <w:szCs w:val="24"/>
        </w:rPr>
        <w:t xml:space="preserve">su teisėjais ir teismo darbuotojais bendravo nekorektiškai, nemandagiai, negerbė kitų asmenų, juos įžeidinėjo </w:t>
      </w:r>
      <w:r w:rsidR="00FB49A2" w:rsidRPr="00126CEB">
        <w:rPr>
          <w:rFonts w:ascii="Times New Roman" w:hAnsi="Times New Roman" w:cs="Times New Roman"/>
          <w:color w:val="000000" w:themeColor="text1"/>
          <w:sz w:val="24"/>
          <w:szCs w:val="24"/>
        </w:rPr>
        <w:t>ir</w:t>
      </w:r>
      <w:r w:rsidR="007229F1" w:rsidRPr="00126CEB">
        <w:rPr>
          <w:rFonts w:ascii="Times New Roman" w:hAnsi="Times New Roman" w:cs="Times New Roman"/>
          <w:color w:val="000000" w:themeColor="text1"/>
          <w:sz w:val="24"/>
          <w:szCs w:val="24"/>
        </w:rPr>
        <w:t xml:space="preserve"> menkino kolegų darbą.</w:t>
      </w:r>
    </w:p>
    <w:bookmarkEnd w:id="153"/>
    <w:p w14:paraId="55DA8758" w14:textId="21BC236C" w:rsidR="000C4259" w:rsidRPr="00126CEB" w:rsidRDefault="002A5D3C"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CPK </w:t>
      </w:r>
      <w:r w:rsidR="000C4259" w:rsidRPr="00126CEB">
        <w:rPr>
          <w:rFonts w:ascii="Times New Roman" w:hAnsi="Times New Roman" w:cs="Times New Roman"/>
          <w:color w:val="000000" w:themeColor="text1"/>
          <w:sz w:val="24"/>
          <w:szCs w:val="24"/>
        </w:rPr>
        <w:t xml:space="preserve">176 straipsnyje nustatyta, kad įrodinėjimo tikslas – teismo įsitikinimas, pagrįstas byloje esančių įrodymų tyrimu ir įvertinimu, kad tam tikros aplinkybės, susijusios su ginčo dalyku, egzistuoja arba neegzistuoja. Įrodymai civilinėje byloje yra bet kokie faktiniai duomenys, kuriais remdamasis teismas įstatymų nustatyta tvarka konstatuoja, kad yra aplinkybių, pagrindžiančių </w:t>
      </w:r>
      <w:r w:rsidR="000C4259" w:rsidRPr="00126CEB">
        <w:rPr>
          <w:rFonts w:ascii="Times New Roman" w:hAnsi="Times New Roman" w:cs="Times New Roman"/>
          <w:color w:val="000000" w:themeColor="text1"/>
          <w:sz w:val="24"/>
          <w:szCs w:val="24"/>
        </w:rPr>
        <w:lastRenderedPageBreak/>
        <w:t>šalių reikalavimus ir atsikirtimus, ir kitokių aplinkybių, turinčių reikšmės bylai teisingai išspręsti, arba kad jų nėra. Faktiniai duomenys nustatomi šiomis priemonėmis: šalių ir trečiųjų asmenų (tiesiogiai ar per atstovus) paaiškinimais, liudytojų parodymais, rašytiniais įrodymais, daiktiniais įrodymais, apžiūrų protokolais, ekspertų išvadomis, nuotraukomis, vaizdo ir garso įrašais, padarytais nepažeidžiant įstatymų, ir kitomis įrodinėjimo priemonėmis (C</w:t>
      </w:r>
      <w:r w:rsidRPr="00126CEB">
        <w:rPr>
          <w:rFonts w:ascii="Times New Roman" w:hAnsi="Times New Roman" w:cs="Times New Roman"/>
          <w:color w:val="000000" w:themeColor="text1"/>
          <w:sz w:val="24"/>
          <w:szCs w:val="24"/>
        </w:rPr>
        <w:t xml:space="preserve">PK </w:t>
      </w:r>
      <w:r w:rsidR="000C4259" w:rsidRPr="00126CEB">
        <w:rPr>
          <w:rFonts w:ascii="Times New Roman" w:hAnsi="Times New Roman" w:cs="Times New Roman"/>
          <w:color w:val="000000" w:themeColor="text1"/>
          <w:sz w:val="24"/>
          <w:szCs w:val="24"/>
        </w:rPr>
        <w:t>177 straipsnio 1, 2 dalys). Vadovaujantis C</w:t>
      </w:r>
      <w:r w:rsidRPr="00126CEB">
        <w:rPr>
          <w:rFonts w:ascii="Times New Roman" w:hAnsi="Times New Roman" w:cs="Times New Roman"/>
          <w:color w:val="000000" w:themeColor="text1"/>
          <w:sz w:val="24"/>
          <w:szCs w:val="24"/>
        </w:rPr>
        <w:t xml:space="preserve">PK </w:t>
      </w:r>
      <w:r w:rsidR="000C4259" w:rsidRPr="00126CEB">
        <w:rPr>
          <w:rFonts w:ascii="Times New Roman" w:hAnsi="Times New Roman" w:cs="Times New Roman"/>
          <w:color w:val="000000" w:themeColor="text1"/>
          <w:sz w:val="24"/>
          <w:szCs w:val="24"/>
        </w:rPr>
        <w:t>180 straipsniu, teismas priima nagrinėti tik tuos įrodymus, kurie patvirtina arba paneigia turinčias reikšmės bylai aplinkybes. Pagal C</w:t>
      </w:r>
      <w:r w:rsidRPr="00126CEB">
        <w:rPr>
          <w:rFonts w:ascii="Times New Roman" w:hAnsi="Times New Roman" w:cs="Times New Roman"/>
          <w:color w:val="000000" w:themeColor="text1"/>
          <w:sz w:val="24"/>
          <w:szCs w:val="24"/>
        </w:rPr>
        <w:t>PK</w:t>
      </w:r>
      <w:r w:rsidR="00736341" w:rsidRPr="00126CEB">
        <w:rPr>
          <w:rFonts w:ascii="Times New Roman" w:hAnsi="Times New Roman" w:cs="Times New Roman"/>
          <w:color w:val="000000" w:themeColor="text1"/>
          <w:sz w:val="24"/>
          <w:szCs w:val="24"/>
        </w:rPr>
        <w:t> </w:t>
      </w:r>
      <w:r w:rsidR="000C4259" w:rsidRPr="00126CEB">
        <w:rPr>
          <w:rFonts w:ascii="Times New Roman" w:hAnsi="Times New Roman" w:cs="Times New Roman"/>
          <w:color w:val="000000" w:themeColor="text1"/>
          <w:sz w:val="24"/>
          <w:szCs w:val="24"/>
        </w:rPr>
        <w:t xml:space="preserve">185 straipsnį, teismas įvertina byloje esančius įrodymus pagal vidinį savo įsitikinimą, pagrįstą visapusišku ir objektyviu aplinkybių, kurios buvo įrodinėjamos proceso metu, išnagrinėjimu, vadovaudamasis įstatymais. Jokie įrodymai teismui neturi iš anksto nustatytos galios, išskyrus šiame </w:t>
      </w:r>
      <w:r w:rsidR="00FB49A2" w:rsidRPr="00126CEB">
        <w:rPr>
          <w:rFonts w:ascii="Times New Roman" w:hAnsi="Times New Roman" w:cs="Times New Roman"/>
          <w:color w:val="000000" w:themeColor="text1"/>
          <w:sz w:val="24"/>
          <w:szCs w:val="24"/>
        </w:rPr>
        <w:t>k</w:t>
      </w:r>
      <w:r w:rsidR="000C4259" w:rsidRPr="00126CEB">
        <w:rPr>
          <w:rFonts w:ascii="Times New Roman" w:hAnsi="Times New Roman" w:cs="Times New Roman"/>
          <w:color w:val="000000" w:themeColor="text1"/>
          <w:sz w:val="24"/>
          <w:szCs w:val="24"/>
        </w:rPr>
        <w:t>odekse nu</w:t>
      </w:r>
      <w:r w:rsidR="00FB49A2" w:rsidRPr="00126CEB">
        <w:rPr>
          <w:rFonts w:ascii="Times New Roman" w:hAnsi="Times New Roman" w:cs="Times New Roman"/>
          <w:color w:val="000000" w:themeColor="text1"/>
          <w:sz w:val="24"/>
          <w:szCs w:val="24"/>
        </w:rPr>
        <w:t>st</w:t>
      </w:r>
      <w:r w:rsidR="000C4259" w:rsidRPr="00126CEB">
        <w:rPr>
          <w:rFonts w:ascii="Times New Roman" w:hAnsi="Times New Roman" w:cs="Times New Roman"/>
          <w:color w:val="000000" w:themeColor="text1"/>
          <w:sz w:val="24"/>
          <w:szCs w:val="24"/>
        </w:rPr>
        <w:t xml:space="preserve">atytas išimtis. </w:t>
      </w:r>
    </w:p>
    <w:p w14:paraId="3B871675" w14:textId="1278E534"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Teisėjų kolegijos vertinimu, Teisėjų garbės teismas pagrįstai rėmėsi pirmiau nurodytais liudytojų paaiškinimais, kadangi jie susiję su faktinėmis aplinkybėmis dėl Teisėjo elgesio tirtu laikotarpiu (C</w:t>
      </w:r>
      <w:r w:rsidR="002A5D3C" w:rsidRPr="00126CEB">
        <w:rPr>
          <w:rFonts w:ascii="Times New Roman" w:hAnsi="Times New Roman" w:cs="Times New Roman"/>
          <w:color w:val="000000" w:themeColor="text1"/>
          <w:sz w:val="24"/>
          <w:szCs w:val="24"/>
        </w:rPr>
        <w:t xml:space="preserve">PK </w:t>
      </w:r>
      <w:r w:rsidRPr="00126CEB">
        <w:rPr>
          <w:rFonts w:ascii="Times New Roman" w:hAnsi="Times New Roman" w:cs="Times New Roman"/>
          <w:color w:val="000000" w:themeColor="text1"/>
          <w:sz w:val="24"/>
          <w:szCs w:val="24"/>
        </w:rPr>
        <w:t>180 straipsnis), yra leistini pagal C</w:t>
      </w:r>
      <w:r w:rsidR="002A5D3C" w:rsidRPr="00126CEB">
        <w:rPr>
          <w:rFonts w:ascii="Times New Roman" w:hAnsi="Times New Roman" w:cs="Times New Roman"/>
          <w:color w:val="000000" w:themeColor="text1"/>
          <w:sz w:val="24"/>
          <w:szCs w:val="24"/>
        </w:rPr>
        <w:t>PK</w:t>
      </w:r>
      <w:r w:rsidRPr="00126CEB">
        <w:rPr>
          <w:rFonts w:ascii="Times New Roman" w:hAnsi="Times New Roman" w:cs="Times New Roman"/>
          <w:color w:val="000000" w:themeColor="text1"/>
          <w:sz w:val="24"/>
          <w:szCs w:val="24"/>
        </w:rPr>
        <w:t xml:space="preserve"> 177 straipsnio 2 dalį, taip pat atitinka patikimumo kriterijų, nes yra </w:t>
      </w:r>
      <w:bookmarkStart w:id="163" w:name="Buk_114"/>
      <w:r w:rsidRPr="00126CEB">
        <w:rPr>
          <w:rFonts w:ascii="Times New Roman" w:hAnsi="Times New Roman" w:cs="Times New Roman"/>
          <w:color w:val="000000" w:themeColor="text1"/>
          <w:sz w:val="24"/>
          <w:szCs w:val="24"/>
        </w:rPr>
        <w:t>užfiksuoti</w:t>
      </w:r>
      <w:r w:rsidR="002A5D3C"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Tyrimo </w:t>
      </w:r>
      <w:bookmarkEnd w:id="163"/>
      <w:r w:rsidRPr="00126CEB">
        <w:rPr>
          <w:rFonts w:ascii="Times New Roman" w:hAnsi="Times New Roman" w:cs="Times New Roman"/>
          <w:color w:val="000000" w:themeColor="text1"/>
          <w:sz w:val="24"/>
          <w:szCs w:val="24"/>
        </w:rPr>
        <w:t xml:space="preserve">komisijos išvadoje bei </w:t>
      </w:r>
      <w:bookmarkStart w:id="164" w:name="Buk_115"/>
      <w:r w:rsidRPr="00126CEB">
        <w:rPr>
          <w:rFonts w:ascii="Times New Roman" w:hAnsi="Times New Roman" w:cs="Times New Roman"/>
          <w:color w:val="000000" w:themeColor="text1"/>
          <w:sz w:val="24"/>
          <w:szCs w:val="24"/>
        </w:rPr>
        <w:t xml:space="preserve">apklausų Tyrimo </w:t>
      </w:r>
      <w:bookmarkEnd w:id="164"/>
      <w:r w:rsidRPr="00126CEB">
        <w:rPr>
          <w:rFonts w:ascii="Times New Roman" w:hAnsi="Times New Roman" w:cs="Times New Roman"/>
          <w:color w:val="000000" w:themeColor="text1"/>
          <w:sz w:val="24"/>
          <w:szCs w:val="24"/>
        </w:rPr>
        <w:t xml:space="preserve">komisijoje garso įrašuose. Teisėjų kolegija neturi pagrindo </w:t>
      </w:r>
      <w:bookmarkStart w:id="165" w:name="Buk_116"/>
      <w:r w:rsidRPr="00126CEB">
        <w:rPr>
          <w:rFonts w:ascii="Times New Roman" w:hAnsi="Times New Roman" w:cs="Times New Roman"/>
          <w:color w:val="000000" w:themeColor="text1"/>
          <w:sz w:val="24"/>
          <w:szCs w:val="24"/>
        </w:rPr>
        <w:t xml:space="preserve">abejoti Tyrimo </w:t>
      </w:r>
      <w:bookmarkEnd w:id="165"/>
      <w:r w:rsidRPr="00126CEB">
        <w:rPr>
          <w:rFonts w:ascii="Times New Roman" w:hAnsi="Times New Roman" w:cs="Times New Roman"/>
          <w:color w:val="000000" w:themeColor="text1"/>
          <w:sz w:val="24"/>
          <w:szCs w:val="24"/>
        </w:rPr>
        <w:t xml:space="preserve">komisijos atliktų apklausų rezultatais ir pirmiau nurodytų liudytojų paaiškinimų teisingumu vien dėl to, kad viena iš teismo, kuriam tuo metu </w:t>
      </w:r>
      <w:bookmarkStart w:id="166" w:name="Buk_169"/>
      <w:r w:rsidRPr="00126CEB">
        <w:rPr>
          <w:rFonts w:ascii="Times New Roman" w:hAnsi="Times New Roman" w:cs="Times New Roman"/>
          <w:color w:val="000000" w:themeColor="text1"/>
          <w:sz w:val="24"/>
          <w:szCs w:val="24"/>
        </w:rPr>
        <w:t>vadovavo Teisėjas</w:t>
      </w:r>
      <w:bookmarkEnd w:id="166"/>
      <w:r w:rsidRPr="00126CEB">
        <w:rPr>
          <w:rFonts w:ascii="Times New Roman" w:hAnsi="Times New Roman" w:cs="Times New Roman"/>
          <w:color w:val="000000" w:themeColor="text1"/>
          <w:sz w:val="24"/>
          <w:szCs w:val="24"/>
        </w:rPr>
        <w:t xml:space="preserve">, teisėja, Generalinės prokuratūros sprendimu pripažinta pranešėja pagal Pranešėjų apsaugos įstatymą, išsiuntė to teismo teisėjams elektroninį laišką su visa jos pranešimų, kuriuos </w:t>
      </w:r>
      <w:bookmarkStart w:id="167" w:name="Buk_117"/>
      <w:r w:rsidRPr="00126CEB">
        <w:rPr>
          <w:rFonts w:ascii="Times New Roman" w:hAnsi="Times New Roman" w:cs="Times New Roman"/>
          <w:color w:val="000000" w:themeColor="text1"/>
          <w:sz w:val="24"/>
          <w:szCs w:val="24"/>
        </w:rPr>
        <w:t xml:space="preserve">tyrė Tyrimo </w:t>
      </w:r>
      <w:bookmarkEnd w:id="167"/>
      <w:r w:rsidRPr="00126CEB">
        <w:rPr>
          <w:rFonts w:ascii="Times New Roman" w:hAnsi="Times New Roman" w:cs="Times New Roman"/>
          <w:color w:val="000000" w:themeColor="text1"/>
          <w:sz w:val="24"/>
          <w:szCs w:val="24"/>
        </w:rPr>
        <w:t xml:space="preserve">komisija, medžiaga. Ši faktinė aplinkybė </w:t>
      </w:r>
      <w:r w:rsidR="00BD5694" w:rsidRPr="00126CEB">
        <w:rPr>
          <w:rFonts w:ascii="Times New Roman" w:hAnsi="Times New Roman" w:cs="Times New Roman"/>
          <w:color w:val="000000" w:themeColor="text1"/>
          <w:sz w:val="24"/>
          <w:szCs w:val="24"/>
        </w:rPr>
        <w:t>savaime</w:t>
      </w:r>
      <w:r w:rsidRPr="00126CEB">
        <w:rPr>
          <w:rFonts w:ascii="Times New Roman" w:hAnsi="Times New Roman" w:cs="Times New Roman"/>
          <w:color w:val="000000" w:themeColor="text1"/>
          <w:sz w:val="24"/>
          <w:szCs w:val="24"/>
        </w:rPr>
        <w:t xml:space="preserve"> nepagrindžia, kad minėti liudytojų paaiškinimai yra melagingi. Teisėjų kolegija taip pat nepagrįstu laiko Teisėjo argumentą, kad </w:t>
      </w:r>
      <w:r w:rsidR="002A5D3C" w:rsidRPr="00126CEB">
        <w:rPr>
          <w:rFonts w:ascii="Times New Roman" w:hAnsi="Times New Roman" w:cs="Times New Roman"/>
          <w:color w:val="000000" w:themeColor="text1"/>
          <w:sz w:val="24"/>
          <w:szCs w:val="24"/>
        </w:rPr>
        <w:t xml:space="preserve">buvusios darbuotojos </w:t>
      </w:r>
      <w:bookmarkStart w:id="168" w:name="Buk_70"/>
      <w:r w:rsidR="00933629" w:rsidRPr="00126CEB">
        <w:rPr>
          <w:rFonts w:ascii="Times New Roman" w:hAnsi="Times New Roman" w:cs="Times New Roman"/>
          <w:color w:val="000000" w:themeColor="text1"/>
          <w:sz w:val="24"/>
          <w:szCs w:val="24"/>
        </w:rPr>
        <w:t xml:space="preserve">T. </w:t>
      </w:r>
      <w:bookmarkEnd w:id="168"/>
      <w:r w:rsidRPr="00126CEB">
        <w:rPr>
          <w:rFonts w:ascii="Times New Roman" w:hAnsi="Times New Roman" w:cs="Times New Roman"/>
          <w:color w:val="000000" w:themeColor="text1"/>
          <w:sz w:val="24"/>
          <w:szCs w:val="24"/>
        </w:rPr>
        <w:t xml:space="preserve">paaiškinimai buvo paveikti </w:t>
      </w:r>
      <w:r w:rsidR="002A5D3C" w:rsidRPr="00126CEB">
        <w:rPr>
          <w:rFonts w:ascii="Times New Roman" w:hAnsi="Times New Roman" w:cs="Times New Roman"/>
          <w:color w:val="000000" w:themeColor="text1"/>
          <w:sz w:val="24"/>
          <w:szCs w:val="24"/>
        </w:rPr>
        <w:t xml:space="preserve">teisėjos </w:t>
      </w:r>
      <w:bookmarkStart w:id="169" w:name="Buk_52"/>
      <w:r w:rsidR="00933629" w:rsidRPr="00126CEB">
        <w:rPr>
          <w:rFonts w:ascii="Times New Roman" w:hAnsi="Times New Roman" w:cs="Times New Roman"/>
          <w:color w:val="000000" w:themeColor="text1"/>
          <w:sz w:val="24"/>
          <w:szCs w:val="24"/>
        </w:rPr>
        <w:t>S.</w:t>
      </w:r>
      <w:bookmarkEnd w:id="169"/>
      <w:r w:rsidRPr="00126CEB">
        <w:rPr>
          <w:rFonts w:ascii="Times New Roman" w:hAnsi="Times New Roman" w:cs="Times New Roman"/>
          <w:color w:val="000000" w:themeColor="text1"/>
          <w:sz w:val="24"/>
          <w:szCs w:val="24"/>
        </w:rPr>
        <w:t xml:space="preserve">, nes kaip galima liudytoja ji buvo nurodyta pranešimuose Teisėjų tarybai ir Generalinei prokuratūrai. Drausmės byloje nėra jokių duomenų, iš kurių būtų galima spręsti, kad </w:t>
      </w:r>
      <w:bookmarkStart w:id="170" w:name="Buk_71"/>
      <w:r w:rsidR="00933629" w:rsidRPr="00126CEB">
        <w:rPr>
          <w:rFonts w:ascii="Times New Roman" w:hAnsi="Times New Roman" w:cs="Times New Roman"/>
          <w:color w:val="000000" w:themeColor="text1"/>
          <w:sz w:val="24"/>
          <w:szCs w:val="24"/>
        </w:rPr>
        <w:t xml:space="preserve">T. </w:t>
      </w:r>
      <w:bookmarkEnd w:id="170"/>
      <w:r w:rsidRPr="00126CEB">
        <w:rPr>
          <w:rFonts w:ascii="Times New Roman" w:hAnsi="Times New Roman" w:cs="Times New Roman"/>
          <w:color w:val="000000" w:themeColor="text1"/>
          <w:sz w:val="24"/>
          <w:szCs w:val="24"/>
        </w:rPr>
        <w:t xml:space="preserve">buvo suinteresuota nurodyti neteisingus faktus, pateikti tendencingą informaciją apie darbo sąlygas ir Teisėjo bendravimo su teismo teisėjais bei darbuotojais kultūrą. </w:t>
      </w:r>
    </w:p>
    <w:p w14:paraId="48755807" w14:textId="7338ADC5"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kolegija sutinka su Teisėjų garbės teismo pozicija, kad jis galėjo remtis ir teisėjos </w:t>
      </w:r>
      <w:bookmarkStart w:id="171" w:name="Buk_224"/>
      <w:r w:rsidR="00933629" w:rsidRPr="00126CEB">
        <w:rPr>
          <w:rFonts w:ascii="Times New Roman" w:hAnsi="Times New Roman" w:cs="Times New Roman"/>
          <w:color w:val="000000" w:themeColor="text1"/>
          <w:sz w:val="24"/>
          <w:szCs w:val="24"/>
        </w:rPr>
        <w:t xml:space="preserve">V. </w:t>
      </w:r>
      <w:bookmarkEnd w:id="171"/>
      <w:r w:rsidRPr="00126CEB">
        <w:rPr>
          <w:rFonts w:ascii="Times New Roman" w:hAnsi="Times New Roman" w:cs="Times New Roman"/>
          <w:color w:val="000000" w:themeColor="text1"/>
          <w:sz w:val="24"/>
          <w:szCs w:val="24"/>
        </w:rPr>
        <w:t xml:space="preserve">paaiškinimais, nors </w:t>
      </w:r>
      <w:r w:rsidR="003406ED"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 xml:space="preserve">omisija savo sprendime jais, kaip stokojančiais konkretumo, nesivadovavo. Pirma, ši liudytoja nurodė gana konkretų laikotarpį (2023 m. pabaiga – 2024 m. pradžia), </w:t>
      </w:r>
      <w:bookmarkStart w:id="172" w:name="Buk_170"/>
      <w:r w:rsidR="00CE1232" w:rsidRPr="00126CEB">
        <w:rPr>
          <w:rFonts w:ascii="Times New Roman" w:hAnsi="Times New Roman" w:cs="Times New Roman"/>
          <w:color w:val="000000" w:themeColor="text1"/>
          <w:sz w:val="24"/>
          <w:szCs w:val="24"/>
        </w:rPr>
        <w:t>kuriuo</w:t>
      </w:r>
      <w:r w:rsidRPr="00126CEB">
        <w:rPr>
          <w:rFonts w:ascii="Times New Roman" w:hAnsi="Times New Roman" w:cs="Times New Roman"/>
          <w:color w:val="000000" w:themeColor="text1"/>
          <w:sz w:val="24"/>
          <w:szCs w:val="24"/>
        </w:rPr>
        <w:t xml:space="preserve"> Teisėjas </w:t>
      </w:r>
      <w:bookmarkEnd w:id="172"/>
      <w:r w:rsidRPr="00126CEB">
        <w:rPr>
          <w:rFonts w:ascii="Times New Roman" w:hAnsi="Times New Roman" w:cs="Times New Roman"/>
          <w:color w:val="000000" w:themeColor="text1"/>
          <w:sz w:val="24"/>
          <w:szCs w:val="24"/>
        </w:rPr>
        <w:t xml:space="preserve">susirinkimų metu priekaištavo teisėjams, menkino juos. Antra, siekiant nuspręsti dėl tam tikrų aplinkybių buvimo, turi būti įvertinamas ne tik kiekvienas įrodymas atskirai, bet ir įrodymų visuma. Teisėjos </w:t>
      </w:r>
      <w:bookmarkStart w:id="173" w:name="Buk_225"/>
      <w:r w:rsidR="00933629" w:rsidRPr="00126CEB">
        <w:rPr>
          <w:rFonts w:ascii="Times New Roman" w:hAnsi="Times New Roman" w:cs="Times New Roman"/>
          <w:color w:val="000000" w:themeColor="text1"/>
          <w:sz w:val="24"/>
          <w:szCs w:val="24"/>
        </w:rPr>
        <w:t xml:space="preserve">V. </w:t>
      </w:r>
      <w:bookmarkEnd w:id="173"/>
      <w:r w:rsidRPr="00126CEB">
        <w:rPr>
          <w:rFonts w:ascii="Times New Roman" w:hAnsi="Times New Roman" w:cs="Times New Roman"/>
          <w:color w:val="000000" w:themeColor="text1"/>
          <w:sz w:val="24"/>
          <w:szCs w:val="24"/>
        </w:rPr>
        <w:t>paaiškinimais pagrįstai galėjo būti patvirtinamos kitų liudytojų</w:t>
      </w:r>
      <w:r w:rsidR="003721E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nurodytos aplinkybės dėl netinkamos Teisėjo bendravimo kultūros jam kalbant apie kitus teisėjus.</w:t>
      </w:r>
      <w:bookmarkStart w:id="174" w:name="Buk_171"/>
    </w:p>
    <w:p w14:paraId="58BECFFF" w14:textId="4C93807F"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174"/>
      <w:r w:rsidRPr="00126CEB">
        <w:rPr>
          <w:rFonts w:ascii="Times New Roman" w:hAnsi="Times New Roman" w:cs="Times New Roman"/>
          <w:color w:val="000000" w:themeColor="text1"/>
          <w:sz w:val="24"/>
          <w:szCs w:val="24"/>
        </w:rPr>
        <w:t xml:space="preserve">skunde nurodo nesutinkantis, kad Teisėjų garbės teismas laikė įrodytu faktą, jog 2024 m. lapkričio 6 d. susirinkime jis pretendentę į teisėjas pavadino ,,mergaite“ ir vėliau pašaipiai pakomentavo savo </w:t>
      </w:r>
      <w:r w:rsidR="00FB49A2" w:rsidRPr="00126CEB">
        <w:rPr>
          <w:rFonts w:ascii="Times New Roman" w:hAnsi="Times New Roman" w:cs="Times New Roman"/>
          <w:color w:val="000000" w:themeColor="text1"/>
          <w:sz w:val="24"/>
          <w:szCs w:val="24"/>
        </w:rPr>
        <w:t>žodžius</w:t>
      </w:r>
      <w:r w:rsidRPr="00126CEB">
        <w:rPr>
          <w:rFonts w:ascii="Times New Roman" w:hAnsi="Times New Roman" w:cs="Times New Roman"/>
          <w:color w:val="000000" w:themeColor="text1"/>
          <w:sz w:val="24"/>
          <w:szCs w:val="24"/>
        </w:rPr>
        <w:t>. Pažymėtina, kad šią aplinkybę savo paaiškinimuose nurodė dvi teisėjos (</w:t>
      </w:r>
      <w:bookmarkStart w:id="175" w:name="Buk_8"/>
      <w:r w:rsidR="00933629" w:rsidRPr="00126CEB">
        <w:rPr>
          <w:rFonts w:ascii="Times New Roman" w:hAnsi="Times New Roman" w:cs="Times New Roman"/>
          <w:color w:val="000000" w:themeColor="text1"/>
          <w:sz w:val="24"/>
          <w:szCs w:val="24"/>
        </w:rPr>
        <w:t xml:space="preserve">A. </w:t>
      </w:r>
      <w:bookmarkEnd w:id="175"/>
      <w:r w:rsidRPr="00126CEB">
        <w:rPr>
          <w:rFonts w:ascii="Times New Roman" w:hAnsi="Times New Roman" w:cs="Times New Roman"/>
          <w:color w:val="000000" w:themeColor="text1"/>
          <w:sz w:val="24"/>
          <w:szCs w:val="24"/>
        </w:rPr>
        <w:t>(Išvados 9.6 p</w:t>
      </w:r>
      <w:r w:rsidR="00270629"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ir </w:t>
      </w:r>
      <w:bookmarkStart w:id="176" w:name="Buk_213"/>
      <w:r w:rsidR="00933629" w:rsidRPr="00126CEB">
        <w:rPr>
          <w:rFonts w:ascii="Times New Roman" w:hAnsi="Times New Roman" w:cs="Times New Roman"/>
          <w:color w:val="000000" w:themeColor="text1"/>
          <w:sz w:val="24"/>
          <w:szCs w:val="24"/>
        </w:rPr>
        <w:t xml:space="preserve">P. </w:t>
      </w:r>
      <w:bookmarkEnd w:id="176"/>
      <w:r w:rsidRPr="00126CEB">
        <w:rPr>
          <w:rFonts w:ascii="Times New Roman" w:hAnsi="Times New Roman" w:cs="Times New Roman"/>
          <w:color w:val="000000" w:themeColor="text1"/>
          <w:sz w:val="24"/>
          <w:szCs w:val="24"/>
        </w:rPr>
        <w:t>(Išvados 9.8</w:t>
      </w:r>
      <w:r w:rsidR="007D204D"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w:t>
      </w:r>
      <w:r w:rsidR="00270629"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šia aplinkybe rėmėsi </w:t>
      </w:r>
      <w:r w:rsidR="00270629"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omisija, iškeldama drausmės bylą Teisėjui (</w:t>
      </w:r>
      <w:r w:rsidR="00270629" w:rsidRPr="00126CEB">
        <w:rPr>
          <w:rFonts w:ascii="Times New Roman" w:hAnsi="Times New Roman" w:cs="Times New Roman"/>
          <w:color w:val="000000" w:themeColor="text1"/>
          <w:sz w:val="24"/>
          <w:szCs w:val="24"/>
        </w:rPr>
        <w:t>Drausmės k</w:t>
      </w:r>
      <w:r w:rsidRPr="00126CEB">
        <w:rPr>
          <w:rFonts w:ascii="Times New Roman" w:hAnsi="Times New Roman" w:cs="Times New Roman"/>
          <w:color w:val="000000" w:themeColor="text1"/>
          <w:sz w:val="24"/>
          <w:szCs w:val="24"/>
        </w:rPr>
        <w:t>omisijos sprendimo 32 punktas), todėl, teisėjų kolegijos vertinimu, ši aplinkybė kartu su kitomis nustatytomis aplinkybėm</w:t>
      </w:r>
      <w:r w:rsidR="00FB49A2" w:rsidRPr="00126CEB">
        <w:rPr>
          <w:rFonts w:ascii="Times New Roman" w:hAnsi="Times New Roman" w:cs="Times New Roman"/>
          <w:color w:val="000000" w:themeColor="text1"/>
          <w:sz w:val="24"/>
          <w:szCs w:val="24"/>
        </w:rPr>
        <w:t>i</w:t>
      </w:r>
      <w:r w:rsidRPr="00126CEB">
        <w:rPr>
          <w:rFonts w:ascii="Times New Roman" w:hAnsi="Times New Roman" w:cs="Times New Roman"/>
          <w:color w:val="000000" w:themeColor="text1"/>
          <w:sz w:val="24"/>
          <w:szCs w:val="24"/>
        </w:rPr>
        <w:t xml:space="preserve">s galėjo būti Teisėjo drausminės atsakomybės pagrindu. </w:t>
      </w:r>
    </w:p>
    <w:p w14:paraId="2B3E401B" w14:textId="77137401"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Teisėjų kolegija taip pat nesutinka su Teisėjo argumentu, kad Teisėjų garbės teismas, darydamas išvadas dėl jo elgesio bendraujant su teisėjais ir darbuotojais, negalėjo remtis teisėjų susirinkimų, vykusių 2023 m. rugpjūčio 16 d. ir 2023 m. rugsėjo 13 d., garso įrašais. Teisėjų kolegijos vertinimu, nors šiuose įrašuose užfiksuotos faktinės aplinkybės Teisėjų garbės teismo laikytos savarankišku Teisėjo drausminės atsakomybės pagrindu, jos patvirtina ne konkrečias paaiškinimus davusių asmenų nurodytas aplinkybes, tačiau gali būti vertinamos kartu su kitomis aplinkybė</w:t>
      </w:r>
      <w:r w:rsidR="00FE1542" w:rsidRPr="00126CEB">
        <w:rPr>
          <w:rFonts w:ascii="Times New Roman" w:hAnsi="Times New Roman" w:cs="Times New Roman"/>
          <w:color w:val="000000" w:themeColor="text1"/>
          <w:sz w:val="24"/>
          <w:szCs w:val="24"/>
        </w:rPr>
        <w:t>mis</w:t>
      </w:r>
      <w:r w:rsidRPr="00126CEB">
        <w:rPr>
          <w:rFonts w:ascii="Times New Roman" w:hAnsi="Times New Roman" w:cs="Times New Roman"/>
          <w:color w:val="000000" w:themeColor="text1"/>
          <w:sz w:val="24"/>
          <w:szCs w:val="24"/>
        </w:rPr>
        <w:t xml:space="preserve"> darant išvadą dėl Teisėjo elgesio bendraujant su teisėjais ir teismo darbuotojais tinkamumo, kadangi tiek asmenų paaiškinimais, tiek nurodytų susirinkimų garso įrašais įrodinėjamas nepagarbus Teisėjo elgesys. Dėl Teisėjo argumentų, kad kai kurie liudytojai nurodė </w:t>
      </w:r>
      <w:r w:rsidRPr="00126CEB">
        <w:rPr>
          <w:rFonts w:ascii="Times New Roman" w:hAnsi="Times New Roman" w:cs="Times New Roman"/>
          <w:color w:val="000000" w:themeColor="text1"/>
          <w:sz w:val="24"/>
          <w:szCs w:val="24"/>
        </w:rPr>
        <w:lastRenderedPageBreak/>
        <w:t xml:space="preserve">tik savo vertinimus, teisėjų kolegija pažymi, kad asmenų paaiškinimais, kuriuose nurodoma, </w:t>
      </w:r>
      <w:bookmarkStart w:id="177" w:name="Buk_172"/>
      <w:r w:rsidRPr="00126CEB">
        <w:rPr>
          <w:rFonts w:ascii="Times New Roman" w:hAnsi="Times New Roman" w:cs="Times New Roman"/>
          <w:color w:val="000000" w:themeColor="text1"/>
          <w:sz w:val="24"/>
          <w:szCs w:val="24"/>
        </w:rPr>
        <w:t xml:space="preserve">kaip Teisėjas </w:t>
      </w:r>
      <w:bookmarkEnd w:id="177"/>
      <w:r w:rsidRPr="00126CEB">
        <w:rPr>
          <w:rFonts w:ascii="Times New Roman" w:hAnsi="Times New Roman" w:cs="Times New Roman"/>
          <w:color w:val="000000" w:themeColor="text1"/>
          <w:sz w:val="24"/>
          <w:szCs w:val="24"/>
        </w:rPr>
        <w:t xml:space="preserve">bendravo su teisėjais ir teismo darbuotojais (įvertinamas Teisėjo elgesys), Teisėjų garbės teismas galėjo vadovautis, kadangi jais sustiprinamas įsitikinimas dėl faktinių aplinkybių, </w:t>
      </w:r>
      <w:bookmarkStart w:id="178" w:name="Buk_173"/>
      <w:r w:rsidRPr="00126CEB">
        <w:rPr>
          <w:rFonts w:ascii="Times New Roman" w:hAnsi="Times New Roman" w:cs="Times New Roman"/>
          <w:color w:val="000000" w:themeColor="text1"/>
          <w:sz w:val="24"/>
          <w:szCs w:val="24"/>
        </w:rPr>
        <w:t>kad Teisėjas</w:t>
      </w:r>
      <w:bookmarkEnd w:id="178"/>
      <w:r w:rsidRPr="00126CEB">
        <w:rPr>
          <w:rFonts w:ascii="Times New Roman" w:hAnsi="Times New Roman" w:cs="Times New Roman"/>
          <w:color w:val="000000" w:themeColor="text1"/>
          <w:sz w:val="24"/>
          <w:szCs w:val="24"/>
        </w:rPr>
        <w:t xml:space="preserve">, bendraudamas su teisėjais ir teismo darbuotojais, </w:t>
      </w:r>
      <w:r w:rsidR="00FB49A2" w:rsidRPr="00126CEB">
        <w:rPr>
          <w:rFonts w:ascii="Times New Roman" w:hAnsi="Times New Roman" w:cs="Times New Roman"/>
          <w:color w:val="000000" w:themeColor="text1"/>
          <w:sz w:val="24"/>
          <w:szCs w:val="24"/>
        </w:rPr>
        <w:t>vart</w:t>
      </w:r>
      <w:r w:rsidRPr="00126CEB">
        <w:rPr>
          <w:rFonts w:ascii="Times New Roman" w:hAnsi="Times New Roman" w:cs="Times New Roman"/>
          <w:color w:val="000000" w:themeColor="text1"/>
          <w:sz w:val="24"/>
          <w:szCs w:val="24"/>
        </w:rPr>
        <w:t xml:space="preserve">ojo nepagarbias, žeminančias frazes, buvimo. </w:t>
      </w:r>
    </w:p>
    <w:p w14:paraId="0E2E16D1" w14:textId="7C5089E5"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Taigi Teisėjų garbės teismas nurodytais drausmės bylos duomenimis grindė </w:t>
      </w:r>
      <w:r w:rsidR="00270629" w:rsidRPr="00126CEB">
        <w:rPr>
          <w:rFonts w:ascii="Times New Roman" w:hAnsi="Times New Roman" w:cs="Times New Roman"/>
          <w:color w:val="000000" w:themeColor="text1"/>
          <w:sz w:val="24"/>
          <w:szCs w:val="24"/>
        </w:rPr>
        <w:t xml:space="preserve">skundžiamame </w:t>
      </w:r>
      <w:r w:rsidRPr="00126CEB">
        <w:rPr>
          <w:rFonts w:ascii="Times New Roman" w:hAnsi="Times New Roman" w:cs="Times New Roman"/>
          <w:color w:val="000000" w:themeColor="text1"/>
          <w:sz w:val="24"/>
          <w:szCs w:val="24"/>
        </w:rPr>
        <w:t>sprendime padarytas išvadas dėl Teisėjo elgesio</w:t>
      </w:r>
      <w:r w:rsidR="00FD7EAD" w:rsidRPr="00126CEB">
        <w:rPr>
          <w:rFonts w:ascii="Times New Roman" w:hAnsi="Times New Roman" w:cs="Times New Roman"/>
          <w:color w:val="000000" w:themeColor="text1"/>
          <w:sz w:val="24"/>
          <w:szCs w:val="24"/>
        </w:rPr>
        <w:t xml:space="preserve"> ir</w:t>
      </w:r>
      <w:r w:rsidR="003E6BC8"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išsamiai juos įvertinęs, pagrįstai laikė, kad jų pakanka Teisėjo drausminės atsakomybės pagrindui įrodyti. Teisėjų kolegija pritaria, kad drausmės byloje yra pakankamai duomenų, leidžiančių įvertinti Teisėjo elgesį, todėl nebuvo poreikio rinkti kitus įrodymus ir atlikti papildomą aplinkybių tyrimą Teisėjų garbės teisme. </w:t>
      </w:r>
      <w:r w:rsidR="00FD7EAD" w:rsidRPr="00126CEB">
        <w:rPr>
          <w:rFonts w:ascii="Times New Roman" w:hAnsi="Times New Roman" w:cs="Times New Roman"/>
          <w:color w:val="000000" w:themeColor="text1"/>
          <w:sz w:val="24"/>
          <w:szCs w:val="24"/>
        </w:rPr>
        <w:t xml:space="preserve">Drausmės byloje nustatyta, </w:t>
      </w:r>
      <w:bookmarkStart w:id="179" w:name="Buk_174"/>
      <w:r w:rsidR="00FD7EAD" w:rsidRPr="00126CEB">
        <w:rPr>
          <w:rFonts w:ascii="Times New Roman" w:hAnsi="Times New Roman" w:cs="Times New Roman"/>
          <w:color w:val="000000" w:themeColor="text1"/>
          <w:sz w:val="24"/>
          <w:szCs w:val="24"/>
        </w:rPr>
        <w:t xml:space="preserve">kad Teisėjas </w:t>
      </w:r>
      <w:bookmarkEnd w:id="179"/>
      <w:r w:rsidR="00FD7EAD" w:rsidRPr="00126CEB">
        <w:rPr>
          <w:rFonts w:ascii="Times New Roman" w:hAnsi="Times New Roman" w:cs="Times New Roman"/>
          <w:color w:val="000000" w:themeColor="text1"/>
          <w:sz w:val="24"/>
          <w:szCs w:val="24"/>
        </w:rPr>
        <w:t xml:space="preserve">su kitais teisėjais ir darbuotojais bendravo pakeltu, įsakmiu tonu, įžeidžiančiai atsiliepė apie teisėjus kitų asmenų akivaizdoje, nepagarbiai reiškė priekaištus teisėjams, netaktiškai vertino teisėjų veiklą bei netinkamai reagavo į išsakytas pastabas. </w:t>
      </w:r>
      <w:r w:rsidRPr="00126CEB">
        <w:rPr>
          <w:rFonts w:ascii="Times New Roman" w:hAnsi="Times New Roman" w:cs="Times New Roman"/>
          <w:color w:val="000000" w:themeColor="text1"/>
          <w:sz w:val="24"/>
          <w:szCs w:val="24"/>
        </w:rPr>
        <w:t xml:space="preserve">Skundžiamame sprendime Teisėjų garbės teismas padarė ne abstrakčias, bendro pobūdžio, o konkrečias išvadas, </w:t>
      </w:r>
      <w:bookmarkStart w:id="180" w:name="Buk_175"/>
      <w:r w:rsidRPr="00126CEB">
        <w:rPr>
          <w:rFonts w:ascii="Times New Roman" w:hAnsi="Times New Roman" w:cs="Times New Roman"/>
          <w:color w:val="000000" w:themeColor="text1"/>
          <w:sz w:val="24"/>
          <w:szCs w:val="24"/>
        </w:rPr>
        <w:t>kad Teisėjas</w:t>
      </w:r>
      <w:bookmarkEnd w:id="180"/>
      <w:r w:rsidRPr="00126CEB">
        <w:rPr>
          <w:rFonts w:ascii="Times New Roman" w:hAnsi="Times New Roman" w:cs="Times New Roman"/>
          <w:color w:val="000000" w:themeColor="text1"/>
          <w:sz w:val="24"/>
          <w:szCs w:val="24"/>
        </w:rPr>
        <w:t xml:space="preserve">, bendraudamas su teisėjais ir teismo darbuotojais, buvo nekorektiškas, nemandagus, </w:t>
      </w:r>
      <w:r w:rsidR="00FD7EAD" w:rsidRPr="00126CEB">
        <w:rPr>
          <w:rFonts w:ascii="Times New Roman" w:hAnsi="Times New Roman" w:cs="Times New Roman"/>
          <w:color w:val="000000" w:themeColor="text1"/>
          <w:sz w:val="24"/>
          <w:szCs w:val="24"/>
        </w:rPr>
        <w:t xml:space="preserve">negerbė </w:t>
      </w:r>
      <w:r w:rsidRPr="00126CEB">
        <w:rPr>
          <w:rFonts w:ascii="Times New Roman" w:hAnsi="Times New Roman" w:cs="Times New Roman"/>
          <w:color w:val="000000" w:themeColor="text1"/>
          <w:sz w:val="24"/>
          <w:szCs w:val="24"/>
        </w:rPr>
        <w:t>kit</w:t>
      </w:r>
      <w:r w:rsidR="00FD7EAD" w:rsidRPr="00126CEB">
        <w:rPr>
          <w:rFonts w:ascii="Times New Roman" w:hAnsi="Times New Roman" w:cs="Times New Roman"/>
          <w:color w:val="000000" w:themeColor="text1"/>
          <w:sz w:val="24"/>
          <w:szCs w:val="24"/>
        </w:rPr>
        <w:t xml:space="preserve">ų </w:t>
      </w:r>
      <w:r w:rsidRPr="00126CEB">
        <w:rPr>
          <w:rFonts w:ascii="Times New Roman" w:hAnsi="Times New Roman" w:cs="Times New Roman"/>
          <w:color w:val="000000" w:themeColor="text1"/>
          <w:sz w:val="24"/>
          <w:szCs w:val="24"/>
        </w:rPr>
        <w:t>asmen</w:t>
      </w:r>
      <w:r w:rsidR="00FD7EAD"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juos įžeidinėjo, menkino kolegų darbą. Šis Teisėjo elgesys pagrįstai pripažintas pažeidžiančiu Teisėjų etikos kodekso pagarbos žmogui, padorumo, pavyzdingumo ir solidarumo principų reikalavimus (žr. šios nutarties</w:t>
      </w:r>
      <w:r w:rsidR="00270629" w:rsidRPr="00126CEB">
        <w:rPr>
          <w:rFonts w:ascii="Times New Roman" w:hAnsi="Times New Roman" w:cs="Times New Roman"/>
          <w:color w:val="000000" w:themeColor="text1"/>
          <w:sz w:val="24"/>
          <w:szCs w:val="24"/>
        </w:rPr>
        <w:t xml:space="preserve"> 52 </w:t>
      </w:r>
      <w:r w:rsidRPr="00126CEB">
        <w:rPr>
          <w:rFonts w:ascii="Times New Roman" w:hAnsi="Times New Roman" w:cs="Times New Roman"/>
          <w:color w:val="000000" w:themeColor="text1"/>
          <w:sz w:val="24"/>
          <w:szCs w:val="24"/>
        </w:rPr>
        <w:t xml:space="preserve">punktą). </w:t>
      </w:r>
    </w:p>
    <w:bookmarkEnd w:id="148"/>
    <w:p w14:paraId="192DFC96" w14:textId="08E99A9C"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iCs/>
          <w:color w:val="000000" w:themeColor="text1"/>
          <w:sz w:val="24"/>
          <w:szCs w:val="24"/>
        </w:rPr>
      </w:pPr>
      <w:r w:rsidRPr="00126CEB">
        <w:rPr>
          <w:rFonts w:ascii="Times New Roman" w:hAnsi="Times New Roman" w:cs="Times New Roman"/>
          <w:color w:val="000000" w:themeColor="text1"/>
          <w:sz w:val="24"/>
          <w:szCs w:val="24"/>
        </w:rPr>
        <w:t xml:space="preserve">Teisėjų garbės teismas </w:t>
      </w:r>
      <w:r w:rsidR="00725F1B" w:rsidRPr="00126CEB">
        <w:rPr>
          <w:rFonts w:ascii="Times New Roman" w:hAnsi="Times New Roman" w:cs="Times New Roman"/>
          <w:color w:val="000000" w:themeColor="text1"/>
          <w:sz w:val="24"/>
          <w:szCs w:val="24"/>
        </w:rPr>
        <w:t>nustatė</w:t>
      </w:r>
      <w:r w:rsidRPr="00126CEB">
        <w:rPr>
          <w:rFonts w:ascii="Times New Roman" w:hAnsi="Times New Roman" w:cs="Times New Roman"/>
          <w:color w:val="000000" w:themeColor="text1"/>
          <w:sz w:val="24"/>
          <w:szCs w:val="24"/>
        </w:rPr>
        <w:t xml:space="preserve">, kad Teisėjų etikos kodekse įtvirtintų pagarbos žmogui, padorumo, pavyzdingumo ir solidarumo principų </w:t>
      </w:r>
      <w:bookmarkStart w:id="181" w:name="Buk_176"/>
      <w:r w:rsidRPr="00126CEB">
        <w:rPr>
          <w:rFonts w:ascii="Times New Roman" w:hAnsi="Times New Roman" w:cs="Times New Roman"/>
          <w:color w:val="000000" w:themeColor="text1"/>
          <w:sz w:val="24"/>
          <w:szCs w:val="24"/>
        </w:rPr>
        <w:t xml:space="preserve">reikalavimų Teisėjas </w:t>
      </w:r>
      <w:bookmarkEnd w:id="181"/>
      <w:r w:rsidRPr="00126CEB">
        <w:rPr>
          <w:rFonts w:ascii="Times New Roman" w:hAnsi="Times New Roman" w:cs="Times New Roman"/>
          <w:color w:val="000000" w:themeColor="text1"/>
          <w:sz w:val="24"/>
          <w:szCs w:val="24"/>
        </w:rPr>
        <w:t xml:space="preserve">nesilaikė ir bendraudamas su teisėjais 2023 m. rugpjūčio 16 d. ir 2023 m. rugsėjo 13 d. teisėjų susirinkimų metu. </w:t>
      </w:r>
      <w:r w:rsidRPr="00126CEB">
        <w:rPr>
          <w:rFonts w:ascii="Times New Roman" w:hAnsi="Times New Roman" w:cs="Times New Roman"/>
          <w:iCs/>
          <w:color w:val="000000" w:themeColor="text1"/>
          <w:sz w:val="24"/>
          <w:szCs w:val="24"/>
        </w:rPr>
        <w:t>Teisėjų garbės teismas konstatavo</w:t>
      </w:r>
      <w:r w:rsidRPr="00126CEB">
        <w:rPr>
          <w:rFonts w:ascii="Times New Roman" w:hAnsi="Times New Roman" w:cs="Times New Roman"/>
          <w:color w:val="000000" w:themeColor="text1"/>
          <w:sz w:val="24"/>
          <w:szCs w:val="24"/>
        </w:rPr>
        <w:t xml:space="preserve">, kad </w:t>
      </w:r>
      <w:bookmarkStart w:id="182" w:name="Buk_177"/>
      <w:r w:rsidR="00725F1B" w:rsidRPr="00126CEB">
        <w:rPr>
          <w:rFonts w:ascii="Times New Roman" w:hAnsi="Times New Roman" w:cs="Times New Roman"/>
          <w:color w:val="000000" w:themeColor="text1"/>
          <w:sz w:val="24"/>
          <w:szCs w:val="24"/>
        </w:rPr>
        <w:t xml:space="preserve">taip </w:t>
      </w:r>
      <w:r w:rsidRPr="00126CEB">
        <w:rPr>
          <w:rFonts w:ascii="Times New Roman" w:hAnsi="Times New Roman" w:cs="Times New Roman"/>
          <w:iCs/>
          <w:color w:val="000000" w:themeColor="text1"/>
          <w:sz w:val="24"/>
          <w:szCs w:val="24"/>
        </w:rPr>
        <w:t xml:space="preserve">Teisėjas </w:t>
      </w:r>
      <w:bookmarkEnd w:id="182"/>
      <w:r w:rsidRPr="00126CEB">
        <w:rPr>
          <w:rFonts w:ascii="Times New Roman" w:hAnsi="Times New Roman" w:cs="Times New Roman"/>
          <w:iCs/>
          <w:color w:val="000000" w:themeColor="text1"/>
          <w:sz w:val="24"/>
          <w:szCs w:val="24"/>
        </w:rPr>
        <w:t>pakenkė geram teisėjo vardui ir teismo autoritetui, todėl nustatė Teisėjo drausminės atsakomybės pagrindą – teisėjo vardą žeminantį poelgį (Teismų įstatymo 83</w:t>
      </w:r>
      <w:r w:rsidR="00503BCD" w:rsidRPr="00126CEB">
        <w:rPr>
          <w:rFonts w:ascii="Times New Roman" w:hAnsi="Times New Roman" w:cs="Times New Roman"/>
          <w:iCs/>
          <w:color w:val="000000" w:themeColor="text1"/>
          <w:sz w:val="24"/>
          <w:szCs w:val="24"/>
        </w:rPr>
        <w:t> </w:t>
      </w:r>
      <w:r w:rsidRPr="00126CEB">
        <w:rPr>
          <w:rFonts w:ascii="Times New Roman" w:hAnsi="Times New Roman" w:cs="Times New Roman"/>
          <w:iCs/>
          <w:color w:val="000000" w:themeColor="text1"/>
          <w:sz w:val="24"/>
          <w:szCs w:val="24"/>
        </w:rPr>
        <w:t>straipsnio 2 dalies 1 punktas, 3 dalis).</w:t>
      </w:r>
    </w:p>
    <w:p w14:paraId="143FC3DD" w14:textId="690219D6"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teismas iš minėtų susirinkimų garso įrašų padarė išvadą, </w:t>
      </w:r>
      <w:bookmarkStart w:id="183" w:name="Buk_178"/>
      <w:r w:rsidRPr="00126CEB">
        <w:rPr>
          <w:rFonts w:ascii="Times New Roman" w:hAnsi="Times New Roman" w:cs="Times New Roman"/>
          <w:color w:val="000000" w:themeColor="text1"/>
          <w:sz w:val="24"/>
          <w:szCs w:val="24"/>
        </w:rPr>
        <w:t>kad Teisėjas</w:t>
      </w:r>
      <w:bookmarkEnd w:id="183"/>
      <w:r w:rsidRPr="00126CEB">
        <w:rPr>
          <w:rFonts w:ascii="Times New Roman" w:hAnsi="Times New Roman" w:cs="Times New Roman"/>
          <w:color w:val="000000" w:themeColor="text1"/>
          <w:sz w:val="24"/>
          <w:szCs w:val="24"/>
        </w:rPr>
        <w:t xml:space="preserve">, pakeltu, įsakmiu tonu išsakydamas tam tikras frazes, nutraukinėdamas kitus teisėjus ir neleisdamas jiems pasisakyti, bendravo nepagarbiai, nekorektiškai ir </w:t>
      </w:r>
      <w:bookmarkStart w:id="184" w:name="Buk_179"/>
      <w:r w:rsidRPr="00126CEB">
        <w:rPr>
          <w:rFonts w:ascii="Times New Roman" w:hAnsi="Times New Roman" w:cs="Times New Roman"/>
          <w:color w:val="000000" w:themeColor="text1"/>
          <w:sz w:val="24"/>
          <w:szCs w:val="24"/>
        </w:rPr>
        <w:t>nedalykiškai. Teisėjas</w:t>
      </w:r>
      <w:bookmarkEnd w:id="184"/>
      <w:r w:rsidRPr="00126CEB">
        <w:rPr>
          <w:rFonts w:ascii="Times New Roman" w:hAnsi="Times New Roman" w:cs="Times New Roman"/>
          <w:color w:val="000000" w:themeColor="text1"/>
          <w:sz w:val="24"/>
          <w:szCs w:val="24"/>
        </w:rPr>
        <w:t xml:space="preserve">, nesutikdamas su tokiu vertinimu, pažymi, kad Teisėjų garbės teismas, pripažinęs, kad Teisėjo bendravimas (atskiros jo išsakytos frazės) neperžengė leistinos leksikos ribų, vien tik dėl bendravimo būdo negalėjo konstatuoti etikos reikalavimų pažeidimo. </w:t>
      </w:r>
    </w:p>
    <w:p w14:paraId="6D499FB1" w14:textId="22EC9ACA"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Teisėjų kolegija pažymi, kad teisėjo kalbos ir bendravimo kultūra – tai ne tik taisyklingas kalbėjimas, bet ir pagarbus, etiškas bendravimas. Todėl Teisėjų etikos kodekse įtvirtinti pagarbos žmogui, padorumo, pavyzdingumo, solidarumo principai reikalauja ne tik to, kad teisėjas kalbėtų taisyklinga kalba, aiškiais sakiniais, vengtų žargono, necenzūrinių žodžių, bet ir to, kad jis visada</w:t>
      </w:r>
      <w:r w:rsidR="00FC1786" w:rsidRPr="00126CEB">
        <w:rPr>
          <w:rFonts w:ascii="Times New Roman" w:hAnsi="Times New Roman" w:cs="Times New Roman"/>
          <w:color w:val="000000" w:themeColor="text1"/>
          <w:sz w:val="24"/>
          <w:szCs w:val="24"/>
        </w:rPr>
        <w:t xml:space="preserve"> pagarbiai</w:t>
      </w:r>
      <w:r w:rsidRPr="00126CEB">
        <w:rPr>
          <w:rFonts w:ascii="Times New Roman" w:hAnsi="Times New Roman" w:cs="Times New Roman"/>
          <w:color w:val="000000" w:themeColor="text1"/>
          <w:sz w:val="24"/>
          <w:szCs w:val="24"/>
        </w:rPr>
        <w:t xml:space="preserve"> išklausytų kalbantįjį, bendraudamas parinktų tinkamą toną, nerodytų susierzinimo, pykčio, pagarbiai kreiptųsi į kitus, išliktų oficialus ir kantrus, naudotų tinkamą neverbalinę komunikaciją. </w:t>
      </w:r>
    </w:p>
    <w:p w14:paraId="3C804229" w14:textId="2EF6C955"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Teisėjo elgesį – jo kalbėjimo ir bendravimo kultūrą – parodo tiek 2023 m. rugpjūčio 16 d. ir 2023</w:t>
      </w:r>
      <w:r w:rsidR="00503BCD"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m. rugsėjo 13 d. teisėjų susirinkimų metu išsakytos frazės</w:t>
      </w:r>
      <w:r w:rsidR="003721E4"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tiek jų išsakymo tonas, bendravimo būdas, todėl </w:t>
      </w:r>
      <w:r w:rsidR="00FB49A2" w:rsidRPr="00126CEB">
        <w:rPr>
          <w:rFonts w:ascii="Times New Roman" w:hAnsi="Times New Roman" w:cs="Times New Roman"/>
          <w:color w:val="000000" w:themeColor="text1"/>
          <w:sz w:val="24"/>
          <w:szCs w:val="24"/>
        </w:rPr>
        <w:t xml:space="preserve">visi šie išvardyti dalykai </w:t>
      </w:r>
      <w:r w:rsidRPr="00126CEB">
        <w:rPr>
          <w:rFonts w:ascii="Times New Roman" w:hAnsi="Times New Roman" w:cs="Times New Roman"/>
          <w:color w:val="000000" w:themeColor="text1"/>
          <w:sz w:val="24"/>
          <w:szCs w:val="24"/>
        </w:rPr>
        <w:t>gali būti vertinami tiek kartu, tiek atskirai. Teisėjų kolegija laiko pagrįsta Teisėjų garbės teismo išvadą, kad Teisėjo kalbėjimo ir bendravimo būdas, net ir vertina</w:t>
      </w:r>
      <w:r w:rsidR="00FB49A2" w:rsidRPr="00126CEB">
        <w:rPr>
          <w:rFonts w:ascii="Times New Roman" w:hAnsi="Times New Roman" w:cs="Times New Roman"/>
          <w:color w:val="000000" w:themeColor="text1"/>
          <w:sz w:val="24"/>
          <w:szCs w:val="24"/>
        </w:rPr>
        <w:t>mas</w:t>
      </w:r>
      <w:r w:rsidRPr="00126CEB">
        <w:rPr>
          <w:rFonts w:ascii="Times New Roman" w:hAnsi="Times New Roman" w:cs="Times New Roman"/>
          <w:color w:val="000000" w:themeColor="text1"/>
          <w:sz w:val="24"/>
          <w:szCs w:val="24"/>
        </w:rPr>
        <w:t xml:space="preserve"> atskirai nuo išsakytų frazių, kurios, teisėjų kolegijos vertinimu, taip pat nėra tinkamos, demonstravo Teisėjo viršenybę, nepagarbą kitų teisėjų nuomonei, neskatino dalykiškos, konstruktyvios diskusijos. Tokia Teisėjo kalbėjimo ir bendravimo kultūra pripažintina neatitinkan</w:t>
      </w:r>
      <w:r w:rsidR="001C24FD" w:rsidRPr="00126CEB">
        <w:rPr>
          <w:rFonts w:ascii="Times New Roman" w:hAnsi="Times New Roman" w:cs="Times New Roman"/>
          <w:color w:val="000000" w:themeColor="text1"/>
          <w:sz w:val="24"/>
          <w:szCs w:val="24"/>
        </w:rPr>
        <w:t>čia</w:t>
      </w:r>
      <w:r w:rsidRPr="00126CEB">
        <w:rPr>
          <w:rFonts w:ascii="Times New Roman" w:hAnsi="Times New Roman" w:cs="Times New Roman"/>
          <w:color w:val="000000" w:themeColor="text1"/>
          <w:sz w:val="24"/>
          <w:szCs w:val="24"/>
        </w:rPr>
        <w:t xml:space="preserve"> Teisėjų etikos kodekse įtvirtintų pagarbos žmogui, padorumo, pavyzdingumo ir solidarumo principų suponuojamų reikalavimų darbinėje veikloje elgtis sąžiningai, korektiškai, mandagiai, garbingai, nemenkinti kitų bendradarbių darbo, elgtis su jais pagarbiai, spręsti konfliktines situacijas taikiai ir mandagiai, nereikšti niekam paniekos, neįžeidinėti, būti tolerantiškam, visada veikti humaniškai, tobulinti savo kalbos ir bendravimo kultūrą, teisėjų tarpusavio santykius grįsti pasitikėjimu, tolerancija, taktiškumu ir mandagumu. </w:t>
      </w:r>
    </w:p>
    <w:p w14:paraId="1F76F849" w14:textId="388D33DD"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lastRenderedPageBreak/>
        <w:t xml:space="preserve">Teisėjų kolegija nesutinka, kad 2023 m. rugpjūčio 16 d. ir 2023 m. rugsėjo 13 d. teisėjų susirinkimų kontekstas, juose aptariami klausimai ir Teisėjo, kaip pirmininkaujančio teismui ir susirinkimams, vaidmuo gali pateisinti etikos reikalavimų neatitinkantį Teisėjo elgesį. Minėta, kad teisėjų elgesio standartai galioja tiek teisėjams vykdant teisingumą, tiek atliekant kitą veiklą (be kita ko, vykdant kitas pareigas). </w:t>
      </w:r>
      <w:bookmarkStart w:id="185" w:name="Buk_180"/>
      <w:r w:rsidRPr="00126CEB">
        <w:rPr>
          <w:rFonts w:ascii="Times New Roman" w:hAnsi="Times New Roman" w:cs="Times New Roman"/>
          <w:color w:val="000000" w:themeColor="text1"/>
          <w:sz w:val="24"/>
          <w:szCs w:val="24"/>
        </w:rPr>
        <w:t>Todėl Teisėjas</w:t>
      </w:r>
      <w:bookmarkEnd w:id="185"/>
      <w:r w:rsidRPr="00126CEB">
        <w:rPr>
          <w:rFonts w:ascii="Times New Roman" w:hAnsi="Times New Roman" w:cs="Times New Roman"/>
          <w:color w:val="000000" w:themeColor="text1"/>
          <w:sz w:val="24"/>
          <w:szCs w:val="24"/>
        </w:rPr>
        <w:t>, būdamas teismo vadov</w:t>
      </w:r>
      <w:r w:rsidR="00FB49A2" w:rsidRPr="00126CEB">
        <w:rPr>
          <w:rFonts w:ascii="Times New Roman" w:hAnsi="Times New Roman" w:cs="Times New Roman"/>
          <w:color w:val="000000" w:themeColor="text1"/>
          <w:sz w:val="24"/>
          <w:szCs w:val="24"/>
        </w:rPr>
        <w:t>as</w:t>
      </w:r>
      <w:r w:rsidRPr="00126CEB">
        <w:rPr>
          <w:rFonts w:ascii="Times New Roman" w:hAnsi="Times New Roman" w:cs="Times New Roman"/>
          <w:color w:val="000000" w:themeColor="text1"/>
          <w:sz w:val="24"/>
          <w:szCs w:val="24"/>
        </w:rPr>
        <w:t xml:space="preserve">, nėra atleidžiamas nuo pareigos teisėjų susirinkimus vesti ir tam tikrus organizacinius ar kitus su teismo veikla susijusius klausimus spręsti laikantis visų teisėjų etikos reikalavimų. </w:t>
      </w:r>
      <w:bookmarkStart w:id="186" w:name="Buk_181"/>
    </w:p>
    <w:p w14:paraId="71198281" w14:textId="69B970D6" w:rsidR="00FF7A39" w:rsidRPr="00126CEB" w:rsidRDefault="000C4259" w:rsidP="00FF7A3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186"/>
      <w:r w:rsidRPr="00126CEB">
        <w:rPr>
          <w:rFonts w:ascii="Times New Roman" w:hAnsi="Times New Roman" w:cs="Times New Roman"/>
          <w:color w:val="000000" w:themeColor="text1"/>
          <w:sz w:val="24"/>
          <w:szCs w:val="24"/>
        </w:rPr>
        <w:t xml:space="preserve">nesutinka su Teisėjų garbės teismo išvada, kad jo nepagarbus, netaktiškas, nemandagus elgesys teisėjų susirinkimų metu nebuvo vienkartinis atvejis. Teisėjų kolegijos vertinimu, aplinkybę, kad Teisėjo neetiškas elgesys kartojosi, </w:t>
      </w:r>
      <w:r w:rsidR="00FF7A39" w:rsidRPr="00126CEB">
        <w:rPr>
          <w:rFonts w:ascii="Times New Roman" w:hAnsi="Times New Roman" w:cs="Times New Roman"/>
          <w:color w:val="000000" w:themeColor="text1"/>
          <w:sz w:val="24"/>
          <w:szCs w:val="24"/>
        </w:rPr>
        <w:t>patvirtina</w:t>
      </w:r>
      <w:r w:rsidRPr="00126CEB">
        <w:rPr>
          <w:rFonts w:ascii="Times New Roman" w:hAnsi="Times New Roman" w:cs="Times New Roman"/>
          <w:color w:val="000000" w:themeColor="text1"/>
          <w:sz w:val="24"/>
          <w:szCs w:val="24"/>
        </w:rPr>
        <w:t xml:space="preserve"> ir teisėjų </w:t>
      </w:r>
      <w:bookmarkStart w:id="187" w:name="Buk_118"/>
      <w:r w:rsidRPr="00126CEB">
        <w:rPr>
          <w:rFonts w:ascii="Times New Roman" w:hAnsi="Times New Roman" w:cs="Times New Roman"/>
          <w:color w:val="000000" w:themeColor="text1"/>
          <w:sz w:val="24"/>
          <w:szCs w:val="24"/>
        </w:rPr>
        <w:t>paaiškinimai</w:t>
      </w:r>
      <w:r w:rsidR="003721E4" w:rsidRPr="00126CEB">
        <w:rPr>
          <w:rFonts w:ascii="Times New Roman" w:hAnsi="Times New Roman" w:cs="Times New Roman"/>
          <w:color w:val="000000" w:themeColor="text1"/>
          <w:sz w:val="24"/>
          <w:szCs w:val="24"/>
        </w:rPr>
        <w:t xml:space="preserve"> </w:t>
      </w:r>
      <w:r w:rsidR="00993D70" w:rsidRPr="00126CEB">
        <w:rPr>
          <w:rFonts w:ascii="Times New Roman" w:hAnsi="Times New Roman" w:cs="Times New Roman"/>
          <w:color w:val="000000" w:themeColor="text1"/>
          <w:sz w:val="24"/>
          <w:szCs w:val="24"/>
        </w:rPr>
        <w:t>T</w:t>
      </w:r>
      <w:r w:rsidRPr="00126CEB">
        <w:rPr>
          <w:rFonts w:ascii="Times New Roman" w:hAnsi="Times New Roman" w:cs="Times New Roman"/>
          <w:color w:val="000000" w:themeColor="text1"/>
          <w:sz w:val="24"/>
          <w:szCs w:val="24"/>
        </w:rPr>
        <w:t xml:space="preserve">yrimo </w:t>
      </w:r>
      <w:bookmarkEnd w:id="187"/>
      <w:r w:rsidRPr="00126CEB">
        <w:rPr>
          <w:rFonts w:ascii="Times New Roman" w:hAnsi="Times New Roman" w:cs="Times New Roman"/>
          <w:color w:val="000000" w:themeColor="text1"/>
          <w:sz w:val="24"/>
          <w:szCs w:val="24"/>
        </w:rPr>
        <w:t xml:space="preserve">komisijai, t. y., pvz., teisėjos </w:t>
      </w:r>
      <w:bookmarkStart w:id="188" w:name="Buk_226"/>
      <w:r w:rsidR="00933629" w:rsidRPr="00126CEB">
        <w:rPr>
          <w:rFonts w:ascii="Times New Roman" w:hAnsi="Times New Roman" w:cs="Times New Roman"/>
          <w:color w:val="000000" w:themeColor="text1"/>
          <w:sz w:val="24"/>
          <w:szCs w:val="24"/>
        </w:rPr>
        <w:t>V.</w:t>
      </w:r>
      <w:bookmarkEnd w:id="188"/>
      <w:r w:rsidR="0074293F"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paaiškinimai (Išvados 9.9 p</w:t>
      </w:r>
      <w:r w:rsidR="00993D70"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teisėjos </w:t>
      </w:r>
      <w:bookmarkStart w:id="189" w:name="Buk_214"/>
      <w:r w:rsidR="00933629" w:rsidRPr="00126CEB">
        <w:rPr>
          <w:rFonts w:ascii="Times New Roman" w:hAnsi="Times New Roman" w:cs="Times New Roman"/>
          <w:color w:val="000000" w:themeColor="text1"/>
          <w:sz w:val="24"/>
          <w:szCs w:val="24"/>
        </w:rPr>
        <w:t xml:space="preserve">P. </w:t>
      </w:r>
      <w:bookmarkEnd w:id="189"/>
      <w:r w:rsidRPr="00126CEB">
        <w:rPr>
          <w:rFonts w:ascii="Times New Roman" w:hAnsi="Times New Roman" w:cs="Times New Roman"/>
          <w:color w:val="000000" w:themeColor="text1"/>
          <w:sz w:val="24"/>
          <w:szCs w:val="24"/>
        </w:rPr>
        <w:t>paaiškinimai (Išvados 9.8 p</w:t>
      </w:r>
      <w:r w:rsidR="00993D70"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w:t>
      </w:r>
      <w:r w:rsidR="00745666" w:rsidRPr="00126CEB">
        <w:rPr>
          <w:rFonts w:ascii="Times New Roman" w:hAnsi="Times New Roman" w:cs="Times New Roman"/>
          <w:color w:val="000000" w:themeColor="text1"/>
          <w:sz w:val="24"/>
          <w:szCs w:val="24"/>
        </w:rPr>
        <w:t xml:space="preserve">teisėjos </w:t>
      </w:r>
      <w:bookmarkStart w:id="190" w:name="Buk_22"/>
      <w:r w:rsidR="00933629" w:rsidRPr="00126CEB">
        <w:rPr>
          <w:rFonts w:ascii="Times New Roman" w:hAnsi="Times New Roman" w:cs="Times New Roman"/>
          <w:color w:val="000000" w:themeColor="text1"/>
          <w:sz w:val="24"/>
          <w:szCs w:val="24"/>
        </w:rPr>
        <w:t xml:space="preserve">K. </w:t>
      </w:r>
      <w:bookmarkEnd w:id="190"/>
      <w:r w:rsidR="00745666" w:rsidRPr="00126CEB">
        <w:rPr>
          <w:rFonts w:ascii="Times New Roman" w:hAnsi="Times New Roman" w:cs="Times New Roman"/>
          <w:color w:val="000000" w:themeColor="text1"/>
          <w:sz w:val="24"/>
          <w:szCs w:val="24"/>
        </w:rPr>
        <w:t>paaiškinimai (Išvados 9.10 papunktis),</w:t>
      </w:r>
      <w:r w:rsidR="00331B98" w:rsidRPr="00126CEB">
        <w:rPr>
          <w:rFonts w:ascii="Times New Roman" w:hAnsi="Times New Roman" w:cs="Times New Roman"/>
          <w:color w:val="000000" w:themeColor="text1"/>
          <w:sz w:val="24"/>
          <w:szCs w:val="24"/>
        </w:rPr>
        <w:t xml:space="preserve"> teisėjo </w:t>
      </w:r>
      <w:bookmarkStart w:id="191" w:name="Buk_16"/>
      <w:r w:rsidR="00933629" w:rsidRPr="00126CEB">
        <w:rPr>
          <w:rFonts w:ascii="Times New Roman" w:hAnsi="Times New Roman" w:cs="Times New Roman"/>
          <w:color w:val="000000" w:themeColor="text1"/>
          <w:sz w:val="24"/>
          <w:szCs w:val="24"/>
        </w:rPr>
        <w:t>D.</w:t>
      </w:r>
      <w:bookmarkEnd w:id="191"/>
      <w:r w:rsidR="0074293F" w:rsidRPr="00126CEB">
        <w:rPr>
          <w:rFonts w:ascii="Times New Roman" w:hAnsi="Times New Roman" w:cs="Times New Roman"/>
          <w:color w:val="000000" w:themeColor="text1"/>
          <w:sz w:val="24"/>
          <w:szCs w:val="24"/>
        </w:rPr>
        <w:t xml:space="preserve"> </w:t>
      </w:r>
      <w:r w:rsidR="00331B98" w:rsidRPr="00126CEB">
        <w:rPr>
          <w:rFonts w:ascii="Times New Roman" w:hAnsi="Times New Roman" w:cs="Times New Roman"/>
          <w:color w:val="000000" w:themeColor="text1"/>
          <w:sz w:val="24"/>
          <w:szCs w:val="24"/>
        </w:rPr>
        <w:t>paaiškinimai (Išvados 10.6</w:t>
      </w:r>
      <w:r w:rsidR="003721E4" w:rsidRPr="00126CEB">
        <w:rPr>
          <w:rFonts w:ascii="Times New Roman" w:hAnsi="Times New Roman" w:cs="Times New Roman"/>
          <w:color w:val="000000" w:themeColor="text1"/>
          <w:sz w:val="24"/>
          <w:szCs w:val="24"/>
        </w:rPr>
        <w:t> </w:t>
      </w:r>
      <w:r w:rsidR="00331B98" w:rsidRPr="00126CEB">
        <w:rPr>
          <w:rFonts w:ascii="Times New Roman" w:hAnsi="Times New Roman" w:cs="Times New Roman"/>
          <w:color w:val="000000" w:themeColor="text1"/>
          <w:sz w:val="24"/>
          <w:szCs w:val="24"/>
        </w:rPr>
        <w:t xml:space="preserve">papunktis), </w:t>
      </w:r>
      <w:r w:rsidRPr="00126CEB">
        <w:rPr>
          <w:rFonts w:ascii="Times New Roman" w:hAnsi="Times New Roman" w:cs="Times New Roman"/>
          <w:color w:val="000000" w:themeColor="text1"/>
          <w:sz w:val="24"/>
          <w:szCs w:val="24"/>
        </w:rPr>
        <w:t>kuriuose nurodytos aplinkybės dėl Teisėjo neetiško elgesio kitų susirinkimų metu.</w:t>
      </w:r>
    </w:p>
    <w:p w14:paraId="067112D5" w14:textId="30A31E58" w:rsidR="004377AD" w:rsidRPr="00126CEB" w:rsidRDefault="004377AD" w:rsidP="00FF7A3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kolegija atmeta kaip nepagrįstą Teisėjo argumentą, kad Teisėjų garbės teismas privalėjo vadovautis </w:t>
      </w:r>
      <w:r w:rsidR="001420EE" w:rsidRPr="00126CEB">
        <w:rPr>
          <w:rFonts w:ascii="Times New Roman" w:hAnsi="Times New Roman" w:cs="Times New Roman"/>
          <w:color w:val="000000" w:themeColor="text1"/>
          <w:sz w:val="24"/>
          <w:szCs w:val="24"/>
        </w:rPr>
        <w:t>D</w:t>
      </w:r>
      <w:r w:rsidRPr="00126CEB">
        <w:rPr>
          <w:rFonts w:ascii="Times New Roman" w:hAnsi="Times New Roman" w:cs="Times New Roman"/>
          <w:color w:val="000000" w:themeColor="text1"/>
          <w:sz w:val="24"/>
          <w:szCs w:val="24"/>
        </w:rPr>
        <w:t xml:space="preserve">rausmės komisijos 2020 m. gegužės 28 d. sprendimu Nr. 18P-4, kuriame, pasak Teisėjo, buvo sprendžiamas analogiškas klausimas, tačiau drausmės byla iškelta nebuvo. Teisėjų garbės teismas, išsamiai išanalizavęs šių dviejų atvejų skirtumus, juos paaiškinęs savo sprendime, konstatavo, kad šių drausmės bylų aplinkybės yra skirtingos, todėl negali būti lyginamos. Teisėjų kolegija pritaria tokiai Teisėjų garbės teismo išvadai. </w:t>
      </w:r>
      <w:r w:rsidR="005F7052" w:rsidRPr="00126CEB">
        <w:rPr>
          <w:rFonts w:ascii="Times New Roman" w:hAnsi="Times New Roman" w:cs="Times New Roman"/>
          <w:color w:val="000000" w:themeColor="text1"/>
          <w:sz w:val="24"/>
          <w:szCs w:val="24"/>
        </w:rPr>
        <w:t>D</w:t>
      </w:r>
      <w:r w:rsidRPr="00126CEB">
        <w:rPr>
          <w:rFonts w:ascii="Times New Roman" w:hAnsi="Times New Roman" w:cs="Times New Roman"/>
          <w:color w:val="000000" w:themeColor="text1"/>
          <w:sz w:val="24"/>
          <w:szCs w:val="24"/>
        </w:rPr>
        <w:t xml:space="preserve">rausmės komisijos 2020 m. gegužės 28 d. sprendime Nr. 18P-4 buvo vertinami </w:t>
      </w:r>
      <w:r w:rsidR="00CE1232" w:rsidRPr="00126CEB">
        <w:rPr>
          <w:rFonts w:ascii="Times New Roman" w:hAnsi="Times New Roman" w:cs="Times New Roman"/>
          <w:color w:val="000000" w:themeColor="text1"/>
          <w:sz w:val="24"/>
          <w:szCs w:val="24"/>
        </w:rPr>
        <w:t xml:space="preserve">kito teismo pirmininko </w:t>
      </w:r>
      <w:r w:rsidRPr="00126CEB">
        <w:rPr>
          <w:rFonts w:ascii="Times New Roman" w:hAnsi="Times New Roman" w:cs="Times New Roman"/>
          <w:color w:val="000000" w:themeColor="text1"/>
          <w:sz w:val="24"/>
          <w:szCs w:val="24"/>
        </w:rPr>
        <w:t xml:space="preserve">pasisakymai vieno teismo darbuotojų susirinkimo metu. Kaip matyti iš šio sprendimo, buvo svarstoma dėl kelių teisėjo išsakytų frazių tinkamumo. Komisija šiame sprendime teisėjo toną įvertino kaip familiarų (nedalykišką). Nagrinėjamoje drausmės byloje teisėjų etikos reikalavimų pažeidimai konstatuoti </w:t>
      </w:r>
      <w:r w:rsidR="001C24FD" w:rsidRPr="00126CEB">
        <w:rPr>
          <w:rFonts w:ascii="Times New Roman" w:hAnsi="Times New Roman" w:cs="Times New Roman"/>
          <w:color w:val="000000" w:themeColor="text1"/>
          <w:sz w:val="24"/>
          <w:szCs w:val="24"/>
        </w:rPr>
        <w:t>dėl</w:t>
      </w:r>
      <w:r w:rsidRPr="00126CEB">
        <w:rPr>
          <w:rFonts w:ascii="Times New Roman" w:hAnsi="Times New Roman" w:cs="Times New Roman"/>
          <w:color w:val="000000" w:themeColor="text1"/>
          <w:sz w:val="24"/>
          <w:szCs w:val="24"/>
        </w:rPr>
        <w:t xml:space="preserve"> daugiau nei vien</w:t>
      </w:r>
      <w:r w:rsidR="001C24FD"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Teisėjo neetiško elgesio epizod</w:t>
      </w:r>
      <w:r w:rsidR="001C24FD"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(tiek </w:t>
      </w:r>
      <w:r w:rsidR="001C24FD" w:rsidRPr="00126CEB">
        <w:rPr>
          <w:rFonts w:ascii="Times New Roman" w:hAnsi="Times New Roman" w:cs="Times New Roman"/>
          <w:color w:val="000000" w:themeColor="text1"/>
          <w:sz w:val="24"/>
          <w:szCs w:val="24"/>
        </w:rPr>
        <w:t>dėl</w:t>
      </w:r>
      <w:r w:rsidRPr="00126CEB">
        <w:rPr>
          <w:rFonts w:ascii="Times New Roman" w:hAnsi="Times New Roman" w:cs="Times New Roman"/>
          <w:color w:val="000000" w:themeColor="text1"/>
          <w:sz w:val="24"/>
          <w:szCs w:val="24"/>
        </w:rPr>
        <w:t xml:space="preserve"> neetišk</w:t>
      </w:r>
      <w:r w:rsidR="001C24FD"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bendravim</w:t>
      </w:r>
      <w:r w:rsidR="001C24FD"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su darbuotojais ir teisėjais apskritai darbinėje aplinkoje, tiek </w:t>
      </w:r>
      <w:r w:rsidR="001C24FD" w:rsidRPr="00126CEB">
        <w:rPr>
          <w:rFonts w:ascii="Times New Roman" w:hAnsi="Times New Roman" w:cs="Times New Roman"/>
          <w:color w:val="000000" w:themeColor="text1"/>
          <w:sz w:val="24"/>
          <w:szCs w:val="24"/>
        </w:rPr>
        <w:t>dėl</w:t>
      </w:r>
      <w:r w:rsidRPr="00126CEB">
        <w:rPr>
          <w:rFonts w:ascii="Times New Roman" w:hAnsi="Times New Roman" w:cs="Times New Roman"/>
          <w:color w:val="000000" w:themeColor="text1"/>
          <w:sz w:val="24"/>
          <w:szCs w:val="24"/>
        </w:rPr>
        <w:t xml:space="preserve"> neetišk</w:t>
      </w:r>
      <w:r w:rsidR="001C24FD"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bendravim</w:t>
      </w:r>
      <w:r w:rsidR="00C07896"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dviejų teisėjų susirinkimų metu), taigi toks Teisėjo elgesys pripažintas</w:t>
      </w:r>
      <w:r w:rsidR="00C07896" w:rsidRPr="00126CEB">
        <w:rPr>
          <w:rFonts w:ascii="Times New Roman" w:hAnsi="Times New Roman" w:cs="Times New Roman"/>
          <w:color w:val="000000" w:themeColor="text1"/>
          <w:sz w:val="24"/>
          <w:szCs w:val="24"/>
        </w:rPr>
        <w:t xml:space="preserve"> sistemingu</w:t>
      </w:r>
      <w:r w:rsidRPr="00126CEB">
        <w:rPr>
          <w:rFonts w:ascii="Times New Roman" w:hAnsi="Times New Roman" w:cs="Times New Roman"/>
          <w:color w:val="000000" w:themeColor="text1"/>
          <w:sz w:val="24"/>
          <w:szCs w:val="24"/>
        </w:rPr>
        <w:t xml:space="preserve">. </w:t>
      </w:r>
      <w:r w:rsidR="00CE1232" w:rsidRPr="00126CEB">
        <w:rPr>
          <w:rFonts w:ascii="Times New Roman" w:hAnsi="Times New Roman" w:cs="Times New Roman"/>
          <w:color w:val="000000" w:themeColor="text1"/>
          <w:sz w:val="24"/>
          <w:szCs w:val="24"/>
        </w:rPr>
        <w:t xml:space="preserve">Pažymėtina ir tai, kad nagrinėjamoje </w:t>
      </w:r>
      <w:r w:rsidR="005F7052" w:rsidRPr="00126CEB">
        <w:rPr>
          <w:rFonts w:ascii="Times New Roman" w:hAnsi="Times New Roman" w:cs="Times New Roman"/>
          <w:color w:val="000000" w:themeColor="text1"/>
          <w:sz w:val="24"/>
          <w:szCs w:val="24"/>
        </w:rPr>
        <w:t xml:space="preserve">drausmės </w:t>
      </w:r>
      <w:r w:rsidR="00CE1232" w:rsidRPr="00126CEB">
        <w:rPr>
          <w:rFonts w:ascii="Times New Roman" w:hAnsi="Times New Roman" w:cs="Times New Roman"/>
          <w:color w:val="000000" w:themeColor="text1"/>
          <w:sz w:val="24"/>
          <w:szCs w:val="24"/>
        </w:rPr>
        <w:t>byloje yra iš esmės skirtingas pasisakymų turinys bei Teisėjo elgesys</w:t>
      </w:r>
      <w:r w:rsidR="00FD461B" w:rsidRPr="00126CEB">
        <w:rPr>
          <w:rFonts w:ascii="Times New Roman" w:hAnsi="Times New Roman" w:cs="Times New Roman"/>
          <w:color w:val="000000" w:themeColor="text1"/>
          <w:sz w:val="24"/>
          <w:szCs w:val="24"/>
        </w:rPr>
        <w:t>.</w:t>
      </w:r>
      <w:r w:rsidRPr="00126CEB">
        <w:rPr>
          <w:rFonts w:ascii="Times New Roman" w:hAnsi="Times New Roman" w:cs="Times New Roman"/>
          <w:strike/>
          <w:color w:val="000000" w:themeColor="text1"/>
          <w:sz w:val="24"/>
          <w:szCs w:val="24"/>
          <w:highlight w:val="yellow"/>
        </w:rPr>
        <w:t xml:space="preserve">   </w:t>
      </w:r>
    </w:p>
    <w:p w14:paraId="24FD160F" w14:textId="77777777"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Apibendrinama teisėjų kolegija konstatuoja, kad Teisėjų etikos kodekse įtvirtintų pagarbos žmogui, padorumo, pavyzdingumo ir solidarumo principų reikalavimų neatitinkantis Teisėjo elgesys darbinėje aplinkoje bendraujant su teisėjais ir teismo darbuotojais, jo elgesys 2023 m. rugpjūčio 16 d. ir 2023 m. rugsėjo 13 d. teisėjų susirinkimų metu pagrįstai įvertintas kaip žeminantis teisėjo vardą ir kenkiantis teismo autoritetui, todėl atitinka </w:t>
      </w:r>
      <w:r w:rsidRPr="00126CEB">
        <w:rPr>
          <w:rFonts w:ascii="Times New Roman" w:hAnsi="Times New Roman" w:cs="Times New Roman"/>
          <w:iCs/>
          <w:color w:val="000000" w:themeColor="text1"/>
          <w:sz w:val="24"/>
          <w:szCs w:val="24"/>
        </w:rPr>
        <w:t xml:space="preserve">Teismų įstatymo 83 straipsnio 2 dalies 1 punkte įtvirtintą </w:t>
      </w:r>
      <w:r w:rsidRPr="00126CEB">
        <w:rPr>
          <w:rFonts w:ascii="Times New Roman" w:hAnsi="Times New Roman" w:cs="Times New Roman"/>
          <w:color w:val="000000" w:themeColor="text1"/>
          <w:sz w:val="24"/>
          <w:szCs w:val="24"/>
        </w:rPr>
        <w:t>teisėjų drausminės atsakomybės pagrindą.</w:t>
      </w:r>
    </w:p>
    <w:p w14:paraId="1C43F7F9" w14:textId="4465C71E" w:rsidR="000C4259" w:rsidRPr="00126CEB" w:rsidRDefault="004D3A5B"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S</w:t>
      </w:r>
      <w:r w:rsidR="000C4259" w:rsidRPr="00126CEB">
        <w:rPr>
          <w:rFonts w:ascii="Times New Roman" w:hAnsi="Times New Roman" w:cs="Times New Roman"/>
          <w:color w:val="000000" w:themeColor="text1"/>
          <w:sz w:val="24"/>
          <w:szCs w:val="24"/>
        </w:rPr>
        <w:t xml:space="preserve">kundžiamame sprendime Teisėjų garbės teismas pripažino, </w:t>
      </w:r>
      <w:bookmarkStart w:id="192" w:name="Buk_182"/>
      <w:r w:rsidR="000C4259" w:rsidRPr="00126CEB">
        <w:rPr>
          <w:rFonts w:ascii="Times New Roman" w:hAnsi="Times New Roman" w:cs="Times New Roman"/>
          <w:color w:val="000000" w:themeColor="text1"/>
          <w:sz w:val="24"/>
          <w:szCs w:val="24"/>
        </w:rPr>
        <w:t>kad Teisėjas</w:t>
      </w:r>
      <w:bookmarkEnd w:id="192"/>
      <w:r w:rsidR="000C4259" w:rsidRPr="00126CEB">
        <w:rPr>
          <w:rFonts w:ascii="Times New Roman" w:hAnsi="Times New Roman" w:cs="Times New Roman"/>
          <w:color w:val="000000" w:themeColor="text1"/>
          <w:sz w:val="24"/>
          <w:szCs w:val="24"/>
        </w:rPr>
        <w:t xml:space="preserve">, nekorektiškais, nepagarbiais pasisakymais atsiliepdamas apie kitų teisėjų priimtus procesinius sprendimus, juos kritikuodamas nesilaikė Teisėjų etikos kodekso 6 straipsnio ,,Pagarba žmogui“ 1 punkte įtvirtinto reikalavimo </w:t>
      </w:r>
      <w:bookmarkStart w:id="193" w:name="_Hlk216094172"/>
      <w:r w:rsidR="000C4259" w:rsidRPr="00126CEB">
        <w:rPr>
          <w:rFonts w:ascii="Times New Roman" w:hAnsi="Times New Roman" w:cs="Times New Roman"/>
          <w:color w:val="000000" w:themeColor="text1"/>
          <w:sz w:val="24"/>
          <w:szCs w:val="24"/>
        </w:rPr>
        <w:t xml:space="preserve">gerbti žmogų, jo teises ir laisves, </w:t>
      </w:r>
      <w:bookmarkEnd w:id="193"/>
      <w:r w:rsidR="000C4259" w:rsidRPr="00126CEB">
        <w:rPr>
          <w:rFonts w:ascii="Times New Roman" w:hAnsi="Times New Roman" w:cs="Times New Roman"/>
          <w:color w:val="000000" w:themeColor="text1"/>
          <w:sz w:val="24"/>
          <w:szCs w:val="24"/>
        </w:rPr>
        <w:t>13 straipsnio ,,Padorumas“ 1, 3–5 punktuose įtvirtintų reikalavimų būti nepriekaištingos reputacijos ir ją saugoti, darbinėje ir kitoje viešojoje veikloje bei privačiame gyvenime elgtis sąžiningai, korektiškai, mandagiai, garbingai; netoleruoti asmens įžeidinėjimo ar žeminimo, nemenkinti kitų bendradarbių darbo, elgtis su jais bei kitais asmenimis pagarbiai, spręsti konfliktines situacijas taikiai ir mandagiai, nereikšti niekam paniekos, neįžeidinėti, neplūsti, nevartoti smurto, 14 straipsnio ,,Pavyzdingumas“ 1 ir 2</w:t>
      </w:r>
      <w:r w:rsidR="00503BCD" w:rsidRPr="00126CEB">
        <w:rPr>
          <w:rFonts w:ascii="Times New Roman" w:hAnsi="Times New Roman" w:cs="Times New Roman"/>
          <w:color w:val="000000" w:themeColor="text1"/>
          <w:sz w:val="24"/>
          <w:szCs w:val="24"/>
        </w:rPr>
        <w:t> </w:t>
      </w:r>
      <w:r w:rsidR="000C4259" w:rsidRPr="00126CEB">
        <w:rPr>
          <w:rFonts w:ascii="Times New Roman" w:hAnsi="Times New Roman" w:cs="Times New Roman"/>
          <w:color w:val="000000" w:themeColor="text1"/>
          <w:sz w:val="24"/>
          <w:szCs w:val="24"/>
        </w:rPr>
        <w:t>punktuose įtvirtintų reikalavimų profesinėje veikloje ir privačiame gyvenime savo elgesiu, kalba, drausme, išvaizda rodyti pavyzdį, laikantis visuotinai pripažintų moralės normų ir etikos reikalavimų nežeminti teisėjo vardo, saugoti savo profesijos garbę ir prestižą. Atsižvelgdamas į tai, Teisėjų garbės teismas konstatavo, kad nustatytas Teisėjo drausminės atsakomybės pagrindas, įtvirtintas Teismų įstatymo 83 straipsnio 2 dalies 1 punkte.</w:t>
      </w:r>
      <w:bookmarkStart w:id="194" w:name="Buk_183"/>
    </w:p>
    <w:p w14:paraId="768CB99C" w14:textId="773EA395"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194"/>
      <w:r w:rsidRPr="00126CEB">
        <w:rPr>
          <w:rFonts w:ascii="Times New Roman" w:hAnsi="Times New Roman" w:cs="Times New Roman"/>
          <w:color w:val="000000" w:themeColor="text1"/>
          <w:sz w:val="24"/>
          <w:szCs w:val="24"/>
        </w:rPr>
        <w:t xml:space="preserve">nesutinka, kad išvadai, jog jis nepagarbiai kritikavo teismo procesinius sprendimus, padaryti pakako abstrakčių teisėjos </w:t>
      </w:r>
      <w:bookmarkStart w:id="195" w:name="Buk_227"/>
      <w:r w:rsidR="00933629" w:rsidRPr="00126CEB">
        <w:rPr>
          <w:rFonts w:ascii="Times New Roman" w:hAnsi="Times New Roman" w:cs="Times New Roman"/>
          <w:color w:val="000000" w:themeColor="text1"/>
          <w:sz w:val="24"/>
          <w:szCs w:val="24"/>
        </w:rPr>
        <w:t xml:space="preserve">V. </w:t>
      </w:r>
      <w:bookmarkEnd w:id="195"/>
      <w:r w:rsidRPr="00126CEB">
        <w:rPr>
          <w:rFonts w:ascii="Times New Roman" w:hAnsi="Times New Roman" w:cs="Times New Roman"/>
          <w:color w:val="000000" w:themeColor="text1"/>
          <w:sz w:val="24"/>
          <w:szCs w:val="24"/>
        </w:rPr>
        <w:t xml:space="preserve">ir buvusios darbuotojos </w:t>
      </w:r>
      <w:bookmarkStart w:id="196" w:name="Buk_72"/>
      <w:r w:rsidR="00933629" w:rsidRPr="00126CEB">
        <w:rPr>
          <w:rFonts w:ascii="Times New Roman" w:hAnsi="Times New Roman" w:cs="Times New Roman"/>
          <w:color w:val="000000" w:themeColor="text1"/>
          <w:sz w:val="24"/>
          <w:szCs w:val="24"/>
        </w:rPr>
        <w:t xml:space="preserve">T. </w:t>
      </w:r>
      <w:bookmarkEnd w:id="196"/>
      <w:r w:rsidRPr="00126CEB">
        <w:rPr>
          <w:rFonts w:ascii="Times New Roman" w:hAnsi="Times New Roman" w:cs="Times New Roman"/>
          <w:color w:val="000000" w:themeColor="text1"/>
          <w:sz w:val="24"/>
          <w:szCs w:val="24"/>
        </w:rPr>
        <w:t xml:space="preserve">paaiškinimų. </w:t>
      </w:r>
    </w:p>
    <w:p w14:paraId="0FB991AE" w14:textId="4A64046C" w:rsidR="000C4259" w:rsidRPr="00126CEB" w:rsidRDefault="000C4259" w:rsidP="000C4259">
      <w:pPr>
        <w:numPr>
          <w:ilvl w:val="0"/>
          <w:numId w:val="1"/>
        </w:numPr>
        <w:tabs>
          <w:tab w:val="left" w:pos="399"/>
        </w:tabs>
        <w:spacing w:after="12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lastRenderedPageBreak/>
        <w:t>Teisėjų garbės teismas, nuspręsdamas dėl Teisėjo elgesio šiuo aspektu, rėmėsi teisėjos V.</w:t>
      </w:r>
      <w:r w:rsidR="004D3A5B" w:rsidRPr="00126CEB">
        <w:rPr>
          <w:rFonts w:ascii="Times New Roman" w:hAnsi="Times New Roman" w:cs="Times New Roman"/>
          <w:color w:val="000000" w:themeColor="text1"/>
          <w:sz w:val="24"/>
          <w:szCs w:val="24"/>
        </w:rPr>
        <w:t> </w:t>
      </w:r>
      <w:r w:rsidR="0074293F" w:rsidRPr="00126CEB">
        <w:rPr>
          <w:rFonts w:ascii="Times New Roman" w:hAnsi="Times New Roman" w:cs="Times New Roman"/>
          <w:color w:val="000000" w:themeColor="text1"/>
          <w:sz w:val="24"/>
          <w:szCs w:val="24"/>
        </w:rPr>
        <w:t xml:space="preserve">Tyrimo </w:t>
      </w:r>
      <w:r w:rsidRPr="00126CEB">
        <w:rPr>
          <w:rFonts w:ascii="Times New Roman" w:hAnsi="Times New Roman" w:cs="Times New Roman"/>
          <w:color w:val="000000" w:themeColor="text1"/>
          <w:sz w:val="24"/>
          <w:szCs w:val="24"/>
        </w:rPr>
        <w:t xml:space="preserve">komisijai duotais paaiškinimais, kad ji nagrinėja rezonansinę bylą, kurioje kaltinamasis yra A. </w:t>
      </w:r>
      <w:bookmarkStart w:id="197" w:name="Buk_184"/>
      <w:r w:rsidR="00933629" w:rsidRPr="00126CEB">
        <w:rPr>
          <w:rFonts w:ascii="Times New Roman" w:hAnsi="Times New Roman" w:cs="Times New Roman"/>
          <w:color w:val="000000" w:themeColor="text1"/>
          <w:sz w:val="24"/>
          <w:szCs w:val="24"/>
        </w:rPr>
        <w:t xml:space="preserve">U. </w:t>
      </w:r>
      <w:r w:rsidR="0074293F" w:rsidRPr="00126CEB">
        <w:rPr>
          <w:rFonts w:ascii="Times New Roman" w:hAnsi="Times New Roman" w:cs="Times New Roman"/>
          <w:color w:val="000000" w:themeColor="text1"/>
          <w:sz w:val="24"/>
          <w:szCs w:val="24"/>
        </w:rPr>
        <w:t xml:space="preserve">Teisėjas </w:t>
      </w:r>
      <w:bookmarkEnd w:id="197"/>
      <w:r w:rsidRPr="00126CEB">
        <w:rPr>
          <w:rFonts w:ascii="Times New Roman" w:hAnsi="Times New Roman" w:cs="Times New Roman"/>
          <w:color w:val="000000" w:themeColor="text1"/>
          <w:sz w:val="24"/>
          <w:szCs w:val="24"/>
        </w:rPr>
        <w:t>į jos procesinį sprendimą dėl kardomosios priemonės kaltinamajam paskyrimo nesikišo, tačiau jos akivaizdoje yra išreiškęs nepasitenkinimą dėl kitų teisėjų priimtų procesinių sprendimų šio kaltinamojo atžvilgiu (Išvados 10.3 p</w:t>
      </w:r>
      <w:r w:rsidR="00431F7E"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Teisėjų garbės teismas taip pat rėmėsi buvusios darbuotojos </w:t>
      </w:r>
      <w:bookmarkStart w:id="198" w:name="Buk_73"/>
      <w:r w:rsidR="00933629" w:rsidRPr="00126CEB">
        <w:rPr>
          <w:rFonts w:ascii="Times New Roman" w:hAnsi="Times New Roman" w:cs="Times New Roman"/>
          <w:color w:val="000000" w:themeColor="text1"/>
          <w:sz w:val="24"/>
          <w:szCs w:val="24"/>
        </w:rPr>
        <w:t xml:space="preserve">T. </w:t>
      </w:r>
      <w:bookmarkEnd w:id="198"/>
      <w:r w:rsidRPr="00126CEB">
        <w:rPr>
          <w:rFonts w:ascii="Times New Roman" w:hAnsi="Times New Roman" w:cs="Times New Roman"/>
          <w:color w:val="000000" w:themeColor="text1"/>
          <w:sz w:val="24"/>
          <w:szCs w:val="24"/>
        </w:rPr>
        <w:t xml:space="preserve">paaiškinimais, kad ji yra girdėjusi, </w:t>
      </w:r>
      <w:bookmarkStart w:id="199" w:name="Buk_185"/>
      <w:r w:rsidRPr="00126CEB">
        <w:rPr>
          <w:rFonts w:ascii="Times New Roman" w:hAnsi="Times New Roman" w:cs="Times New Roman"/>
          <w:color w:val="000000" w:themeColor="text1"/>
          <w:sz w:val="24"/>
          <w:szCs w:val="24"/>
        </w:rPr>
        <w:t>kaip Teisėjas</w:t>
      </w:r>
      <w:bookmarkEnd w:id="199"/>
      <w:r w:rsidRPr="00126CEB">
        <w:rPr>
          <w:rFonts w:ascii="Times New Roman" w:hAnsi="Times New Roman" w:cs="Times New Roman"/>
          <w:color w:val="000000" w:themeColor="text1"/>
          <w:sz w:val="24"/>
          <w:szCs w:val="24"/>
        </w:rPr>
        <w:t>, kalbėdamas telefonu su teisėja, ją kritikavo dėl priimto procesinio sprendimo</w:t>
      </w:r>
      <w:r w:rsidR="00FB3DA7" w:rsidRPr="00126CEB">
        <w:rPr>
          <w:rFonts w:ascii="Times New Roman" w:hAnsi="Times New Roman" w:cs="Times New Roman"/>
          <w:color w:val="000000" w:themeColor="text1"/>
          <w:sz w:val="24"/>
          <w:szCs w:val="24"/>
        </w:rPr>
        <w:t xml:space="preserve"> (tai buvo I. ir M. V. byloje)</w:t>
      </w:r>
      <w:r w:rsidRPr="00126CEB">
        <w:rPr>
          <w:rFonts w:ascii="Times New Roman" w:hAnsi="Times New Roman" w:cs="Times New Roman"/>
          <w:color w:val="000000" w:themeColor="text1"/>
          <w:sz w:val="24"/>
          <w:szCs w:val="24"/>
        </w:rPr>
        <w:t>, Teisėjui nepatiko, kad įtariamajai teisėja paskyrė per trumpą kardomosios priemonės – suėmimo – terminą, jo manymu, kardomosios priemonės terminas turėjo būti ilgesnis (Išvados 10.8 p</w:t>
      </w:r>
      <w:r w:rsidR="00BD6D59"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w:t>
      </w:r>
    </w:p>
    <w:p w14:paraId="09E52196" w14:textId="48C2A082"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Iš skundžiamo sprendimo matyti, kad Teisėjų garbės teismas šiuos paaiškinimus vertino visos drausmės bylos kontekste, t. y. atsižvelgdamas į kitus paaiškinimus apie visą Teisėjo elgesį bendraujant su teisėjais ir teismo darbuotojais tirtu laikotarpiu. Teisėjos </w:t>
      </w:r>
      <w:bookmarkStart w:id="200" w:name="Buk_228"/>
      <w:r w:rsidR="00933629" w:rsidRPr="00126CEB">
        <w:rPr>
          <w:rFonts w:ascii="Times New Roman" w:hAnsi="Times New Roman" w:cs="Times New Roman"/>
          <w:color w:val="000000" w:themeColor="text1"/>
          <w:sz w:val="24"/>
          <w:szCs w:val="24"/>
        </w:rPr>
        <w:t xml:space="preserve">V. </w:t>
      </w:r>
      <w:bookmarkEnd w:id="200"/>
      <w:r w:rsidRPr="00126CEB">
        <w:rPr>
          <w:rFonts w:ascii="Times New Roman" w:hAnsi="Times New Roman" w:cs="Times New Roman"/>
          <w:color w:val="000000" w:themeColor="text1"/>
          <w:sz w:val="24"/>
          <w:szCs w:val="24"/>
        </w:rPr>
        <w:t xml:space="preserve">ir buvusios darbuotojos </w:t>
      </w:r>
      <w:bookmarkStart w:id="201" w:name="Buk_74"/>
      <w:r w:rsidR="00933629" w:rsidRPr="00126CEB">
        <w:rPr>
          <w:rFonts w:ascii="Times New Roman" w:hAnsi="Times New Roman" w:cs="Times New Roman"/>
          <w:color w:val="000000" w:themeColor="text1"/>
          <w:sz w:val="24"/>
          <w:szCs w:val="24"/>
        </w:rPr>
        <w:t xml:space="preserve">T. </w:t>
      </w:r>
      <w:bookmarkEnd w:id="201"/>
      <w:r w:rsidRPr="00126CEB">
        <w:rPr>
          <w:rFonts w:ascii="Times New Roman" w:hAnsi="Times New Roman" w:cs="Times New Roman"/>
          <w:color w:val="000000" w:themeColor="text1"/>
          <w:sz w:val="24"/>
          <w:szCs w:val="24"/>
        </w:rPr>
        <w:t xml:space="preserve">paaiškinimai, kitų asmenų paaiškinimai rodo buvus tokį Teisėjo elgesį. Teisėjos </w:t>
      </w:r>
      <w:bookmarkStart w:id="202" w:name="Buk_229"/>
      <w:r w:rsidR="00933629" w:rsidRPr="00126CEB">
        <w:rPr>
          <w:rFonts w:ascii="Times New Roman" w:hAnsi="Times New Roman" w:cs="Times New Roman"/>
          <w:color w:val="000000" w:themeColor="text1"/>
          <w:sz w:val="24"/>
          <w:szCs w:val="24"/>
        </w:rPr>
        <w:t xml:space="preserve">V. </w:t>
      </w:r>
      <w:bookmarkEnd w:id="202"/>
      <w:r w:rsidRPr="00126CEB">
        <w:rPr>
          <w:rFonts w:ascii="Times New Roman" w:hAnsi="Times New Roman" w:cs="Times New Roman"/>
          <w:color w:val="000000" w:themeColor="text1"/>
          <w:sz w:val="24"/>
          <w:szCs w:val="24"/>
        </w:rPr>
        <w:t xml:space="preserve">ir buvusios darbuotojos </w:t>
      </w:r>
      <w:bookmarkStart w:id="203" w:name="Buk_75"/>
      <w:r w:rsidR="00933629" w:rsidRPr="00126CEB">
        <w:rPr>
          <w:rFonts w:ascii="Times New Roman" w:hAnsi="Times New Roman" w:cs="Times New Roman"/>
          <w:color w:val="000000" w:themeColor="text1"/>
          <w:sz w:val="24"/>
          <w:szCs w:val="24"/>
        </w:rPr>
        <w:t xml:space="preserve">T. </w:t>
      </w:r>
      <w:bookmarkEnd w:id="203"/>
      <w:r w:rsidRPr="00126CEB">
        <w:rPr>
          <w:rFonts w:ascii="Times New Roman" w:hAnsi="Times New Roman" w:cs="Times New Roman"/>
          <w:color w:val="000000" w:themeColor="text1"/>
          <w:sz w:val="24"/>
          <w:szCs w:val="24"/>
        </w:rPr>
        <w:t xml:space="preserve">paaiškinimai dėl nepagarbaus Teisėjo elgesio kritikuojant kitų teisėjų priimtus procesinius sprendimus iš esmės sutampa su teisėjos </w:t>
      </w:r>
      <w:bookmarkStart w:id="204" w:name="Buk_23"/>
      <w:r w:rsidR="00933629" w:rsidRPr="00126CEB">
        <w:rPr>
          <w:rFonts w:ascii="Times New Roman" w:hAnsi="Times New Roman" w:cs="Times New Roman"/>
          <w:color w:val="000000" w:themeColor="text1"/>
          <w:sz w:val="24"/>
          <w:szCs w:val="24"/>
        </w:rPr>
        <w:t xml:space="preserve">K. </w:t>
      </w:r>
      <w:bookmarkEnd w:id="204"/>
      <w:r w:rsidRPr="00126CEB">
        <w:rPr>
          <w:rFonts w:ascii="Times New Roman" w:hAnsi="Times New Roman" w:cs="Times New Roman"/>
          <w:color w:val="000000" w:themeColor="text1"/>
          <w:sz w:val="24"/>
          <w:szCs w:val="24"/>
        </w:rPr>
        <w:t xml:space="preserve">paaiškinimais, </w:t>
      </w:r>
      <w:bookmarkStart w:id="205" w:name="Buk_186"/>
      <w:r w:rsidRPr="00126CEB">
        <w:rPr>
          <w:rFonts w:ascii="Times New Roman" w:hAnsi="Times New Roman" w:cs="Times New Roman"/>
          <w:color w:val="000000" w:themeColor="text1"/>
          <w:sz w:val="24"/>
          <w:szCs w:val="24"/>
        </w:rPr>
        <w:t xml:space="preserve">kad Teisėjas </w:t>
      </w:r>
      <w:bookmarkEnd w:id="205"/>
      <w:r w:rsidRPr="00126CEB">
        <w:rPr>
          <w:rFonts w:ascii="Times New Roman" w:hAnsi="Times New Roman" w:cs="Times New Roman"/>
          <w:color w:val="000000" w:themeColor="text1"/>
          <w:sz w:val="24"/>
          <w:szCs w:val="24"/>
        </w:rPr>
        <w:t>per teisėjų susirinkimus tyčiojasi iš teisėjų priimtų sprendimų, išsakydamas savo pasvarstymus dėl sprendimų motyvų (Išvados 10.4 p</w:t>
      </w:r>
      <w:r w:rsidR="00431F7E"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teisėjo </w:t>
      </w:r>
      <w:bookmarkStart w:id="206" w:name="Buk_17"/>
      <w:r w:rsidR="00933629" w:rsidRPr="00126CEB">
        <w:rPr>
          <w:rFonts w:ascii="Times New Roman" w:hAnsi="Times New Roman" w:cs="Times New Roman"/>
          <w:color w:val="000000" w:themeColor="text1"/>
          <w:sz w:val="24"/>
          <w:szCs w:val="24"/>
        </w:rPr>
        <w:t xml:space="preserve">D. </w:t>
      </w:r>
      <w:bookmarkEnd w:id="206"/>
      <w:r w:rsidRPr="00126CEB">
        <w:rPr>
          <w:rFonts w:ascii="Times New Roman" w:hAnsi="Times New Roman" w:cs="Times New Roman"/>
          <w:color w:val="000000" w:themeColor="text1"/>
          <w:sz w:val="24"/>
          <w:szCs w:val="24"/>
        </w:rPr>
        <w:t xml:space="preserve">paaiškinimais, </w:t>
      </w:r>
      <w:bookmarkStart w:id="207" w:name="Buk_187"/>
      <w:r w:rsidRPr="00126CEB">
        <w:rPr>
          <w:rFonts w:ascii="Times New Roman" w:hAnsi="Times New Roman" w:cs="Times New Roman"/>
          <w:color w:val="000000" w:themeColor="text1"/>
          <w:sz w:val="24"/>
          <w:szCs w:val="24"/>
        </w:rPr>
        <w:t xml:space="preserve">kad Teisėjas </w:t>
      </w:r>
      <w:bookmarkEnd w:id="207"/>
      <w:r w:rsidRPr="00126CEB">
        <w:rPr>
          <w:rFonts w:ascii="Times New Roman" w:hAnsi="Times New Roman" w:cs="Times New Roman"/>
          <w:color w:val="000000" w:themeColor="text1"/>
          <w:sz w:val="24"/>
          <w:szCs w:val="24"/>
        </w:rPr>
        <w:t xml:space="preserve">tiek susirinkimų metu, tiek asmeniškai gėdina teisėjus kitų kolegų akivaizdoje iškeldamas, neva, jo vertinimu, teisėjų procesiniuose sprendimuose daromas klaidas, reiškia panieką. Taip pat, pasak teisėjo </w:t>
      </w:r>
      <w:bookmarkStart w:id="208" w:name="Buk_18"/>
      <w:r w:rsidR="00933629" w:rsidRPr="00126CEB">
        <w:rPr>
          <w:rFonts w:ascii="Times New Roman" w:hAnsi="Times New Roman" w:cs="Times New Roman"/>
          <w:color w:val="000000" w:themeColor="text1"/>
          <w:sz w:val="24"/>
          <w:szCs w:val="24"/>
        </w:rPr>
        <w:t>D.</w:t>
      </w:r>
      <w:bookmarkStart w:id="209" w:name="Buk_188"/>
      <w:bookmarkEnd w:id="208"/>
      <w:r w:rsidRPr="00126CEB">
        <w:rPr>
          <w:rFonts w:ascii="Times New Roman" w:hAnsi="Times New Roman" w:cs="Times New Roman"/>
          <w:color w:val="000000" w:themeColor="text1"/>
          <w:sz w:val="24"/>
          <w:szCs w:val="24"/>
        </w:rPr>
        <w:t>, Teisėjas</w:t>
      </w:r>
      <w:bookmarkEnd w:id="209"/>
      <w:r w:rsidR="001C24FD"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viešai atsiliepdamas apie teisėjų veiklą, teigia patiriantis savo asmeninę ir </w:t>
      </w:r>
      <w:r w:rsidR="001C24FD" w:rsidRPr="00126CEB">
        <w:rPr>
          <w:rFonts w:ascii="Times New Roman" w:hAnsi="Times New Roman" w:cs="Times New Roman"/>
          <w:color w:val="000000" w:themeColor="text1"/>
          <w:sz w:val="24"/>
          <w:szCs w:val="24"/>
        </w:rPr>
        <w:t>kart</w:t>
      </w:r>
      <w:r w:rsidRPr="00126CEB">
        <w:rPr>
          <w:rFonts w:ascii="Times New Roman" w:hAnsi="Times New Roman" w:cs="Times New Roman"/>
          <w:color w:val="000000" w:themeColor="text1"/>
          <w:sz w:val="24"/>
          <w:szCs w:val="24"/>
        </w:rPr>
        <w:t xml:space="preserve">u ,,svetimą“ gėdą, nurodo turintis už teisėjus ,,aiškintis“ kitoms institucijoms, viešai kritikuoja kitų teisėjų procesinių sprendimų motyvus. Viename iš teisėjų </w:t>
      </w:r>
      <w:bookmarkStart w:id="210" w:name="Buk_189"/>
      <w:r w:rsidRPr="00126CEB">
        <w:rPr>
          <w:rFonts w:ascii="Times New Roman" w:hAnsi="Times New Roman" w:cs="Times New Roman"/>
          <w:color w:val="000000" w:themeColor="text1"/>
          <w:sz w:val="24"/>
          <w:szCs w:val="24"/>
        </w:rPr>
        <w:t xml:space="preserve">susirinkimų Teisėjas </w:t>
      </w:r>
      <w:bookmarkEnd w:id="210"/>
      <w:r w:rsidRPr="00126CEB">
        <w:rPr>
          <w:rFonts w:ascii="Times New Roman" w:hAnsi="Times New Roman" w:cs="Times New Roman"/>
          <w:color w:val="000000" w:themeColor="text1"/>
          <w:sz w:val="24"/>
          <w:szCs w:val="24"/>
        </w:rPr>
        <w:t>paviešino keletą panaikintų sprendimų ir žeminančiai kiekvieno iš teisėjų asmeniškai klausinėjo, ką jam dabar daryti, kad kiti teisėjai taip nesielgtų (Išvados 10.6</w:t>
      </w:r>
      <w:r w:rsidR="00870509"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p</w:t>
      </w:r>
      <w:r w:rsidR="00431F7E"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Šiuose paaiškinimuose nurodytų epitetų vartojimas, neigiamų nuostatų, pykčio demonstravimas, atsiliepiant apie kitų teisėjų priimtus procesinius sprendimus</w:t>
      </w:r>
      <w:r w:rsidR="001C24FD"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teisėjų etikos požiūriu nėra toleruotinas. Kaip minėta pirmiau, teisėjų etikos principai – pagarbos žmogui, padorumo, pavyzdingumo – įpareigoja teisėją visada išlaikyti pagarbą, toleranciją, taktiškumą, mandagumą, kritiką išsakyti konstruktyviai, </w:t>
      </w:r>
      <w:r w:rsidR="00736341" w:rsidRPr="00126CEB">
        <w:rPr>
          <w:rFonts w:ascii="Times New Roman" w:hAnsi="Times New Roman" w:cs="Times New Roman"/>
          <w:color w:val="000000" w:themeColor="text1"/>
          <w:sz w:val="24"/>
          <w:szCs w:val="24"/>
        </w:rPr>
        <w:t xml:space="preserve">nemenkinant </w:t>
      </w:r>
      <w:r w:rsidRPr="00126CEB">
        <w:rPr>
          <w:rFonts w:ascii="Times New Roman" w:hAnsi="Times New Roman" w:cs="Times New Roman"/>
          <w:color w:val="000000" w:themeColor="text1"/>
          <w:sz w:val="24"/>
          <w:szCs w:val="24"/>
        </w:rPr>
        <w:t>kit</w:t>
      </w:r>
      <w:r w:rsidR="00736341"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xml:space="preserve"> </w:t>
      </w:r>
      <w:r w:rsidR="00736341" w:rsidRPr="00126CEB">
        <w:rPr>
          <w:rFonts w:ascii="Times New Roman" w:hAnsi="Times New Roman" w:cs="Times New Roman"/>
          <w:color w:val="000000" w:themeColor="text1"/>
          <w:sz w:val="24"/>
          <w:szCs w:val="24"/>
        </w:rPr>
        <w:t xml:space="preserve">asmenų </w:t>
      </w:r>
      <w:r w:rsidRPr="00126CEB">
        <w:rPr>
          <w:rFonts w:ascii="Times New Roman" w:hAnsi="Times New Roman" w:cs="Times New Roman"/>
          <w:color w:val="000000" w:themeColor="text1"/>
          <w:sz w:val="24"/>
          <w:szCs w:val="24"/>
        </w:rPr>
        <w:t>ar jų darb</w:t>
      </w:r>
      <w:r w:rsidR="00736341"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nepasitenkinimą išreikšti pozityvia</w:t>
      </w:r>
      <w:r w:rsidR="00736341" w:rsidRPr="00126CEB">
        <w:rPr>
          <w:rFonts w:ascii="Times New Roman" w:hAnsi="Times New Roman" w:cs="Times New Roman"/>
          <w:color w:val="000000" w:themeColor="text1"/>
          <w:sz w:val="24"/>
          <w:szCs w:val="24"/>
        </w:rPr>
        <w:t>i.</w:t>
      </w:r>
    </w:p>
    <w:p w14:paraId="010622C5" w14:textId="3B99AE69" w:rsidR="00AE4A80" w:rsidRPr="00126CEB" w:rsidRDefault="00AE4A80" w:rsidP="00AE4A80">
      <w:pPr>
        <w:pStyle w:val="Sraopastraipa"/>
        <w:numPr>
          <w:ilvl w:val="0"/>
          <w:numId w:val="1"/>
        </w:numPr>
        <w:tabs>
          <w:tab w:val="left" w:pos="396"/>
        </w:tabs>
        <w:spacing w:after="120" w:line="240" w:lineRule="auto"/>
        <w:contextualSpacing w:val="0"/>
        <w:jc w:val="both"/>
        <w:rPr>
          <w:color w:val="000000" w:themeColor="text1"/>
        </w:rPr>
      </w:pPr>
      <w:r w:rsidRPr="00126CEB">
        <w:rPr>
          <w:rFonts w:ascii="Times New Roman" w:hAnsi="Times New Roman" w:cs="Times New Roman"/>
          <w:color w:val="000000" w:themeColor="text1"/>
          <w:sz w:val="24"/>
          <w:szCs w:val="24"/>
        </w:rPr>
        <w:t xml:space="preserve">Atsižvelgdama į tai, kas nurodyta, teisėjų kolegija pritaria Teisėjų garbės teismo išvadai, </w:t>
      </w:r>
      <w:bookmarkStart w:id="211" w:name="Buk_190"/>
      <w:r w:rsidRPr="00126CEB">
        <w:rPr>
          <w:rFonts w:ascii="Times New Roman" w:hAnsi="Times New Roman" w:cs="Times New Roman"/>
          <w:color w:val="000000" w:themeColor="text1"/>
          <w:sz w:val="24"/>
          <w:szCs w:val="24"/>
        </w:rPr>
        <w:t xml:space="preserve">kad Teisėjas </w:t>
      </w:r>
      <w:bookmarkEnd w:id="211"/>
      <w:r w:rsidRPr="00126CEB">
        <w:rPr>
          <w:rFonts w:ascii="Times New Roman" w:hAnsi="Times New Roman" w:cs="Times New Roman"/>
          <w:color w:val="000000" w:themeColor="text1"/>
          <w:sz w:val="24"/>
          <w:szCs w:val="24"/>
        </w:rPr>
        <w:t>nekorektiškai, nepagarbiai pasisakė apie kitų teisėjų priimtus procesinius sprendimus, todėl pažeidė šios nutarties 6</w:t>
      </w:r>
      <w:r w:rsidR="00870509" w:rsidRPr="00126CEB">
        <w:rPr>
          <w:rFonts w:ascii="Times New Roman" w:hAnsi="Times New Roman" w:cs="Times New Roman"/>
          <w:color w:val="000000" w:themeColor="text1"/>
          <w:sz w:val="24"/>
          <w:szCs w:val="24"/>
        </w:rPr>
        <w:t>8</w:t>
      </w:r>
      <w:r w:rsidRPr="00126CEB">
        <w:rPr>
          <w:rFonts w:ascii="Times New Roman" w:hAnsi="Times New Roman" w:cs="Times New Roman"/>
          <w:color w:val="000000" w:themeColor="text1"/>
          <w:sz w:val="24"/>
          <w:szCs w:val="24"/>
        </w:rPr>
        <w:t xml:space="preserve"> punkte nurodytus teisėjų etikos reikalavimus, taip pakenkdamas geram teisėjo vardui ir teismo autoritetui. </w:t>
      </w:r>
      <w:bookmarkStart w:id="212" w:name="_Hlk213937214"/>
      <w:r w:rsidRPr="00126CEB">
        <w:rPr>
          <w:rFonts w:ascii="Times New Roman" w:hAnsi="Times New Roman" w:cs="Times New Roman"/>
          <w:color w:val="000000" w:themeColor="text1"/>
          <w:sz w:val="24"/>
          <w:szCs w:val="24"/>
        </w:rPr>
        <w:t xml:space="preserve">Šis Teisėjo elgesys </w:t>
      </w:r>
      <w:r w:rsidR="004D3A5B" w:rsidRPr="00126CEB">
        <w:rPr>
          <w:rFonts w:ascii="Times New Roman" w:hAnsi="Times New Roman" w:cs="Times New Roman"/>
          <w:color w:val="000000" w:themeColor="text1"/>
          <w:sz w:val="24"/>
          <w:szCs w:val="24"/>
        </w:rPr>
        <w:t xml:space="preserve">taip pat </w:t>
      </w:r>
      <w:r w:rsidRPr="00126CEB">
        <w:rPr>
          <w:rFonts w:ascii="Times New Roman" w:hAnsi="Times New Roman" w:cs="Times New Roman"/>
          <w:color w:val="000000" w:themeColor="text1"/>
          <w:sz w:val="24"/>
          <w:szCs w:val="24"/>
        </w:rPr>
        <w:t xml:space="preserve">atitinka </w:t>
      </w:r>
      <w:r w:rsidRPr="00126CEB">
        <w:rPr>
          <w:rFonts w:ascii="Times New Roman" w:eastAsia="Times New Roman" w:hAnsi="Times New Roman" w:cs="Times New Roman"/>
          <w:iCs/>
          <w:color w:val="000000" w:themeColor="text1"/>
          <w:sz w:val="24"/>
          <w:szCs w:val="24"/>
          <w:lang w:eastAsia="lt-LT"/>
        </w:rPr>
        <w:t xml:space="preserve">Teismų įstatymo 83 straipsnio 2 dalies 1 punkte įtvirtintą </w:t>
      </w:r>
      <w:r w:rsidRPr="00126CEB">
        <w:rPr>
          <w:rFonts w:ascii="Times New Roman" w:hAnsi="Times New Roman" w:cs="Times New Roman"/>
          <w:color w:val="000000" w:themeColor="text1"/>
          <w:sz w:val="24"/>
          <w:szCs w:val="24"/>
        </w:rPr>
        <w:t>teisėjų drausminės atsakomybės pagrindą.</w:t>
      </w:r>
      <w:bookmarkEnd w:id="212"/>
    </w:p>
    <w:p w14:paraId="63709C68" w14:textId="6D0E8045"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bookmarkStart w:id="213" w:name="_Hlk213938631"/>
      <w:r w:rsidRPr="00126CEB">
        <w:rPr>
          <w:rFonts w:ascii="Times New Roman" w:hAnsi="Times New Roman" w:cs="Times New Roman"/>
          <w:color w:val="000000" w:themeColor="text1"/>
          <w:sz w:val="24"/>
          <w:szCs w:val="24"/>
        </w:rPr>
        <w:t xml:space="preserve">Teisėjų garbės teismas taip pat pripažino, </w:t>
      </w:r>
      <w:bookmarkStart w:id="214" w:name="Buk_191"/>
      <w:r w:rsidRPr="00126CEB">
        <w:rPr>
          <w:rFonts w:ascii="Times New Roman" w:hAnsi="Times New Roman" w:cs="Times New Roman"/>
          <w:color w:val="000000" w:themeColor="text1"/>
          <w:sz w:val="24"/>
          <w:szCs w:val="24"/>
        </w:rPr>
        <w:t>kad Teisėjas</w:t>
      </w:r>
      <w:bookmarkEnd w:id="214"/>
      <w:r w:rsidRPr="00126CEB">
        <w:rPr>
          <w:rFonts w:ascii="Times New Roman" w:hAnsi="Times New Roman" w:cs="Times New Roman"/>
          <w:color w:val="000000" w:themeColor="text1"/>
          <w:sz w:val="24"/>
          <w:szCs w:val="24"/>
        </w:rPr>
        <w:t xml:space="preserve">, duodamas nurodymus teismo </w:t>
      </w:r>
      <w:r w:rsidR="00DF4F4A" w:rsidRPr="00126CEB">
        <w:rPr>
          <w:rFonts w:ascii="Times New Roman" w:hAnsi="Times New Roman" w:cs="Times New Roman"/>
          <w:color w:val="000000" w:themeColor="text1"/>
          <w:sz w:val="24"/>
          <w:szCs w:val="24"/>
        </w:rPr>
        <w:t>(duomenys neskelbtini)</w:t>
      </w:r>
      <w:r w:rsidRPr="00126CEB">
        <w:rPr>
          <w:rFonts w:ascii="Times New Roman" w:hAnsi="Times New Roman" w:cs="Times New Roman"/>
          <w:color w:val="000000" w:themeColor="text1"/>
          <w:sz w:val="24"/>
          <w:szCs w:val="24"/>
        </w:rPr>
        <w:t xml:space="preserve"> </w:t>
      </w:r>
      <w:bookmarkStart w:id="215" w:name="Buk_58"/>
      <w:r w:rsidR="00933629" w:rsidRPr="00126CEB">
        <w:rPr>
          <w:rFonts w:ascii="Times New Roman" w:hAnsi="Times New Roman" w:cs="Times New Roman"/>
          <w:color w:val="000000" w:themeColor="text1"/>
          <w:sz w:val="24"/>
          <w:szCs w:val="24"/>
        </w:rPr>
        <w:t>T.</w:t>
      </w:r>
      <w:bookmarkEnd w:id="215"/>
      <w:r w:rsidRPr="00126CEB">
        <w:rPr>
          <w:rFonts w:ascii="Times New Roman" w:hAnsi="Times New Roman" w:cs="Times New Roman"/>
          <w:color w:val="000000" w:themeColor="text1"/>
          <w:sz w:val="24"/>
          <w:szCs w:val="24"/>
        </w:rPr>
        <w:t>, kad tam tikri teisėjai nekomentuotų savo priimtų sprendimų žiniasklaidos atstovams, sudarė kliūtis teismo teisėjams komentuoti savo priimtus sprendimus ir tokiu elgesiu pažeidė Teisėjų etikos kodekse įtvirtintų pavyzdingumo ir solidarumo principų (Teisėjų etikos kodekso 14 straipsnio 2 punkto, 16 straipsnio 1 punkto) reikalavimus. Toks Teisėjo elgesys, pasak Teisėjų garbės teismo, kenkia geram teisėjo vardui ir teismo autoritetui, todėl konstatuotas Teismų įstatymo 83 straipsnio 2 dalies 1 punkte įtvirtintas drausminės atsakomybės pagrindas.</w:t>
      </w:r>
      <w:bookmarkStart w:id="216" w:name="Buk_192"/>
    </w:p>
    <w:p w14:paraId="722D2E80" w14:textId="77777777"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Teisėjas </w:t>
      </w:r>
      <w:bookmarkEnd w:id="216"/>
      <w:r w:rsidRPr="00126CEB">
        <w:rPr>
          <w:rFonts w:ascii="Times New Roman" w:hAnsi="Times New Roman" w:cs="Times New Roman"/>
          <w:color w:val="000000" w:themeColor="text1"/>
          <w:sz w:val="24"/>
          <w:szCs w:val="24"/>
        </w:rPr>
        <w:t>savo skunde iš esmės nesutinka su išvados, kad jis sudarė kliūtis teisėjams komentuoti savo priimtus procesinius sprendimus, pagrįstumu.</w:t>
      </w:r>
    </w:p>
    <w:p w14:paraId="4A5DDF4F" w14:textId="674E1E4B"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garbės teismas šioje skundžiamo sprendimo dalyje rėmėsi teisėjos </w:t>
      </w:r>
      <w:bookmarkStart w:id="217" w:name="Buk_215"/>
      <w:r w:rsidR="00933629" w:rsidRPr="00126CEB">
        <w:rPr>
          <w:rFonts w:ascii="Times New Roman" w:hAnsi="Times New Roman" w:cs="Times New Roman"/>
          <w:color w:val="000000" w:themeColor="text1"/>
          <w:sz w:val="24"/>
          <w:szCs w:val="24"/>
        </w:rPr>
        <w:t>P.</w:t>
      </w:r>
      <w:bookmarkEnd w:id="217"/>
      <w:r w:rsidRPr="00126CEB">
        <w:rPr>
          <w:rFonts w:ascii="Times New Roman" w:hAnsi="Times New Roman" w:cs="Times New Roman"/>
          <w:color w:val="000000" w:themeColor="text1"/>
          <w:sz w:val="24"/>
          <w:szCs w:val="24"/>
        </w:rPr>
        <w:t>, buvusios darbuotojos</w:t>
      </w:r>
      <w:r w:rsidR="001C24F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 </w:t>
      </w:r>
      <w:r w:rsidR="00DF4F4A" w:rsidRPr="00126CEB">
        <w:rPr>
          <w:rFonts w:ascii="Times New Roman" w:hAnsi="Times New Roman" w:cs="Times New Roman"/>
          <w:color w:val="000000" w:themeColor="text1"/>
          <w:sz w:val="24"/>
          <w:szCs w:val="24"/>
        </w:rPr>
        <w:t xml:space="preserve">(duomenys neskelbtini) </w:t>
      </w:r>
      <w:bookmarkStart w:id="218" w:name="Buk_76"/>
      <w:r w:rsidR="00933629" w:rsidRPr="00126CEB">
        <w:rPr>
          <w:rFonts w:ascii="Times New Roman" w:hAnsi="Times New Roman" w:cs="Times New Roman"/>
          <w:color w:val="000000" w:themeColor="text1"/>
          <w:sz w:val="24"/>
          <w:szCs w:val="24"/>
        </w:rPr>
        <w:t xml:space="preserve">T. </w:t>
      </w:r>
      <w:bookmarkEnd w:id="218"/>
      <w:r w:rsidRPr="00126CEB">
        <w:rPr>
          <w:rFonts w:ascii="Times New Roman" w:hAnsi="Times New Roman" w:cs="Times New Roman"/>
          <w:color w:val="000000" w:themeColor="text1"/>
          <w:sz w:val="24"/>
          <w:szCs w:val="24"/>
        </w:rPr>
        <w:t xml:space="preserve">(teisme dirbo nuo 2023 m. birželio mėn. iki 2024 m. rugpjūčio mėn.) ir buvusios darbuotojos </w:t>
      </w:r>
      <w:bookmarkStart w:id="219" w:name="Buk_20"/>
      <w:r w:rsidR="00933629" w:rsidRPr="00126CEB">
        <w:rPr>
          <w:rFonts w:ascii="Times New Roman" w:hAnsi="Times New Roman" w:cs="Times New Roman"/>
          <w:color w:val="000000" w:themeColor="text1"/>
          <w:sz w:val="24"/>
          <w:szCs w:val="24"/>
        </w:rPr>
        <w:t>I.</w:t>
      </w:r>
      <w:bookmarkEnd w:id="219"/>
      <w:r w:rsidRPr="00126CEB">
        <w:rPr>
          <w:rFonts w:ascii="Times New Roman" w:hAnsi="Times New Roman" w:cs="Times New Roman"/>
          <w:color w:val="000000" w:themeColor="text1"/>
          <w:sz w:val="24"/>
          <w:szCs w:val="24"/>
        </w:rPr>
        <w:t xml:space="preserve">, kuri iki 2023 m. vasario 1 d. ėjo </w:t>
      </w:r>
      <w:r w:rsidR="00DF4F4A" w:rsidRPr="00126CEB">
        <w:rPr>
          <w:rFonts w:ascii="Times New Roman" w:hAnsi="Times New Roman" w:cs="Times New Roman"/>
          <w:color w:val="000000" w:themeColor="text1"/>
          <w:sz w:val="24"/>
          <w:szCs w:val="24"/>
        </w:rPr>
        <w:t xml:space="preserve">(duomenys neskelbtini) </w:t>
      </w:r>
      <w:r w:rsidRPr="00126CEB">
        <w:rPr>
          <w:rFonts w:ascii="Times New Roman" w:hAnsi="Times New Roman" w:cs="Times New Roman"/>
          <w:color w:val="000000" w:themeColor="text1"/>
          <w:sz w:val="24"/>
          <w:szCs w:val="24"/>
        </w:rPr>
        <w:t xml:space="preserve">pareigas, paaiškinimais. </w:t>
      </w:r>
    </w:p>
    <w:p w14:paraId="0E4CA874" w14:textId="3133AB4D"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lastRenderedPageBreak/>
        <w:t xml:space="preserve">Buvusi darbuotoja </w:t>
      </w:r>
      <w:bookmarkStart w:id="220" w:name="Buk_77"/>
      <w:r w:rsidR="00933629" w:rsidRPr="00126CEB">
        <w:rPr>
          <w:rFonts w:ascii="Times New Roman" w:hAnsi="Times New Roman" w:cs="Times New Roman"/>
          <w:color w:val="000000" w:themeColor="text1"/>
          <w:sz w:val="24"/>
          <w:szCs w:val="24"/>
        </w:rPr>
        <w:t xml:space="preserve">T. </w:t>
      </w:r>
      <w:bookmarkEnd w:id="220"/>
      <w:r w:rsidRPr="00126CEB">
        <w:rPr>
          <w:rFonts w:ascii="Times New Roman" w:hAnsi="Times New Roman" w:cs="Times New Roman"/>
          <w:color w:val="000000" w:themeColor="text1"/>
          <w:sz w:val="24"/>
          <w:szCs w:val="24"/>
        </w:rPr>
        <w:t>paaiškino, kad jai buvo pateiktas sąrašas teisėjų, su kuriais negalima bendrauti (pateiktas sąrašas dešimties teisėjų, kurie kreipėsi į Teisėjų tarybą)</w:t>
      </w:r>
      <w:r w:rsidR="001C24FD"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ir nurodyta, kad nė vienas jų negali pasirodyti žiniasklaidoje. Ji pas Teisėją eidavo su teisėjų sąrašu ir klausdavo, kas galėtų iš jų pakomentuoti teismo sprendimą, Teisėjo vertinimu, beveik visi negalėdavo komentuoti. Vieną kartą, kai kreipėsi žurnalistai dėl civilinių bylų, ji susitarė su teisėja dėl komentaro, tačiau teismo pirmininkas </w:t>
      </w:r>
      <w:bookmarkStart w:id="221" w:name="Buk_193"/>
      <w:r w:rsidRPr="00126CEB">
        <w:rPr>
          <w:rFonts w:ascii="Times New Roman" w:hAnsi="Times New Roman" w:cs="Times New Roman"/>
          <w:color w:val="000000" w:themeColor="text1"/>
          <w:sz w:val="24"/>
          <w:szCs w:val="24"/>
        </w:rPr>
        <w:t>neleido</w:t>
      </w:r>
      <w:r w:rsidR="00870509"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Teisėjas </w:t>
      </w:r>
      <w:bookmarkEnd w:id="221"/>
      <w:r w:rsidRPr="00126CEB">
        <w:rPr>
          <w:rFonts w:ascii="Times New Roman" w:hAnsi="Times New Roman" w:cs="Times New Roman"/>
          <w:color w:val="000000" w:themeColor="text1"/>
          <w:sz w:val="24"/>
          <w:szCs w:val="24"/>
        </w:rPr>
        <w:t>jai yra pasakęs, kad n</w:t>
      </w:r>
      <w:r w:rsidR="001C24FD" w:rsidRPr="00126CEB">
        <w:rPr>
          <w:rFonts w:ascii="Times New Roman" w:hAnsi="Times New Roman" w:cs="Times New Roman"/>
          <w:color w:val="000000" w:themeColor="text1"/>
          <w:sz w:val="24"/>
          <w:szCs w:val="24"/>
        </w:rPr>
        <w:t>ė</w:t>
      </w:r>
      <w:r w:rsidRPr="00126CEB">
        <w:rPr>
          <w:rFonts w:ascii="Times New Roman" w:hAnsi="Times New Roman" w:cs="Times New Roman"/>
          <w:color w:val="000000" w:themeColor="text1"/>
          <w:sz w:val="24"/>
          <w:szCs w:val="24"/>
        </w:rPr>
        <w:t xml:space="preserve"> vieno iš teisėjų negalima prie žmonių prileisti, kad gėdą jam daro, </w:t>
      </w:r>
      <w:r w:rsidR="001C24FD" w:rsidRPr="00126CEB">
        <w:rPr>
          <w:rFonts w:ascii="Times New Roman" w:hAnsi="Times New Roman" w:cs="Times New Roman"/>
          <w:color w:val="000000" w:themeColor="text1"/>
          <w:sz w:val="24"/>
          <w:szCs w:val="24"/>
        </w:rPr>
        <w:t>taip pat</w:t>
      </w:r>
      <w:r w:rsidRPr="00126CEB">
        <w:rPr>
          <w:rFonts w:ascii="Times New Roman" w:hAnsi="Times New Roman" w:cs="Times New Roman"/>
          <w:color w:val="000000" w:themeColor="text1"/>
          <w:sz w:val="24"/>
          <w:szCs w:val="24"/>
        </w:rPr>
        <w:t xml:space="preserve"> sakydavo, kad užteks, kad susitikimuose su žiniasklaidos atstovais dalyvaus </w:t>
      </w:r>
      <w:bookmarkStart w:id="222" w:name="Buk_194"/>
      <w:r w:rsidRPr="00126CEB">
        <w:rPr>
          <w:rFonts w:ascii="Times New Roman" w:hAnsi="Times New Roman" w:cs="Times New Roman"/>
          <w:color w:val="000000" w:themeColor="text1"/>
          <w:sz w:val="24"/>
          <w:szCs w:val="24"/>
        </w:rPr>
        <w:t xml:space="preserve">tik Teisėjas </w:t>
      </w:r>
      <w:bookmarkEnd w:id="222"/>
      <w:r w:rsidRPr="00126CEB">
        <w:rPr>
          <w:rFonts w:ascii="Times New Roman" w:hAnsi="Times New Roman" w:cs="Times New Roman"/>
          <w:color w:val="000000" w:themeColor="text1"/>
          <w:sz w:val="24"/>
          <w:szCs w:val="24"/>
        </w:rPr>
        <w:t xml:space="preserve">(Išvados 15.5 </w:t>
      </w:r>
      <w:r w:rsidR="001777F6" w:rsidRPr="00126CEB">
        <w:rPr>
          <w:rFonts w:ascii="Times New Roman" w:hAnsi="Times New Roman" w:cs="Times New Roman"/>
          <w:color w:val="000000" w:themeColor="text1"/>
          <w:sz w:val="24"/>
          <w:szCs w:val="24"/>
        </w:rPr>
        <w:t>papunktis</w:t>
      </w:r>
      <w:r w:rsidRPr="00126CEB">
        <w:rPr>
          <w:rFonts w:ascii="Times New Roman" w:hAnsi="Times New Roman" w:cs="Times New Roman"/>
          <w:color w:val="000000" w:themeColor="text1"/>
          <w:sz w:val="24"/>
          <w:szCs w:val="24"/>
        </w:rPr>
        <w:t>).</w:t>
      </w:r>
    </w:p>
    <w:p w14:paraId="2DE719F2" w14:textId="6725EFFE"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Buvusi darbuotoja </w:t>
      </w:r>
      <w:bookmarkStart w:id="223" w:name="Buk_21"/>
      <w:r w:rsidR="00933629" w:rsidRPr="00126CEB">
        <w:rPr>
          <w:rFonts w:ascii="Times New Roman" w:hAnsi="Times New Roman" w:cs="Times New Roman"/>
          <w:color w:val="000000" w:themeColor="text1"/>
          <w:sz w:val="24"/>
          <w:szCs w:val="24"/>
        </w:rPr>
        <w:t xml:space="preserve">I. </w:t>
      </w:r>
      <w:bookmarkEnd w:id="223"/>
      <w:r w:rsidRPr="00126CEB">
        <w:rPr>
          <w:rFonts w:ascii="Times New Roman" w:hAnsi="Times New Roman" w:cs="Times New Roman"/>
          <w:color w:val="000000" w:themeColor="text1"/>
          <w:sz w:val="24"/>
          <w:szCs w:val="24"/>
        </w:rPr>
        <w:t xml:space="preserve">paaiškino, kad jai buvo pasakyta, į kuriuos teisėjus galima kreiptis dėl bendravimo ir komentavimo, o į kuriuos </w:t>
      </w:r>
      <w:r w:rsidR="001C24FD"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ne (Išvados 9.4 p</w:t>
      </w:r>
      <w:r w:rsidR="001777F6" w:rsidRPr="00126CEB">
        <w:rPr>
          <w:rFonts w:ascii="Times New Roman" w:hAnsi="Times New Roman" w:cs="Times New Roman"/>
          <w:color w:val="000000" w:themeColor="text1"/>
          <w:sz w:val="24"/>
          <w:szCs w:val="24"/>
        </w:rPr>
        <w:t>apunktis</w:t>
      </w:r>
      <w:bookmarkStart w:id="224" w:name="Buk_195"/>
      <w:r w:rsidRPr="00126CEB">
        <w:rPr>
          <w:rFonts w:ascii="Times New Roman" w:hAnsi="Times New Roman" w:cs="Times New Roman"/>
          <w:color w:val="000000" w:themeColor="text1"/>
          <w:sz w:val="24"/>
          <w:szCs w:val="24"/>
        </w:rPr>
        <w:t xml:space="preserve">), Teisėjas </w:t>
      </w:r>
      <w:bookmarkEnd w:id="224"/>
      <w:r w:rsidRPr="00126CEB">
        <w:rPr>
          <w:rFonts w:ascii="Times New Roman" w:hAnsi="Times New Roman" w:cs="Times New Roman"/>
          <w:color w:val="000000" w:themeColor="text1"/>
          <w:sz w:val="24"/>
          <w:szCs w:val="24"/>
        </w:rPr>
        <w:t xml:space="preserve">jai pasakė, kad, jei teisėjai patys kalbės žiniasklaidoje, jis negalės tinkamai užtikrinti teisėjų nepriklausomumo. Laisvai bendradarbiauti su žiniasklaida ir komentuoti savo priimtus sprendimus galėjo tik teismo pirmininko pavaduotoja civilinėms byloms </w:t>
      </w:r>
      <w:bookmarkStart w:id="225" w:name="Buk_210"/>
      <w:r w:rsidR="00933629" w:rsidRPr="00126CEB">
        <w:rPr>
          <w:rFonts w:ascii="Times New Roman" w:hAnsi="Times New Roman" w:cs="Times New Roman"/>
          <w:color w:val="000000" w:themeColor="text1"/>
          <w:sz w:val="24"/>
          <w:szCs w:val="24"/>
        </w:rPr>
        <w:t xml:space="preserve">M. </w:t>
      </w:r>
      <w:bookmarkEnd w:id="225"/>
      <w:r w:rsidRPr="00126CEB">
        <w:rPr>
          <w:rFonts w:ascii="Times New Roman" w:hAnsi="Times New Roman" w:cs="Times New Roman"/>
          <w:color w:val="000000" w:themeColor="text1"/>
          <w:sz w:val="24"/>
          <w:szCs w:val="24"/>
        </w:rPr>
        <w:t>(Išvados 15.4 p</w:t>
      </w:r>
      <w:r w:rsidR="001777F6" w:rsidRPr="00126CEB">
        <w:rPr>
          <w:rFonts w:ascii="Times New Roman" w:hAnsi="Times New Roman" w:cs="Times New Roman"/>
          <w:color w:val="000000" w:themeColor="text1"/>
          <w:sz w:val="24"/>
          <w:szCs w:val="24"/>
        </w:rPr>
        <w:t>apunktis</w:t>
      </w:r>
      <w:r w:rsidRPr="00126CEB">
        <w:rPr>
          <w:rFonts w:ascii="Times New Roman" w:hAnsi="Times New Roman" w:cs="Times New Roman"/>
          <w:color w:val="000000" w:themeColor="text1"/>
          <w:sz w:val="24"/>
          <w:szCs w:val="24"/>
        </w:rPr>
        <w:t xml:space="preserve">). Teisėja </w:t>
      </w:r>
      <w:bookmarkStart w:id="226" w:name="Buk_216"/>
      <w:bookmarkStart w:id="227" w:name="Buk_120"/>
      <w:r w:rsidR="00933629" w:rsidRPr="00126CEB">
        <w:rPr>
          <w:rFonts w:ascii="Times New Roman" w:hAnsi="Times New Roman" w:cs="Times New Roman"/>
          <w:color w:val="000000" w:themeColor="text1"/>
          <w:sz w:val="24"/>
          <w:szCs w:val="24"/>
        </w:rPr>
        <w:t xml:space="preserve">P. </w:t>
      </w:r>
      <w:bookmarkEnd w:id="226"/>
      <w:r w:rsidRPr="00126CEB">
        <w:rPr>
          <w:rFonts w:ascii="Times New Roman" w:hAnsi="Times New Roman" w:cs="Times New Roman"/>
          <w:color w:val="000000" w:themeColor="text1"/>
          <w:sz w:val="24"/>
          <w:szCs w:val="24"/>
        </w:rPr>
        <w:t xml:space="preserve">Tyrimo </w:t>
      </w:r>
      <w:bookmarkEnd w:id="227"/>
      <w:r w:rsidRPr="00126CEB">
        <w:rPr>
          <w:rFonts w:ascii="Times New Roman" w:hAnsi="Times New Roman" w:cs="Times New Roman"/>
          <w:color w:val="000000" w:themeColor="text1"/>
          <w:sz w:val="24"/>
          <w:szCs w:val="24"/>
        </w:rPr>
        <w:t>komisijai nurodė, kad buvo aktyviausiai su žiniasklaida komunikuojanti teisėja. Nuo tada, kai 2023 m. gruodžio mėn. buvo pateiktas Teisėjų tarybai raštas dėl teisme susiklosčiusios situacijos, taip pat dėl darbo krūvio netolygumo</w:t>
      </w:r>
      <w:r w:rsidR="00A02EDA" w:rsidRPr="00126CEB">
        <w:rPr>
          <w:rFonts w:ascii="Times New Roman" w:hAnsi="Times New Roman" w:cs="Times New Roman"/>
          <w:color w:val="000000" w:themeColor="text1"/>
          <w:sz w:val="24"/>
          <w:szCs w:val="24"/>
        </w:rPr>
        <w:t>, o</w:t>
      </w:r>
      <w:r w:rsidRPr="00126CEB">
        <w:rPr>
          <w:rFonts w:ascii="Times New Roman" w:hAnsi="Times New Roman" w:cs="Times New Roman"/>
          <w:color w:val="000000" w:themeColor="text1"/>
          <w:sz w:val="24"/>
          <w:szCs w:val="24"/>
        </w:rPr>
        <w:t xml:space="preserve"> ji buvo viena iš šį raštą pasirašiusių teisėjų</w:t>
      </w:r>
      <w:bookmarkStart w:id="228" w:name="Buk_196"/>
      <w:r w:rsidRPr="00126CEB">
        <w:rPr>
          <w:rFonts w:ascii="Times New Roman" w:hAnsi="Times New Roman" w:cs="Times New Roman"/>
          <w:color w:val="000000" w:themeColor="text1"/>
          <w:sz w:val="24"/>
          <w:szCs w:val="24"/>
        </w:rPr>
        <w:t xml:space="preserve">, Teisėjas </w:t>
      </w:r>
      <w:bookmarkEnd w:id="228"/>
      <w:r w:rsidRPr="00126CEB">
        <w:rPr>
          <w:rFonts w:ascii="Times New Roman" w:hAnsi="Times New Roman" w:cs="Times New Roman"/>
          <w:color w:val="000000" w:themeColor="text1"/>
          <w:sz w:val="24"/>
          <w:szCs w:val="24"/>
        </w:rPr>
        <w:t>atstovei spaudai pasakė, kad daugiau ji (</w:t>
      </w:r>
      <w:bookmarkStart w:id="229" w:name="Buk_217"/>
      <w:r w:rsidR="00933629" w:rsidRPr="00126CEB">
        <w:rPr>
          <w:rFonts w:ascii="Times New Roman" w:hAnsi="Times New Roman" w:cs="Times New Roman"/>
          <w:color w:val="000000" w:themeColor="text1"/>
          <w:sz w:val="24"/>
          <w:szCs w:val="24"/>
        </w:rPr>
        <w:t>P.</w:t>
      </w:r>
      <w:bookmarkEnd w:id="229"/>
      <w:r w:rsidRPr="00126CEB">
        <w:rPr>
          <w:rFonts w:ascii="Times New Roman" w:hAnsi="Times New Roman" w:cs="Times New Roman"/>
          <w:color w:val="000000" w:themeColor="text1"/>
          <w:sz w:val="24"/>
          <w:szCs w:val="24"/>
        </w:rPr>
        <w:t xml:space="preserve">) negali „figūruoti“ niekur žiniasklaidos priemonėse, jai neleista vesti renginių, ekskursijų vaikams, dalyvauti teisme priimant kitų institucijų delegacijas ir pan. Teisėjai </w:t>
      </w:r>
      <w:bookmarkStart w:id="230" w:name="Buk_55"/>
      <w:r w:rsidR="00933629" w:rsidRPr="00126CEB">
        <w:rPr>
          <w:rFonts w:ascii="Times New Roman" w:hAnsi="Times New Roman" w:cs="Times New Roman"/>
          <w:color w:val="000000" w:themeColor="text1"/>
          <w:sz w:val="24"/>
          <w:szCs w:val="24"/>
        </w:rPr>
        <w:t xml:space="preserve">S. </w:t>
      </w:r>
      <w:bookmarkEnd w:id="230"/>
      <w:r w:rsidRPr="00126CEB">
        <w:rPr>
          <w:rFonts w:ascii="Times New Roman" w:hAnsi="Times New Roman" w:cs="Times New Roman"/>
          <w:color w:val="000000" w:themeColor="text1"/>
          <w:sz w:val="24"/>
          <w:szCs w:val="24"/>
        </w:rPr>
        <w:t>taip pat buvo uždrausta dalyvauti šioje teismo veikloje</w:t>
      </w:r>
      <w:r w:rsidR="00870509" w:rsidRPr="00126CEB">
        <w:rPr>
          <w:rFonts w:ascii="Times New Roman" w:hAnsi="Times New Roman" w:cs="Times New Roman"/>
          <w:color w:val="000000" w:themeColor="text1"/>
          <w:sz w:val="24"/>
          <w:szCs w:val="24"/>
        </w:rPr>
        <w:t xml:space="preserve"> (Išvados 15.3</w:t>
      </w:r>
      <w:r w:rsidR="00A02EDA" w:rsidRPr="00126CEB">
        <w:rPr>
          <w:rFonts w:ascii="Times New Roman" w:hAnsi="Times New Roman" w:cs="Times New Roman"/>
          <w:color w:val="000000" w:themeColor="text1"/>
          <w:sz w:val="24"/>
          <w:szCs w:val="24"/>
        </w:rPr>
        <w:t> </w:t>
      </w:r>
      <w:r w:rsidR="00870509" w:rsidRPr="00126CEB">
        <w:rPr>
          <w:rFonts w:ascii="Times New Roman" w:hAnsi="Times New Roman" w:cs="Times New Roman"/>
          <w:color w:val="000000" w:themeColor="text1"/>
          <w:sz w:val="24"/>
          <w:szCs w:val="24"/>
        </w:rPr>
        <w:t>papunktis).</w:t>
      </w:r>
    </w:p>
    <w:p w14:paraId="15DB2E69" w14:textId="75318F24"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Teisėjų kolegijos vertinimu, drausmės byloje yra pakankamai duomenų, leidžiančių tvirtinti, </w:t>
      </w:r>
      <w:bookmarkStart w:id="231" w:name="Buk_197"/>
      <w:r w:rsidRPr="00126CEB">
        <w:rPr>
          <w:rFonts w:ascii="Times New Roman" w:hAnsi="Times New Roman" w:cs="Times New Roman"/>
          <w:color w:val="000000" w:themeColor="text1"/>
          <w:sz w:val="24"/>
          <w:szCs w:val="24"/>
        </w:rPr>
        <w:t xml:space="preserve">kad Teisėjas </w:t>
      </w:r>
      <w:bookmarkEnd w:id="231"/>
      <w:r w:rsidRPr="00126CEB">
        <w:rPr>
          <w:rFonts w:ascii="Times New Roman" w:hAnsi="Times New Roman" w:cs="Times New Roman"/>
          <w:color w:val="000000" w:themeColor="text1"/>
          <w:sz w:val="24"/>
          <w:szCs w:val="24"/>
        </w:rPr>
        <w:t>buvusiai darbuotojai</w:t>
      </w:r>
      <w:r w:rsidR="00A02EDA"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 </w:t>
      </w:r>
      <w:r w:rsidR="007E26BE" w:rsidRPr="00126CEB">
        <w:rPr>
          <w:rFonts w:ascii="Times New Roman" w:hAnsi="Times New Roman" w:cs="Times New Roman"/>
          <w:color w:val="000000" w:themeColor="text1"/>
          <w:sz w:val="24"/>
          <w:szCs w:val="24"/>
        </w:rPr>
        <w:t>(duomenys neskelbtini)</w:t>
      </w:r>
      <w:bookmarkStart w:id="232" w:name="Buk_59"/>
      <w:r w:rsidR="007E26BE" w:rsidRPr="00126CEB">
        <w:rPr>
          <w:rFonts w:ascii="Times New Roman" w:hAnsi="Times New Roman" w:cs="Times New Roman"/>
          <w:color w:val="000000" w:themeColor="text1"/>
          <w:sz w:val="24"/>
          <w:szCs w:val="24"/>
        </w:rPr>
        <w:t xml:space="preserve"> </w:t>
      </w:r>
      <w:r w:rsidR="00933629" w:rsidRPr="00126CEB">
        <w:rPr>
          <w:rFonts w:ascii="Times New Roman" w:hAnsi="Times New Roman" w:cs="Times New Roman"/>
          <w:color w:val="000000" w:themeColor="text1"/>
          <w:sz w:val="24"/>
          <w:szCs w:val="24"/>
        </w:rPr>
        <w:t>T.</w:t>
      </w:r>
      <w:bookmarkEnd w:id="232"/>
      <w:r w:rsidR="007E26BE"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davė nurodymus, kad tam tikri teisėjai nekomentuotų savo priimtų procesinių sprendimų žiniasklaidos atstovams. Iš buvusios darbuotojos </w:t>
      </w:r>
      <w:bookmarkStart w:id="233" w:name="Buk_78"/>
      <w:r w:rsidR="00933629" w:rsidRPr="00126CEB">
        <w:rPr>
          <w:rFonts w:ascii="Times New Roman" w:hAnsi="Times New Roman" w:cs="Times New Roman"/>
          <w:color w:val="000000" w:themeColor="text1"/>
          <w:sz w:val="24"/>
          <w:szCs w:val="24"/>
        </w:rPr>
        <w:t xml:space="preserve">T. </w:t>
      </w:r>
      <w:bookmarkEnd w:id="233"/>
      <w:r w:rsidRPr="00126CEB">
        <w:rPr>
          <w:rFonts w:ascii="Times New Roman" w:hAnsi="Times New Roman" w:cs="Times New Roman"/>
          <w:color w:val="000000" w:themeColor="text1"/>
          <w:sz w:val="24"/>
          <w:szCs w:val="24"/>
        </w:rPr>
        <w:t xml:space="preserve">ir teisėjos </w:t>
      </w:r>
      <w:bookmarkStart w:id="234" w:name="Buk_218"/>
      <w:r w:rsidR="00933629" w:rsidRPr="00126CEB">
        <w:rPr>
          <w:rFonts w:ascii="Times New Roman" w:hAnsi="Times New Roman" w:cs="Times New Roman"/>
          <w:color w:val="000000" w:themeColor="text1"/>
          <w:sz w:val="24"/>
          <w:szCs w:val="24"/>
        </w:rPr>
        <w:t xml:space="preserve">P. </w:t>
      </w:r>
      <w:bookmarkEnd w:id="234"/>
      <w:r w:rsidRPr="00126CEB">
        <w:rPr>
          <w:rFonts w:ascii="Times New Roman" w:hAnsi="Times New Roman" w:cs="Times New Roman"/>
          <w:color w:val="000000" w:themeColor="text1"/>
          <w:sz w:val="24"/>
          <w:szCs w:val="24"/>
        </w:rPr>
        <w:t xml:space="preserve">paaiškinimų matyti, kad Teisėjo nurodymai dėl draudimo kai kuriems teisėjams komentuoti procesinius sprendimus buvo susiję su šių teisėjų pateiktu skundu Teisėjų tarybai. </w:t>
      </w:r>
      <w:bookmarkStart w:id="235" w:name="Buk_121"/>
      <w:r w:rsidRPr="00126CEB">
        <w:rPr>
          <w:rFonts w:ascii="Times New Roman" w:hAnsi="Times New Roman" w:cs="Times New Roman"/>
          <w:color w:val="000000" w:themeColor="text1"/>
          <w:sz w:val="24"/>
          <w:szCs w:val="24"/>
        </w:rPr>
        <w:t xml:space="preserve">Pokalbio Tyrimo </w:t>
      </w:r>
      <w:bookmarkEnd w:id="235"/>
      <w:r w:rsidRPr="00126CEB">
        <w:rPr>
          <w:rFonts w:ascii="Times New Roman" w:hAnsi="Times New Roman" w:cs="Times New Roman"/>
          <w:color w:val="000000" w:themeColor="text1"/>
          <w:sz w:val="24"/>
          <w:szCs w:val="24"/>
        </w:rPr>
        <w:t xml:space="preserve">komisijoje metu </w:t>
      </w:r>
      <w:bookmarkStart w:id="236" w:name="Buk_79"/>
      <w:r w:rsidR="00933629" w:rsidRPr="00126CEB">
        <w:rPr>
          <w:rFonts w:ascii="Times New Roman" w:hAnsi="Times New Roman" w:cs="Times New Roman"/>
          <w:color w:val="000000" w:themeColor="text1"/>
          <w:sz w:val="24"/>
          <w:szCs w:val="24"/>
        </w:rPr>
        <w:t xml:space="preserve">T. </w:t>
      </w:r>
      <w:bookmarkEnd w:id="236"/>
      <w:r w:rsidRPr="00126CEB">
        <w:rPr>
          <w:rFonts w:ascii="Times New Roman" w:hAnsi="Times New Roman" w:cs="Times New Roman"/>
          <w:color w:val="000000" w:themeColor="text1"/>
          <w:sz w:val="24"/>
          <w:szCs w:val="24"/>
        </w:rPr>
        <w:t xml:space="preserve">nurodė, kad jai buvo pateikta 10 teisėjų skundo kopija. Drausmės bylos medžiagoje (1 t., b. l. </w:t>
      </w:r>
      <w:r w:rsidR="001777F6" w:rsidRPr="00126CEB">
        <w:rPr>
          <w:rFonts w:ascii="Times New Roman" w:hAnsi="Times New Roman" w:cs="Times New Roman"/>
          <w:color w:val="000000" w:themeColor="text1"/>
          <w:sz w:val="24"/>
          <w:szCs w:val="24"/>
        </w:rPr>
        <w:t>2</w:t>
      </w:r>
      <w:r w:rsidRPr="00126CEB">
        <w:rPr>
          <w:rFonts w:ascii="Times New Roman" w:hAnsi="Times New Roman" w:cs="Times New Roman"/>
          <w:color w:val="000000" w:themeColor="text1"/>
          <w:sz w:val="24"/>
          <w:szCs w:val="24"/>
        </w:rPr>
        <w:t>04–</w:t>
      </w:r>
      <w:r w:rsidR="001777F6" w:rsidRPr="00126CEB">
        <w:rPr>
          <w:rFonts w:ascii="Times New Roman" w:hAnsi="Times New Roman" w:cs="Times New Roman"/>
          <w:color w:val="000000" w:themeColor="text1"/>
          <w:sz w:val="24"/>
          <w:szCs w:val="24"/>
        </w:rPr>
        <w:t>2</w:t>
      </w:r>
      <w:r w:rsidRPr="00126CEB">
        <w:rPr>
          <w:rFonts w:ascii="Times New Roman" w:hAnsi="Times New Roman" w:cs="Times New Roman"/>
          <w:color w:val="000000" w:themeColor="text1"/>
          <w:sz w:val="24"/>
          <w:szCs w:val="24"/>
        </w:rPr>
        <w:t>08) pateiktas Teisėjų tarybos 2024</w:t>
      </w:r>
      <w:r w:rsidR="001777F6" w:rsidRPr="00126CEB">
        <w:rPr>
          <w:rFonts w:ascii="Times New Roman" w:hAnsi="Times New Roman" w:cs="Times New Roman"/>
          <w:color w:val="000000" w:themeColor="text1"/>
          <w:sz w:val="24"/>
          <w:szCs w:val="24"/>
        </w:rPr>
        <w:t> </w:t>
      </w:r>
      <w:r w:rsidRPr="00126CEB">
        <w:rPr>
          <w:rFonts w:ascii="Times New Roman" w:hAnsi="Times New Roman" w:cs="Times New Roman"/>
          <w:color w:val="000000" w:themeColor="text1"/>
          <w:sz w:val="24"/>
          <w:szCs w:val="24"/>
        </w:rPr>
        <w:t xml:space="preserve">m. sausio mėn. </w:t>
      </w:r>
      <w:r w:rsidR="0026450D" w:rsidRPr="00126CEB">
        <w:rPr>
          <w:rFonts w:ascii="Times New Roman" w:hAnsi="Times New Roman" w:cs="Times New Roman"/>
          <w:color w:val="000000" w:themeColor="text1"/>
          <w:sz w:val="24"/>
          <w:szCs w:val="24"/>
        </w:rPr>
        <w:t>atsakymas</w:t>
      </w:r>
      <w:r w:rsidRPr="00126CEB">
        <w:rPr>
          <w:rFonts w:ascii="Times New Roman" w:hAnsi="Times New Roman" w:cs="Times New Roman"/>
          <w:color w:val="000000" w:themeColor="text1"/>
          <w:sz w:val="24"/>
          <w:szCs w:val="24"/>
        </w:rPr>
        <w:t xml:space="preserve"> į 2023 m. gruodžio 11 d. Kauno apylinkės teismo Kauno rūmų baudžiamųjų ir administracinių nusižengimų bylų specializacijos teisėjų prašymą ,,Dėl situacijos Kauno apylinkės teismo Kauno rūmuose“, kuriame, kaip nurodyta šiame Teisėjų tarybos atsakyme, keliami klausimai dėl žymiai išaugusio darbo krūvio teisme, teisėjų (ne)paskyrimų, perkėlimų, teismo vidaus darbo organizavimo, vidinės teismo organizacinės kultūros. Visa tai rodo, kad buvusiai darbuotojai</w:t>
      </w:r>
      <w:r w:rsidR="00A02EDA"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 </w:t>
      </w:r>
      <w:r w:rsidR="00A544DA" w:rsidRPr="00126CEB">
        <w:rPr>
          <w:rFonts w:ascii="Times New Roman" w:hAnsi="Times New Roman" w:cs="Times New Roman"/>
          <w:color w:val="000000" w:themeColor="text1"/>
          <w:sz w:val="24"/>
          <w:szCs w:val="24"/>
        </w:rPr>
        <w:t>(duomenys neskelbtini)</w:t>
      </w:r>
      <w:bookmarkStart w:id="237" w:name="Buk_60"/>
      <w:r w:rsidR="00A544DA" w:rsidRPr="00126CEB">
        <w:rPr>
          <w:rFonts w:ascii="Times New Roman" w:hAnsi="Times New Roman" w:cs="Times New Roman"/>
          <w:color w:val="000000" w:themeColor="text1"/>
          <w:sz w:val="24"/>
          <w:szCs w:val="24"/>
        </w:rPr>
        <w:t xml:space="preserve"> </w:t>
      </w:r>
      <w:r w:rsidR="00933629" w:rsidRPr="00126CEB">
        <w:rPr>
          <w:rFonts w:ascii="Times New Roman" w:hAnsi="Times New Roman" w:cs="Times New Roman"/>
          <w:color w:val="000000" w:themeColor="text1"/>
          <w:sz w:val="24"/>
          <w:szCs w:val="24"/>
        </w:rPr>
        <w:t xml:space="preserve">T. </w:t>
      </w:r>
      <w:bookmarkEnd w:id="237"/>
      <w:r w:rsidR="00A544DA"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buvo nurodyti konkretūs teisėjai, kuriems draudžiama bendrauti su žiniasklaidos atstovais. Teisėjų kolegijos vertinimu, iš drausmės bylos medžiagos matyti, kad minėti nurodymai buvo grindžiami ne objektyviomis priežastimis, </w:t>
      </w:r>
      <w:r w:rsidR="00A02EDA" w:rsidRPr="00126CEB">
        <w:rPr>
          <w:rFonts w:ascii="Times New Roman" w:hAnsi="Times New Roman" w:cs="Times New Roman"/>
          <w:color w:val="000000" w:themeColor="text1"/>
          <w:sz w:val="24"/>
          <w:szCs w:val="24"/>
        </w:rPr>
        <w:t>o</w:t>
      </w:r>
      <w:r w:rsidRPr="00126CEB">
        <w:rPr>
          <w:rFonts w:ascii="Times New Roman" w:hAnsi="Times New Roman" w:cs="Times New Roman"/>
          <w:color w:val="000000" w:themeColor="text1"/>
          <w:sz w:val="24"/>
          <w:szCs w:val="24"/>
        </w:rPr>
        <w:t xml:space="preserve"> asmeniniais Teisėjo motyvais, nusistatymu prieš tuos teisėjus, kurie 2023 m. gruodžio 11 d. pasirašė ir pateikė skundą Teisėjų tarybai dėl situacijos Kauno apylinkės teismo Kauno rūmuose, kuriems tuomet </w:t>
      </w:r>
      <w:bookmarkStart w:id="238" w:name="Buk_198"/>
      <w:r w:rsidRPr="00126CEB">
        <w:rPr>
          <w:rFonts w:ascii="Times New Roman" w:hAnsi="Times New Roman" w:cs="Times New Roman"/>
          <w:color w:val="000000" w:themeColor="text1"/>
          <w:sz w:val="24"/>
          <w:szCs w:val="24"/>
        </w:rPr>
        <w:t>vadovavo Teisėjas</w:t>
      </w:r>
      <w:bookmarkEnd w:id="238"/>
      <w:r w:rsidRPr="00126CEB">
        <w:rPr>
          <w:rFonts w:ascii="Times New Roman" w:hAnsi="Times New Roman" w:cs="Times New Roman"/>
          <w:color w:val="000000" w:themeColor="text1"/>
          <w:sz w:val="24"/>
          <w:szCs w:val="24"/>
        </w:rPr>
        <w:t xml:space="preserve">. Teisėjo nurodoma aplinkybė, kad jis nei rašytiniuose elektroniniuose laiškuose, nei teismo vidaus dokumentuose nebuvo išreiškęs tokio draudimo, nepaneigia žodinių nurodymų davimo buvusiai darbuotojai </w:t>
      </w:r>
      <w:bookmarkStart w:id="239" w:name="Buk_61"/>
      <w:r w:rsidR="00933629" w:rsidRPr="00126CEB">
        <w:rPr>
          <w:rFonts w:ascii="Times New Roman" w:hAnsi="Times New Roman" w:cs="Times New Roman"/>
          <w:color w:val="000000" w:themeColor="text1"/>
          <w:sz w:val="24"/>
          <w:szCs w:val="24"/>
        </w:rPr>
        <w:t xml:space="preserve">T. </w:t>
      </w:r>
      <w:bookmarkStart w:id="240" w:name="Buk_199"/>
      <w:bookmarkEnd w:id="239"/>
      <w:r w:rsidRPr="00126CEB">
        <w:rPr>
          <w:rFonts w:ascii="Times New Roman" w:hAnsi="Times New Roman" w:cs="Times New Roman"/>
          <w:color w:val="000000" w:themeColor="text1"/>
          <w:sz w:val="24"/>
          <w:szCs w:val="24"/>
        </w:rPr>
        <w:t xml:space="preserve">fakto. Teisėjas </w:t>
      </w:r>
      <w:bookmarkEnd w:id="240"/>
      <w:r w:rsidRPr="00126CEB">
        <w:rPr>
          <w:rFonts w:ascii="Times New Roman" w:hAnsi="Times New Roman" w:cs="Times New Roman"/>
          <w:color w:val="000000" w:themeColor="text1"/>
          <w:sz w:val="24"/>
          <w:szCs w:val="24"/>
        </w:rPr>
        <w:t>skunde nurodo nederinęs pranešimų spaudai teksto su kitais (išorės) asmenimis, ir tai patvirtina tiek atstovo ryšiams su žiniasklaida ir visuomene pareigybės aprašymai (</w:t>
      </w:r>
      <w:r w:rsidRPr="00181016">
        <w:rPr>
          <w:rFonts w:ascii="Times New Roman" w:hAnsi="Times New Roman" w:cs="Times New Roman"/>
          <w:color w:val="000000" w:themeColor="text1"/>
          <w:sz w:val="24"/>
          <w:szCs w:val="24"/>
        </w:rPr>
        <w:t xml:space="preserve">2 </w:t>
      </w:r>
      <w:r w:rsidRPr="00126CEB">
        <w:rPr>
          <w:rFonts w:ascii="Times New Roman" w:hAnsi="Times New Roman" w:cs="Times New Roman"/>
          <w:color w:val="000000" w:themeColor="text1"/>
          <w:sz w:val="24"/>
          <w:szCs w:val="24"/>
        </w:rPr>
        <w:t>t., b. l. 2–77), tiek į bylą pateikti susirašinėjimai elektroniniais laiškais su žurnalistais ir</w:t>
      </w:r>
      <w:r w:rsidR="0026450D" w:rsidRPr="00126CEB">
        <w:rPr>
          <w:rFonts w:ascii="Times New Roman" w:hAnsi="Times New Roman" w:cs="Times New Roman"/>
          <w:color w:val="000000" w:themeColor="text1"/>
          <w:sz w:val="24"/>
          <w:szCs w:val="24"/>
        </w:rPr>
        <w:t xml:space="preserve"> vienu iš</w:t>
      </w:r>
      <w:r w:rsidRPr="00126CEB">
        <w:rPr>
          <w:rFonts w:ascii="Times New Roman" w:hAnsi="Times New Roman" w:cs="Times New Roman"/>
          <w:color w:val="000000" w:themeColor="text1"/>
          <w:sz w:val="24"/>
          <w:szCs w:val="24"/>
        </w:rPr>
        <w:t xml:space="preserve"> teisėju (</w:t>
      </w:r>
      <w:r w:rsidRPr="00181016">
        <w:rPr>
          <w:rFonts w:ascii="Times New Roman" w:hAnsi="Times New Roman" w:cs="Times New Roman"/>
          <w:color w:val="000000" w:themeColor="text1"/>
          <w:sz w:val="24"/>
          <w:szCs w:val="24"/>
        </w:rPr>
        <w:t xml:space="preserve">1 </w:t>
      </w:r>
      <w:r w:rsidRPr="00126CEB">
        <w:rPr>
          <w:rFonts w:ascii="Times New Roman" w:hAnsi="Times New Roman" w:cs="Times New Roman"/>
          <w:color w:val="000000" w:themeColor="text1"/>
          <w:sz w:val="24"/>
          <w:szCs w:val="24"/>
        </w:rPr>
        <w:t xml:space="preserve">t., b. l. 252–254, 267–274). Šie skundo argumentai ir įrodymai nepaneigia aplinkybės dėl pirmiau aptartų nurodymų atstovei ryšiams su žiniasklaida ir visuomene davimo, kadangi </w:t>
      </w:r>
      <w:r w:rsidR="00A02EDA" w:rsidRPr="00126CEB">
        <w:rPr>
          <w:rFonts w:ascii="Times New Roman" w:hAnsi="Times New Roman" w:cs="Times New Roman"/>
          <w:color w:val="000000" w:themeColor="text1"/>
          <w:sz w:val="24"/>
          <w:szCs w:val="24"/>
        </w:rPr>
        <w:t xml:space="preserve">jie </w:t>
      </w:r>
      <w:r w:rsidRPr="00126CEB">
        <w:rPr>
          <w:rFonts w:ascii="Times New Roman" w:hAnsi="Times New Roman" w:cs="Times New Roman"/>
          <w:color w:val="000000" w:themeColor="text1"/>
          <w:sz w:val="24"/>
          <w:szCs w:val="24"/>
        </w:rPr>
        <w:t xml:space="preserve">nėra susiję su Teisėjo veiksmais duodant minėtus nurodymus, dėl kurių Teisėjų garbės teismas šioje sprendimo dalyje pripažino Teisėją pažeidus teisėjų etikos reikalavimus. </w:t>
      </w:r>
    </w:p>
    <w:p w14:paraId="14902F4A" w14:textId="2AAE02B6"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Remiantis tuo, kas nurodyta, darytina išvada, </w:t>
      </w:r>
      <w:bookmarkStart w:id="241" w:name="Buk_200"/>
      <w:r w:rsidRPr="00126CEB">
        <w:rPr>
          <w:rFonts w:ascii="Times New Roman" w:hAnsi="Times New Roman" w:cs="Times New Roman"/>
          <w:color w:val="000000" w:themeColor="text1"/>
          <w:sz w:val="24"/>
          <w:szCs w:val="24"/>
        </w:rPr>
        <w:t>kad Teisėjas</w:t>
      </w:r>
      <w:bookmarkEnd w:id="241"/>
      <w:r w:rsidRPr="00126CEB">
        <w:rPr>
          <w:rFonts w:ascii="Times New Roman" w:hAnsi="Times New Roman" w:cs="Times New Roman"/>
          <w:color w:val="000000" w:themeColor="text1"/>
          <w:sz w:val="24"/>
          <w:szCs w:val="24"/>
        </w:rPr>
        <w:t xml:space="preserve">, duodamas nepagrįstus nurodymus </w:t>
      </w:r>
      <w:r w:rsidR="00126CEB" w:rsidRPr="00126CEB">
        <w:rPr>
          <w:rFonts w:ascii="Times New Roman" w:hAnsi="Times New Roman" w:cs="Times New Roman"/>
          <w:color w:val="000000" w:themeColor="text1"/>
          <w:sz w:val="24"/>
          <w:szCs w:val="24"/>
        </w:rPr>
        <w:t xml:space="preserve">(duomenys neskelbtini) </w:t>
      </w:r>
      <w:bookmarkStart w:id="242" w:name="Buk_62"/>
      <w:r w:rsidR="00933629" w:rsidRPr="00126CEB">
        <w:rPr>
          <w:rFonts w:ascii="Times New Roman" w:hAnsi="Times New Roman" w:cs="Times New Roman"/>
          <w:color w:val="000000" w:themeColor="text1"/>
          <w:sz w:val="24"/>
          <w:szCs w:val="24"/>
        </w:rPr>
        <w:t>T.</w:t>
      </w:r>
      <w:bookmarkEnd w:id="242"/>
      <w:r w:rsidRPr="00126CEB">
        <w:rPr>
          <w:rFonts w:ascii="Times New Roman" w:hAnsi="Times New Roman" w:cs="Times New Roman"/>
          <w:color w:val="000000" w:themeColor="text1"/>
          <w:sz w:val="24"/>
          <w:szCs w:val="24"/>
        </w:rPr>
        <w:t xml:space="preserve">, kad tam tikri teisėjai nekomentuotų savo priimtų sprendimų žiniasklaidos atstovams, kliudė teismo teisėjams laisvai naudotis teise žiniasklaidos atstovams komentuoti savo priimtus procesinius sprendimus. </w:t>
      </w:r>
    </w:p>
    <w:p w14:paraId="7A72E5BF" w14:textId="7229758B" w:rsidR="00AE4A80" w:rsidRPr="00126CEB" w:rsidRDefault="00AE4A80" w:rsidP="00AE4A80">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lastRenderedPageBreak/>
        <w:t xml:space="preserve">Teisėjų etikos kodekso 14 straipsnio 2 punkte įtvirtinta, kad, laikydamasis pavyzdingumo principo, teisėjas, be kita ko, privalo saugoti savo profesijos garbę ir prestižą. Teisėjų etikos kodekso 16 straipsnio 1 punkte nurodyta, kad solidarumo principas reikalauja, jog teisėjas, be kita ko, </w:t>
      </w:r>
      <w:r w:rsidRPr="00126CEB">
        <w:rPr>
          <w:rFonts w:ascii="Times New Roman" w:hAnsi="Times New Roman"/>
          <w:color w:val="000000" w:themeColor="text1"/>
          <w:sz w:val="24"/>
          <w:szCs w:val="24"/>
        </w:rPr>
        <w:t xml:space="preserve">teisėjų tarpusavio santykius grįstų pasitikėjimu, sąžiningumu, tolerancija, taktiškumu ir mandagumu. </w:t>
      </w:r>
      <w:r w:rsidRPr="00126CEB">
        <w:rPr>
          <w:rFonts w:ascii="Times New Roman" w:hAnsi="Times New Roman" w:cs="Times New Roman"/>
          <w:color w:val="000000" w:themeColor="text1"/>
          <w:sz w:val="24"/>
          <w:szCs w:val="24"/>
        </w:rPr>
        <w:t>Demonstruodamas savo antipatijas teisėjams, kurių veikla j</w:t>
      </w:r>
      <w:r w:rsidR="00A02EDA" w:rsidRPr="00126CEB">
        <w:rPr>
          <w:rFonts w:ascii="Times New Roman" w:hAnsi="Times New Roman" w:cs="Times New Roman"/>
          <w:color w:val="000000" w:themeColor="text1"/>
          <w:sz w:val="24"/>
          <w:szCs w:val="24"/>
        </w:rPr>
        <w:t>a</w:t>
      </w:r>
      <w:r w:rsidRPr="00126CEB">
        <w:rPr>
          <w:rFonts w:ascii="Times New Roman" w:hAnsi="Times New Roman" w:cs="Times New Roman"/>
          <w:color w:val="000000" w:themeColor="text1"/>
          <w:sz w:val="24"/>
          <w:szCs w:val="24"/>
        </w:rPr>
        <w:t>m nepatiko, dėl subjektyvių priežasčių varžydamas jų teises komentuoti priimtus procesinius sprendimus</w:t>
      </w:r>
      <w:bookmarkStart w:id="243" w:name="Buk_201"/>
      <w:r w:rsidRPr="00126CEB">
        <w:rPr>
          <w:rFonts w:ascii="Times New Roman" w:hAnsi="Times New Roman" w:cs="Times New Roman"/>
          <w:color w:val="000000" w:themeColor="text1"/>
          <w:sz w:val="24"/>
          <w:szCs w:val="24"/>
        </w:rPr>
        <w:t xml:space="preserve">, Teisėjas </w:t>
      </w:r>
      <w:bookmarkEnd w:id="243"/>
      <w:r w:rsidRPr="00126CEB">
        <w:rPr>
          <w:rFonts w:ascii="Times New Roman" w:hAnsi="Times New Roman" w:cs="Times New Roman"/>
          <w:color w:val="000000" w:themeColor="text1"/>
          <w:sz w:val="24"/>
          <w:szCs w:val="24"/>
        </w:rPr>
        <w:t xml:space="preserve">menkino kitų teisėjų padėtį, elgėsi </w:t>
      </w:r>
      <w:r w:rsidR="00A02EDA" w:rsidRPr="00126CEB">
        <w:rPr>
          <w:rFonts w:ascii="Times New Roman" w:hAnsi="Times New Roman" w:cs="Times New Roman"/>
          <w:color w:val="000000" w:themeColor="text1"/>
          <w:sz w:val="24"/>
          <w:szCs w:val="24"/>
        </w:rPr>
        <w:t>paisydamas</w:t>
      </w:r>
      <w:r w:rsidRPr="00126CEB">
        <w:rPr>
          <w:rFonts w:ascii="Times New Roman" w:hAnsi="Times New Roman" w:cs="Times New Roman"/>
          <w:color w:val="000000" w:themeColor="text1"/>
          <w:sz w:val="24"/>
          <w:szCs w:val="24"/>
        </w:rPr>
        <w:t xml:space="preserve"> asmenini</w:t>
      </w:r>
      <w:r w:rsidR="00A02EDA"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xml:space="preserve"> interes</w:t>
      </w:r>
      <w:r w:rsidR="00A02EDA" w:rsidRPr="00126CEB">
        <w:rPr>
          <w:rFonts w:ascii="Times New Roman" w:hAnsi="Times New Roman" w:cs="Times New Roman"/>
          <w:color w:val="000000" w:themeColor="text1"/>
          <w:sz w:val="24"/>
          <w:szCs w:val="24"/>
        </w:rPr>
        <w:t>ų</w:t>
      </w:r>
      <w:r w:rsidRPr="00126CEB">
        <w:rPr>
          <w:rFonts w:ascii="Times New Roman" w:hAnsi="Times New Roman" w:cs="Times New Roman"/>
          <w:color w:val="000000" w:themeColor="text1"/>
          <w:sz w:val="24"/>
          <w:szCs w:val="24"/>
        </w:rPr>
        <w:t>, santykiuose su kolegomis (kitais teisėjais) nesilaikė aukščiausių profesinės etikos standartų, formavo įvaizdį</w:t>
      </w:r>
      <w:r w:rsidR="00A02EDA" w:rsidRPr="00126CEB">
        <w:rPr>
          <w:rFonts w:ascii="Times New Roman" w:hAnsi="Times New Roman" w:cs="Times New Roman"/>
          <w:color w:val="000000" w:themeColor="text1"/>
          <w:sz w:val="24"/>
          <w:szCs w:val="24"/>
        </w:rPr>
        <w:t>, kad</w:t>
      </w:r>
      <w:r w:rsidRPr="00126CEB">
        <w:rPr>
          <w:rFonts w:ascii="Times New Roman" w:hAnsi="Times New Roman" w:cs="Times New Roman"/>
          <w:color w:val="000000" w:themeColor="text1"/>
          <w:sz w:val="24"/>
          <w:szCs w:val="24"/>
        </w:rPr>
        <w:t xml:space="preserve"> </w:t>
      </w:r>
      <w:r w:rsidR="00A02EDA" w:rsidRPr="00126CEB">
        <w:rPr>
          <w:rFonts w:ascii="Times New Roman" w:hAnsi="Times New Roman" w:cs="Times New Roman"/>
          <w:color w:val="000000" w:themeColor="text1"/>
          <w:sz w:val="24"/>
          <w:szCs w:val="24"/>
        </w:rPr>
        <w:t>yra</w:t>
      </w:r>
      <w:r w:rsidRPr="00126CEB">
        <w:rPr>
          <w:rFonts w:ascii="Times New Roman" w:hAnsi="Times New Roman" w:cs="Times New Roman"/>
          <w:color w:val="000000" w:themeColor="text1"/>
          <w:sz w:val="24"/>
          <w:szCs w:val="24"/>
        </w:rPr>
        <w:t xml:space="preserve"> šališk</w:t>
      </w:r>
      <w:r w:rsidR="00A02EDA" w:rsidRPr="00126CEB">
        <w:rPr>
          <w:rFonts w:ascii="Times New Roman" w:hAnsi="Times New Roman" w:cs="Times New Roman"/>
          <w:color w:val="000000" w:themeColor="text1"/>
          <w:sz w:val="24"/>
          <w:szCs w:val="24"/>
        </w:rPr>
        <w:t>as</w:t>
      </w:r>
      <w:r w:rsidRPr="00126CEB">
        <w:rPr>
          <w:rFonts w:ascii="Times New Roman" w:hAnsi="Times New Roman" w:cs="Times New Roman"/>
          <w:color w:val="000000" w:themeColor="text1"/>
          <w:sz w:val="24"/>
          <w:szCs w:val="24"/>
        </w:rPr>
        <w:t>, todėl, teisėjų kolegijos vertinimu, nesaugojo teisėjo profesijos garbės ir prestižo, teisėjų tarpusavio santykių negrindė pasitikėjimu, sąžiningumu,</w:t>
      </w:r>
      <w:r w:rsidRPr="00126CEB">
        <w:rPr>
          <w:rFonts w:ascii="Times New Roman" w:hAnsi="Times New Roman"/>
          <w:color w:val="000000" w:themeColor="text1"/>
          <w:sz w:val="24"/>
          <w:szCs w:val="24"/>
        </w:rPr>
        <w:t xml:space="preserve"> tolerancija, taktiškumu ir mandagumu, todėl padarė teisėjų etikos reikalavimų pažeidimus, kurie atitinka </w:t>
      </w:r>
      <w:r w:rsidRPr="00126CEB">
        <w:rPr>
          <w:rFonts w:ascii="Times New Roman" w:eastAsia="Times New Roman" w:hAnsi="Times New Roman" w:cs="Times New Roman"/>
          <w:iCs/>
          <w:color w:val="000000" w:themeColor="text1"/>
          <w:sz w:val="24"/>
          <w:szCs w:val="24"/>
          <w:lang w:eastAsia="lt-LT"/>
        </w:rPr>
        <w:t xml:space="preserve">Teismų įstatymo 83 straipsnio 2 dalies 1 punkte įtvirtintą </w:t>
      </w:r>
      <w:r w:rsidRPr="00126CEB">
        <w:rPr>
          <w:rFonts w:ascii="Times New Roman" w:hAnsi="Times New Roman" w:cs="Times New Roman"/>
          <w:color w:val="000000" w:themeColor="text1"/>
          <w:sz w:val="24"/>
          <w:szCs w:val="24"/>
        </w:rPr>
        <w:t>teisėjų drausminės atsakomybės pagrindą.</w:t>
      </w:r>
    </w:p>
    <w:p w14:paraId="037A5DE0" w14:textId="77777777" w:rsidR="00F7655A" w:rsidRPr="00126CEB" w:rsidRDefault="00F7655A" w:rsidP="00D05201">
      <w:pPr>
        <w:pStyle w:val="Sraopastraipa"/>
        <w:tabs>
          <w:tab w:val="left" w:pos="399"/>
        </w:tabs>
        <w:spacing w:after="120" w:line="240" w:lineRule="auto"/>
        <w:ind w:left="360"/>
        <w:contextualSpacing w:val="0"/>
        <w:jc w:val="both"/>
        <w:rPr>
          <w:rFonts w:ascii="Times New Roman" w:hAnsi="Times New Roman" w:cs="Times New Roman"/>
          <w:color w:val="000000" w:themeColor="text1"/>
          <w:sz w:val="24"/>
          <w:szCs w:val="24"/>
        </w:rPr>
      </w:pPr>
    </w:p>
    <w:bookmarkEnd w:id="213"/>
    <w:p w14:paraId="6C85467D" w14:textId="3FEA5056" w:rsidR="001A0EEC" w:rsidRPr="00126CEB" w:rsidRDefault="001A0EEC" w:rsidP="00D05201">
      <w:pPr>
        <w:tabs>
          <w:tab w:val="left" w:pos="399"/>
        </w:tabs>
        <w:spacing w:after="120" w:line="240" w:lineRule="auto"/>
        <w:ind w:firstLine="709"/>
        <w:jc w:val="both"/>
        <w:rPr>
          <w:rFonts w:ascii="Times New Roman" w:hAnsi="Times New Roman" w:cs="Times New Roman"/>
          <w:i/>
          <w:iCs/>
          <w:color w:val="000000" w:themeColor="text1"/>
          <w:sz w:val="24"/>
          <w:szCs w:val="24"/>
        </w:rPr>
      </w:pPr>
      <w:r w:rsidRPr="00126CEB">
        <w:rPr>
          <w:rFonts w:ascii="Times New Roman" w:hAnsi="Times New Roman" w:cs="Times New Roman"/>
          <w:i/>
          <w:iCs/>
          <w:color w:val="000000" w:themeColor="text1"/>
          <w:sz w:val="24"/>
          <w:szCs w:val="24"/>
        </w:rPr>
        <w:t>Dėl drausminės nuobaudos</w:t>
      </w:r>
    </w:p>
    <w:p w14:paraId="5ECFA16F" w14:textId="77777777" w:rsidR="00F7655A" w:rsidRPr="00126CEB" w:rsidRDefault="00F7655A" w:rsidP="00D05201">
      <w:pPr>
        <w:tabs>
          <w:tab w:val="left" w:pos="399"/>
        </w:tabs>
        <w:spacing w:after="120" w:line="240" w:lineRule="auto"/>
        <w:ind w:firstLine="851"/>
        <w:jc w:val="both"/>
        <w:rPr>
          <w:rFonts w:ascii="Times New Roman" w:hAnsi="Times New Roman" w:cs="Times New Roman"/>
          <w:i/>
          <w:iCs/>
          <w:color w:val="000000" w:themeColor="text1"/>
          <w:sz w:val="24"/>
          <w:szCs w:val="24"/>
        </w:rPr>
      </w:pPr>
    </w:p>
    <w:p w14:paraId="7CFED1F4" w14:textId="17403171" w:rsidR="001A0EEC" w:rsidRPr="00126CEB" w:rsidRDefault="001A0EEC" w:rsidP="001A0EEC">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Teismų įstatymo 86 straipsnio 1 dalyje nustatyta, kad Teisėjų garbės teismas, išnagrinėjęs drausmės bylą, sprendimu gali: nutraukti drausmės bylą, nes nėra drausminės atsakomybės pagrindo; nutraukti drausmės bylą, jei praleistas terminas šiai bylai iškelti; apsiriboti drausmės bylos svarstymu; paskirti drausminę nuobaudą. Vadovaudamasis Teismų įstatymo 87 straipsnio 1 dalimi, Teisėjų garbės teismas gali skirti vieną iš šių drausminių nuobaudų: pareikšti pastabą; pareikšti papeikimą; pareikšti griežtą papeikimą. Nagrinėjamoje drausmės byloje Teisėjų garbės teismas už nustatytus pažeidimus </w:t>
      </w:r>
      <w:r w:rsidR="006B62DC" w:rsidRPr="00126CEB">
        <w:rPr>
          <w:rFonts w:ascii="Times New Roman" w:hAnsi="Times New Roman" w:cs="Times New Roman"/>
          <w:color w:val="000000" w:themeColor="text1"/>
          <w:sz w:val="24"/>
          <w:szCs w:val="24"/>
        </w:rPr>
        <w:t xml:space="preserve">Teisėjui </w:t>
      </w:r>
      <w:r w:rsidRPr="00126CEB">
        <w:rPr>
          <w:rFonts w:ascii="Times New Roman" w:hAnsi="Times New Roman" w:cs="Times New Roman"/>
          <w:color w:val="000000" w:themeColor="text1"/>
          <w:sz w:val="24"/>
          <w:szCs w:val="24"/>
        </w:rPr>
        <w:t xml:space="preserve">pareiškė pastabą. </w:t>
      </w:r>
    </w:p>
    <w:p w14:paraId="56C97B12" w14:textId="2B55E260" w:rsidR="001A0EEC" w:rsidRPr="00126CEB" w:rsidRDefault="001A0EEC" w:rsidP="001A0EEC">
      <w:pPr>
        <w:pStyle w:val="Sraopastraipa"/>
        <w:numPr>
          <w:ilvl w:val="0"/>
          <w:numId w:val="1"/>
        </w:numPr>
        <w:tabs>
          <w:tab w:val="left" w:pos="399"/>
        </w:tabs>
        <w:spacing w:after="120" w:line="240" w:lineRule="auto"/>
        <w:contextualSpacing w:val="0"/>
        <w:jc w:val="both"/>
        <w:rPr>
          <w:rFonts w:ascii="Times New Roman" w:hAnsi="Times New Roman" w:cs="Times New Roman"/>
          <w:color w:val="000000" w:themeColor="text1"/>
          <w:sz w:val="24"/>
          <w:szCs w:val="24"/>
        </w:rPr>
      </w:pPr>
      <w:r w:rsidRPr="00126CEB">
        <w:rPr>
          <w:rFonts w:ascii="Times New Roman" w:eastAsia="Times New Roman" w:hAnsi="Times New Roman" w:cs="Times New Roman"/>
          <w:iCs/>
          <w:color w:val="000000" w:themeColor="text1"/>
          <w:sz w:val="24"/>
          <w:szCs w:val="24"/>
          <w:lang w:eastAsia="lt-LT"/>
        </w:rPr>
        <w:t>Lietuvos Aukščiausiasis Teismas yra išaiškinęs, kad k</w:t>
      </w:r>
      <w:r w:rsidRPr="00126CEB">
        <w:rPr>
          <w:rFonts w:ascii="Times New Roman" w:hAnsi="Times New Roman" w:cs="Times New Roman"/>
          <w:color w:val="000000" w:themeColor="text1"/>
          <w:sz w:val="24"/>
          <w:szCs w:val="24"/>
        </w:rPr>
        <w:t>iekvienai teisinei atsakomybei, taip pat ir teisėjo drausminei atsakomybei, keliami tam tikri tikslai, kurių siekiama ją taikant pažeidimą padariusiam asmeniui: jie nukreipti ne tik į pažeidimą padariusį asmenį, bet ir į kitus asmenis, potencialiai galinčius padaryti analogiškus teisės pažeidimus. Teisinės atsakomybės proporcingumas siaurąja prasme reikalauja nustatyti konkrečiam teisės pažeidėjui taikomos poveikio priemonės ir teisinės atsakomybės tikslų atitikimą, o būtent – individualizuoti taikomą poveikio priemonę. Sankcijų už drausminius pažeidimus individualizavimas įstatymo nustatyta apimtimi įvyksta atsižvelgiant į padaryto teisės pažeidimo sunkumą, pažeidėjo asmenybę ir aplinkybes, kuriomis teisės pažeidimas padarytas (Lietuvos Aukščiausiojo Teismo 2015 m. gruodžio 15 d. nutartis byloje Nr. GT1-2/201</w:t>
      </w:r>
      <w:r w:rsidR="00A02EDA"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2020 m. gruodžio 10 d. nutartis byloje Nr. GT1-1/2020). </w:t>
      </w:r>
    </w:p>
    <w:p w14:paraId="6CF379BF" w14:textId="58997786" w:rsidR="00F7655A" w:rsidRPr="00126CEB" w:rsidRDefault="001A0EEC" w:rsidP="007625C3">
      <w:pPr>
        <w:pStyle w:val="Sraopastraipa"/>
        <w:numPr>
          <w:ilvl w:val="0"/>
          <w:numId w:val="1"/>
        </w:numPr>
        <w:tabs>
          <w:tab w:val="left" w:pos="399"/>
        </w:tabs>
        <w:spacing w:after="120" w:line="240" w:lineRule="auto"/>
        <w:contextualSpacing w:val="0"/>
        <w:jc w:val="both"/>
        <w:rPr>
          <w:rFonts w:ascii="Times New Roman" w:eastAsia="Times New Roman" w:hAnsi="Times New Roman" w:cs="Times New Roman"/>
          <w:iCs/>
          <w:color w:val="000000" w:themeColor="text1"/>
          <w:sz w:val="24"/>
          <w:szCs w:val="24"/>
          <w:lang w:eastAsia="lt-LT"/>
        </w:rPr>
      </w:pPr>
      <w:r w:rsidRPr="00126CEB">
        <w:rPr>
          <w:rFonts w:ascii="Times New Roman" w:hAnsi="Times New Roman" w:cs="Times New Roman"/>
          <w:color w:val="000000" w:themeColor="text1"/>
          <w:sz w:val="24"/>
          <w:szCs w:val="24"/>
        </w:rPr>
        <w:t xml:space="preserve">Teisėjų garbės teismas, skundžiamu sprendimu pareikšdamas Teisėjui pastabą, </w:t>
      </w:r>
      <w:r w:rsidRPr="00126CEB">
        <w:rPr>
          <w:rFonts w:ascii="Times New Roman" w:eastAsia="Times New Roman" w:hAnsi="Times New Roman" w:cs="Times New Roman"/>
          <w:iCs/>
          <w:color w:val="000000" w:themeColor="text1"/>
          <w:sz w:val="24"/>
          <w:szCs w:val="24"/>
          <w:lang w:eastAsia="lt-LT"/>
        </w:rPr>
        <w:t xml:space="preserve">tokį savo procesinį sprendimą grindė tuo, kad: </w:t>
      </w:r>
      <w:r w:rsidRPr="00126CEB">
        <w:rPr>
          <w:rFonts w:ascii="Times New Roman" w:hAnsi="Times New Roman" w:cs="Times New Roman"/>
          <w:color w:val="000000" w:themeColor="text1"/>
          <w:sz w:val="24"/>
          <w:szCs w:val="24"/>
        </w:rPr>
        <w:t>Teisėjo veiksmuose buvo nustatytas ne vienas Teisėjų etikos kodekso principų pažeidimo faktas; nustatyti pažeidimai buvo padaryti Teisėjui einant teismo pirmininko pareigas</w:t>
      </w:r>
      <w:bookmarkStart w:id="244" w:name="Buk_202"/>
      <w:r w:rsidR="00032BA9" w:rsidRPr="00126CEB">
        <w:rPr>
          <w:rFonts w:ascii="Times New Roman" w:hAnsi="Times New Roman" w:cs="Times New Roman"/>
          <w:color w:val="000000" w:themeColor="text1"/>
          <w:sz w:val="24"/>
          <w:szCs w:val="24"/>
        </w:rPr>
        <w:t>;</w:t>
      </w:r>
      <w:r w:rsidRPr="00126CEB">
        <w:rPr>
          <w:rFonts w:ascii="Times New Roman" w:hAnsi="Times New Roman" w:cs="Times New Roman"/>
          <w:color w:val="000000" w:themeColor="text1"/>
          <w:sz w:val="24"/>
          <w:szCs w:val="24"/>
        </w:rPr>
        <w:t xml:space="preserve"> Teisėjas </w:t>
      </w:r>
      <w:bookmarkEnd w:id="244"/>
      <w:r w:rsidRPr="00126CEB">
        <w:rPr>
          <w:rFonts w:ascii="Times New Roman" w:hAnsi="Times New Roman" w:cs="Times New Roman"/>
          <w:color w:val="000000" w:themeColor="text1"/>
          <w:sz w:val="24"/>
          <w:szCs w:val="24"/>
        </w:rPr>
        <w:t>savo veiksmus vertino nepakankamai savikritiškai</w:t>
      </w:r>
      <w:bookmarkStart w:id="245" w:name="Buk_203"/>
      <w:r w:rsidR="00036987" w:rsidRPr="00126CEB">
        <w:rPr>
          <w:rFonts w:ascii="Times New Roman" w:hAnsi="Times New Roman" w:cs="Times New Roman"/>
          <w:color w:val="000000" w:themeColor="text1"/>
          <w:sz w:val="24"/>
          <w:szCs w:val="24"/>
        </w:rPr>
        <w:t xml:space="preserve">; Teisėjas </w:t>
      </w:r>
      <w:bookmarkEnd w:id="245"/>
      <w:r w:rsidR="00036987" w:rsidRPr="00126CEB">
        <w:rPr>
          <w:rFonts w:ascii="Times New Roman" w:hAnsi="Times New Roman" w:cs="Times New Roman"/>
          <w:color w:val="000000" w:themeColor="text1"/>
          <w:sz w:val="24"/>
          <w:szCs w:val="24"/>
        </w:rPr>
        <w:t xml:space="preserve">nebuvo baustas drausmine </w:t>
      </w:r>
      <w:bookmarkStart w:id="246" w:name="Buk_204"/>
      <w:r w:rsidR="00036987" w:rsidRPr="00126CEB">
        <w:rPr>
          <w:rFonts w:ascii="Times New Roman" w:hAnsi="Times New Roman" w:cs="Times New Roman"/>
          <w:color w:val="000000" w:themeColor="text1"/>
          <w:sz w:val="24"/>
          <w:szCs w:val="24"/>
        </w:rPr>
        <w:t>tvarka</w:t>
      </w:r>
      <w:r w:rsidRPr="00126CEB">
        <w:rPr>
          <w:rFonts w:ascii="Times New Roman" w:hAnsi="Times New Roman" w:cs="Times New Roman"/>
          <w:color w:val="000000" w:themeColor="text1"/>
          <w:sz w:val="24"/>
          <w:szCs w:val="24"/>
        </w:rPr>
        <w:t>. Teisėjas</w:t>
      </w:r>
      <w:bookmarkEnd w:id="246"/>
      <w:r w:rsidRPr="00126CEB">
        <w:rPr>
          <w:rFonts w:ascii="Times New Roman" w:hAnsi="Times New Roman" w:cs="Times New Roman"/>
          <w:color w:val="000000" w:themeColor="text1"/>
          <w:sz w:val="24"/>
          <w:szCs w:val="24"/>
        </w:rPr>
        <w:t>, skundo argumentais kvestionuodamas Teisėjų garbės teismo sprendimo dalį, susijusią su jo elgesiu 2023 m. rugpjūčio 16 d. ir 2023 m. rugsėjo 13 d. teisėjų susirinkimuose, šioje skundo dalyje nurodo, kad drausminė atsakomybė jam pritaikyta pažeidžiant proporcingumo principą.</w:t>
      </w:r>
    </w:p>
    <w:p w14:paraId="5D1E9F7B" w14:textId="4E60A700" w:rsidR="0026450D" w:rsidRPr="00126CEB" w:rsidRDefault="001A0EEC" w:rsidP="00F7655A">
      <w:pPr>
        <w:pStyle w:val="Sraopastraipa"/>
        <w:numPr>
          <w:ilvl w:val="0"/>
          <w:numId w:val="1"/>
        </w:numPr>
        <w:tabs>
          <w:tab w:val="left" w:pos="399"/>
        </w:tabs>
        <w:spacing w:after="120" w:line="240" w:lineRule="auto"/>
        <w:contextualSpacing w:val="0"/>
        <w:jc w:val="both"/>
        <w:rPr>
          <w:rFonts w:ascii="Times New Roman" w:eastAsia="Times New Roman" w:hAnsi="Times New Roman" w:cs="Times New Roman"/>
          <w:iCs/>
          <w:color w:val="000000" w:themeColor="text1"/>
          <w:sz w:val="24"/>
          <w:szCs w:val="24"/>
          <w:lang w:eastAsia="lt-LT"/>
        </w:rPr>
      </w:pPr>
      <w:r w:rsidRPr="00126CEB">
        <w:rPr>
          <w:rFonts w:ascii="Times New Roman" w:eastAsia="Times New Roman" w:hAnsi="Times New Roman" w:cs="Times New Roman"/>
          <w:color w:val="000000" w:themeColor="text1"/>
          <w:sz w:val="24"/>
          <w:szCs w:val="24"/>
          <w:lang w:eastAsia="lt-LT"/>
        </w:rPr>
        <w:t xml:space="preserve">Teisėjų kolegija, įvertinusi drausmės byloje nustatytas aplinkybes, neturi pagrindo spręsti, kad skundžiamu Teisėjų garbės teismo sprendimu Teisėjui paskirta </w:t>
      </w:r>
      <w:r w:rsidR="00D84F99" w:rsidRPr="00126CEB">
        <w:rPr>
          <w:rFonts w:ascii="Times New Roman" w:eastAsia="Times New Roman" w:hAnsi="Times New Roman" w:cs="Times New Roman"/>
          <w:color w:val="000000" w:themeColor="text1"/>
          <w:sz w:val="24"/>
          <w:szCs w:val="24"/>
          <w:lang w:eastAsia="lt-LT"/>
        </w:rPr>
        <w:t>drausminė nuobauda</w:t>
      </w:r>
      <w:r w:rsidRPr="00126CEB">
        <w:rPr>
          <w:rFonts w:ascii="Times New Roman" w:eastAsia="Times New Roman" w:hAnsi="Times New Roman" w:cs="Times New Roman"/>
          <w:color w:val="000000" w:themeColor="text1"/>
          <w:sz w:val="24"/>
          <w:szCs w:val="24"/>
          <w:lang w:eastAsia="lt-LT"/>
        </w:rPr>
        <w:t xml:space="preserve"> yra netinkama. </w:t>
      </w:r>
      <w:r w:rsidR="001777F6" w:rsidRPr="00126CEB">
        <w:rPr>
          <w:rFonts w:ascii="Times New Roman" w:eastAsia="Times New Roman" w:hAnsi="Times New Roman" w:cs="Times New Roman"/>
          <w:color w:val="000000" w:themeColor="text1"/>
          <w:sz w:val="24"/>
          <w:szCs w:val="24"/>
          <w:lang w:eastAsia="lt-LT"/>
        </w:rPr>
        <w:t>Drausminė nuobauda Teisėjui paskirta už</w:t>
      </w:r>
      <w:r w:rsidRPr="00126CEB">
        <w:rPr>
          <w:rFonts w:ascii="Times New Roman" w:eastAsia="Times New Roman" w:hAnsi="Times New Roman" w:cs="Times New Roman"/>
          <w:color w:val="000000" w:themeColor="text1"/>
          <w:sz w:val="24"/>
          <w:szCs w:val="24"/>
          <w:lang w:eastAsia="lt-LT"/>
        </w:rPr>
        <w:t xml:space="preserve"> sisteming</w:t>
      </w:r>
      <w:r w:rsidR="001777F6" w:rsidRPr="00126CEB">
        <w:rPr>
          <w:rFonts w:ascii="Times New Roman" w:eastAsia="Times New Roman" w:hAnsi="Times New Roman" w:cs="Times New Roman"/>
          <w:color w:val="000000" w:themeColor="text1"/>
          <w:sz w:val="24"/>
          <w:szCs w:val="24"/>
          <w:lang w:eastAsia="lt-LT"/>
        </w:rPr>
        <w:t xml:space="preserve">ą </w:t>
      </w:r>
      <w:r w:rsidRPr="00126CEB">
        <w:rPr>
          <w:rFonts w:ascii="Times New Roman" w:eastAsia="Times New Roman" w:hAnsi="Times New Roman" w:cs="Times New Roman"/>
          <w:color w:val="000000" w:themeColor="text1"/>
          <w:sz w:val="24"/>
          <w:szCs w:val="24"/>
          <w:lang w:eastAsia="lt-LT"/>
        </w:rPr>
        <w:t>Teisėjo elges</w:t>
      </w:r>
      <w:r w:rsidR="001777F6" w:rsidRPr="00126CEB">
        <w:rPr>
          <w:rFonts w:ascii="Times New Roman" w:eastAsia="Times New Roman" w:hAnsi="Times New Roman" w:cs="Times New Roman"/>
          <w:color w:val="000000" w:themeColor="text1"/>
          <w:sz w:val="24"/>
          <w:szCs w:val="24"/>
          <w:lang w:eastAsia="lt-LT"/>
        </w:rPr>
        <w:t xml:space="preserve">į </w:t>
      </w:r>
      <w:r w:rsidRPr="00126CEB">
        <w:rPr>
          <w:rFonts w:ascii="Times New Roman" w:eastAsia="Times New Roman" w:hAnsi="Times New Roman" w:cs="Times New Roman"/>
          <w:color w:val="000000" w:themeColor="text1"/>
          <w:sz w:val="24"/>
          <w:szCs w:val="24"/>
          <w:lang w:eastAsia="lt-LT"/>
        </w:rPr>
        <w:t>ir nevienkartini</w:t>
      </w:r>
      <w:r w:rsidR="001777F6" w:rsidRPr="00126CEB">
        <w:rPr>
          <w:rFonts w:ascii="Times New Roman" w:eastAsia="Times New Roman" w:hAnsi="Times New Roman" w:cs="Times New Roman"/>
          <w:color w:val="000000" w:themeColor="text1"/>
          <w:sz w:val="24"/>
          <w:szCs w:val="24"/>
          <w:lang w:eastAsia="lt-LT"/>
        </w:rPr>
        <w:t>us</w:t>
      </w:r>
      <w:r w:rsidRPr="00126CEB">
        <w:rPr>
          <w:rFonts w:ascii="Times New Roman" w:eastAsia="Times New Roman" w:hAnsi="Times New Roman" w:cs="Times New Roman"/>
          <w:color w:val="000000" w:themeColor="text1"/>
          <w:sz w:val="24"/>
          <w:szCs w:val="24"/>
          <w:lang w:eastAsia="lt-LT"/>
        </w:rPr>
        <w:t xml:space="preserve"> veiksm</w:t>
      </w:r>
      <w:r w:rsidR="001777F6" w:rsidRPr="00126CEB">
        <w:rPr>
          <w:rFonts w:ascii="Times New Roman" w:eastAsia="Times New Roman" w:hAnsi="Times New Roman" w:cs="Times New Roman"/>
          <w:color w:val="000000" w:themeColor="text1"/>
          <w:sz w:val="24"/>
          <w:szCs w:val="24"/>
          <w:lang w:eastAsia="lt-LT"/>
        </w:rPr>
        <w:t>us</w:t>
      </w:r>
      <w:r w:rsidRPr="00126CEB">
        <w:rPr>
          <w:rFonts w:ascii="Times New Roman" w:eastAsia="Times New Roman" w:hAnsi="Times New Roman" w:cs="Times New Roman"/>
          <w:color w:val="000000" w:themeColor="text1"/>
          <w:sz w:val="24"/>
          <w:szCs w:val="24"/>
          <w:lang w:eastAsia="lt-LT"/>
        </w:rPr>
        <w:t xml:space="preserve">, </w:t>
      </w:r>
      <w:bookmarkStart w:id="247" w:name="Buk_205"/>
      <w:r w:rsidRPr="00126CEB">
        <w:rPr>
          <w:rFonts w:ascii="Times New Roman" w:eastAsia="Times New Roman" w:hAnsi="Times New Roman" w:cs="Times New Roman"/>
          <w:color w:val="000000" w:themeColor="text1"/>
          <w:sz w:val="24"/>
          <w:szCs w:val="24"/>
          <w:lang w:eastAsia="lt-LT"/>
        </w:rPr>
        <w:t xml:space="preserve">kuriais Teisėjas </w:t>
      </w:r>
      <w:bookmarkEnd w:id="247"/>
      <w:r w:rsidRPr="00126CEB">
        <w:rPr>
          <w:rFonts w:ascii="Times New Roman" w:eastAsia="Times New Roman" w:hAnsi="Times New Roman" w:cs="Times New Roman"/>
          <w:color w:val="000000" w:themeColor="text1"/>
          <w:sz w:val="24"/>
          <w:szCs w:val="24"/>
          <w:lang w:eastAsia="lt-LT"/>
        </w:rPr>
        <w:t>pažeidė nemažai</w:t>
      </w:r>
      <w:r w:rsidR="00D84F99" w:rsidRPr="00126CEB">
        <w:rPr>
          <w:rFonts w:ascii="Times New Roman" w:eastAsia="Times New Roman" w:hAnsi="Times New Roman" w:cs="Times New Roman"/>
          <w:color w:val="000000" w:themeColor="text1"/>
          <w:sz w:val="24"/>
          <w:szCs w:val="24"/>
          <w:lang w:eastAsia="lt-LT"/>
        </w:rPr>
        <w:t xml:space="preserve"> </w:t>
      </w:r>
      <w:r w:rsidRPr="00126CEB">
        <w:rPr>
          <w:rFonts w:ascii="Times New Roman" w:eastAsia="Times New Roman" w:hAnsi="Times New Roman" w:cs="Times New Roman"/>
          <w:color w:val="000000" w:themeColor="text1"/>
          <w:sz w:val="24"/>
          <w:szCs w:val="24"/>
          <w:lang w:eastAsia="lt-LT"/>
        </w:rPr>
        <w:t xml:space="preserve">Teisėjų etikos kodekso principų. Nustatyti pažeidimai, vertinant Teisėjo elgesio visumą, yra šiurkštūs, darantys neigiamą įtaką teisėjo vardui ir teismo autoritetui, menkinantys teisėjo prestižą. Šios aplinkybės leidžia pritarti Teisėjų garbės teismo išvadai, kad pastaba, kaip poveikio priemonė, yra tinkama Teisėjo drausminės atsakomybės tikslui pasiekti. Pastaba, atsižvelgiant į padarytų pažeidimų skaičių, sunkumą, </w:t>
      </w:r>
      <w:r w:rsidRPr="00126CEB">
        <w:rPr>
          <w:rFonts w:ascii="Times New Roman" w:eastAsia="Times New Roman" w:hAnsi="Times New Roman" w:cs="Times New Roman"/>
          <w:color w:val="000000" w:themeColor="text1"/>
          <w:sz w:val="24"/>
          <w:szCs w:val="24"/>
          <w:lang w:eastAsia="lt-LT"/>
        </w:rPr>
        <w:lastRenderedPageBreak/>
        <w:t xml:space="preserve">Teisėjo asmenybę, taip pat į tai, kad tai – pati švelniausia įstatyme nustatyta drausminė nuobauda, teisėjų kolegijos vertinimu, yra adekvati </w:t>
      </w:r>
      <w:r w:rsidR="009751FA" w:rsidRPr="00126CEB">
        <w:rPr>
          <w:rFonts w:ascii="Times New Roman" w:eastAsia="Times New Roman" w:hAnsi="Times New Roman" w:cs="Times New Roman"/>
          <w:color w:val="000000" w:themeColor="text1"/>
          <w:sz w:val="24"/>
          <w:szCs w:val="24"/>
          <w:lang w:eastAsia="lt-LT"/>
        </w:rPr>
        <w:t xml:space="preserve">ir proporcinga drausminė nuobauda </w:t>
      </w:r>
      <w:r w:rsidRPr="00126CEB">
        <w:rPr>
          <w:rFonts w:ascii="Times New Roman" w:eastAsia="Times New Roman" w:hAnsi="Times New Roman" w:cs="Times New Roman"/>
          <w:color w:val="000000" w:themeColor="text1"/>
          <w:sz w:val="24"/>
          <w:szCs w:val="24"/>
          <w:lang w:eastAsia="lt-LT"/>
        </w:rPr>
        <w:t>Teisėjui už šioje byloje nustatytus veiksmus.</w:t>
      </w:r>
      <w:r w:rsidR="00F7655A" w:rsidRPr="00126CEB">
        <w:rPr>
          <w:rFonts w:ascii="Times New Roman" w:eastAsia="Times New Roman" w:hAnsi="Times New Roman" w:cs="Times New Roman"/>
          <w:color w:val="000000" w:themeColor="text1"/>
          <w:sz w:val="24"/>
          <w:szCs w:val="24"/>
          <w:lang w:eastAsia="lt-LT"/>
        </w:rPr>
        <w:t xml:space="preserve"> </w:t>
      </w:r>
      <w:r w:rsidR="00F7655A" w:rsidRPr="00126CEB">
        <w:rPr>
          <w:rFonts w:ascii="Times New Roman" w:hAnsi="Times New Roman" w:cs="Times New Roman"/>
          <w:color w:val="000000" w:themeColor="text1"/>
          <w:sz w:val="24"/>
          <w:szCs w:val="24"/>
        </w:rPr>
        <w:t xml:space="preserve">Teisėjų kolegija, apibendrindama nurodytus argumentus, padaro išvadą, kad Teisėjų garbės teismo 2025 m. spalio 13 d. sprendimas Nr. 21P-2 yra teisėtas ir pagrįstas, todėl paliekamas nepakeistas. </w:t>
      </w:r>
    </w:p>
    <w:p w14:paraId="38CE5D04" w14:textId="77777777" w:rsidR="00F7655A" w:rsidRPr="00126CEB" w:rsidRDefault="00F7655A" w:rsidP="00FF36D7">
      <w:pPr>
        <w:spacing w:after="0" w:line="240" w:lineRule="auto"/>
        <w:ind w:firstLine="452"/>
        <w:jc w:val="both"/>
        <w:rPr>
          <w:rFonts w:ascii="Times New Roman" w:hAnsi="Times New Roman" w:cs="Times New Roman"/>
          <w:color w:val="000000" w:themeColor="text1"/>
          <w:sz w:val="24"/>
          <w:szCs w:val="24"/>
        </w:rPr>
      </w:pPr>
    </w:p>
    <w:p w14:paraId="351B609F" w14:textId="539290EB" w:rsidR="001A0EEC" w:rsidRPr="00126CEB" w:rsidRDefault="001A0EEC" w:rsidP="00F90AF6">
      <w:pPr>
        <w:spacing w:after="0" w:line="240" w:lineRule="auto"/>
        <w:ind w:firstLine="709"/>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Lietuvos Aukščiausiojo Teismo teisėjų kolegija, vadovaudamasi Lietuvos Respublikos teismų įstatymo 86 straipsnio 4 dalimi, Lietuvos Respublikos civilinio proceso kodekso 326 straipsnio 1 dalies </w:t>
      </w:r>
      <w:r w:rsidRPr="00181016">
        <w:rPr>
          <w:rFonts w:ascii="Times New Roman" w:hAnsi="Times New Roman" w:cs="Times New Roman"/>
          <w:color w:val="000000" w:themeColor="text1"/>
          <w:sz w:val="24"/>
          <w:szCs w:val="24"/>
        </w:rPr>
        <w:t xml:space="preserve">1 </w:t>
      </w:r>
      <w:r w:rsidRPr="00126CEB">
        <w:rPr>
          <w:rFonts w:ascii="Times New Roman" w:hAnsi="Times New Roman" w:cs="Times New Roman"/>
          <w:color w:val="000000" w:themeColor="text1"/>
          <w:sz w:val="24"/>
          <w:szCs w:val="24"/>
        </w:rPr>
        <w:t>punktu,</w:t>
      </w:r>
    </w:p>
    <w:p w14:paraId="44D1EA79" w14:textId="77777777" w:rsidR="00F90AF6" w:rsidRPr="00126CEB" w:rsidRDefault="00F90AF6" w:rsidP="00F90AF6">
      <w:pPr>
        <w:spacing w:after="0" w:line="240" w:lineRule="auto"/>
        <w:jc w:val="both"/>
        <w:rPr>
          <w:rFonts w:ascii="Times New Roman" w:hAnsi="Times New Roman" w:cs="Times New Roman"/>
          <w:color w:val="000000" w:themeColor="text1"/>
          <w:sz w:val="24"/>
          <w:szCs w:val="24"/>
        </w:rPr>
      </w:pPr>
    </w:p>
    <w:p w14:paraId="71803EBE" w14:textId="76D42D11" w:rsidR="001A0EEC" w:rsidRPr="00126CEB" w:rsidRDefault="001A0EEC" w:rsidP="00F90AF6">
      <w:pPr>
        <w:spacing w:after="0" w:line="240" w:lineRule="auto"/>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n u t a r i a :</w:t>
      </w:r>
    </w:p>
    <w:p w14:paraId="5FF402F8" w14:textId="77777777" w:rsidR="001A0EEC" w:rsidRPr="00126CEB" w:rsidRDefault="001A0EEC" w:rsidP="001A0EEC">
      <w:pPr>
        <w:spacing w:after="0" w:line="240" w:lineRule="auto"/>
        <w:jc w:val="both"/>
        <w:rPr>
          <w:rFonts w:ascii="Times New Roman" w:hAnsi="Times New Roman" w:cs="Times New Roman"/>
          <w:color w:val="000000" w:themeColor="text1"/>
          <w:sz w:val="24"/>
          <w:szCs w:val="24"/>
        </w:rPr>
      </w:pPr>
    </w:p>
    <w:p w14:paraId="00772BB3" w14:textId="60127134" w:rsidR="00F90AF6" w:rsidRPr="00126CEB" w:rsidRDefault="001A0EEC" w:rsidP="00F90AF6">
      <w:pPr>
        <w:spacing w:after="0" w:line="240" w:lineRule="auto"/>
        <w:ind w:firstLine="709"/>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Kauno apylinkės teismo Kauno rūmų teisėjo </w:t>
      </w:r>
      <w:bookmarkStart w:id="248" w:name="Buk_15"/>
      <w:r w:rsidR="00933629" w:rsidRPr="00126CEB">
        <w:rPr>
          <w:rFonts w:ascii="Times New Roman" w:hAnsi="Times New Roman" w:cs="Times New Roman"/>
          <w:color w:val="000000" w:themeColor="text1"/>
          <w:sz w:val="24"/>
          <w:szCs w:val="24"/>
        </w:rPr>
        <w:t>A</w:t>
      </w:r>
      <w:r w:rsidR="00126CEB" w:rsidRPr="00126CEB">
        <w:rPr>
          <w:rFonts w:ascii="Times New Roman" w:hAnsi="Times New Roman" w:cs="Times New Roman"/>
          <w:color w:val="000000" w:themeColor="text1"/>
          <w:sz w:val="24"/>
          <w:szCs w:val="24"/>
        </w:rPr>
        <w:t>rūno Purvainio</w:t>
      </w:r>
      <w:bookmarkEnd w:id="248"/>
      <w:r w:rsidR="00126CEB" w:rsidRPr="00126CEB">
        <w:rPr>
          <w:rFonts w:ascii="Times New Roman" w:hAnsi="Times New Roman" w:cs="Times New Roman"/>
          <w:color w:val="000000" w:themeColor="text1"/>
          <w:sz w:val="24"/>
          <w:szCs w:val="24"/>
        </w:rPr>
        <w:t xml:space="preserve"> </w:t>
      </w:r>
      <w:r w:rsidRPr="00126CEB">
        <w:rPr>
          <w:rFonts w:ascii="Times New Roman" w:hAnsi="Times New Roman" w:cs="Times New Roman"/>
          <w:color w:val="000000" w:themeColor="text1"/>
          <w:sz w:val="24"/>
          <w:szCs w:val="24"/>
        </w:rPr>
        <w:t xml:space="preserve">skundą dėl Teisėjų garbės teismo 2025 m. spalio 13 d. sprendimo Nr. 21P-2 dalies </w:t>
      </w:r>
      <w:r w:rsidR="007C28F2" w:rsidRPr="00126CEB">
        <w:rPr>
          <w:rFonts w:ascii="Times New Roman" w:hAnsi="Times New Roman" w:cs="Times New Roman"/>
          <w:color w:val="000000" w:themeColor="text1"/>
          <w:sz w:val="24"/>
          <w:szCs w:val="24"/>
        </w:rPr>
        <w:t>panaikinimo</w:t>
      </w:r>
      <w:r w:rsidRPr="00126CEB">
        <w:rPr>
          <w:rFonts w:ascii="Times New Roman" w:hAnsi="Times New Roman" w:cs="Times New Roman"/>
          <w:color w:val="000000" w:themeColor="text1"/>
          <w:sz w:val="24"/>
          <w:szCs w:val="24"/>
        </w:rPr>
        <w:t xml:space="preserve"> atmesti</w:t>
      </w:r>
      <w:r w:rsidR="006C4B95" w:rsidRPr="00126CEB">
        <w:rPr>
          <w:rFonts w:ascii="Times New Roman" w:hAnsi="Times New Roman" w:cs="Times New Roman"/>
          <w:color w:val="000000" w:themeColor="text1"/>
          <w:sz w:val="24"/>
          <w:szCs w:val="24"/>
        </w:rPr>
        <w:t>.</w:t>
      </w:r>
    </w:p>
    <w:p w14:paraId="6A8804E2" w14:textId="77777777" w:rsidR="00F90AF6" w:rsidRPr="00126CEB" w:rsidRDefault="001A0EEC" w:rsidP="00F90AF6">
      <w:pPr>
        <w:spacing w:after="0" w:line="240" w:lineRule="auto"/>
        <w:ind w:firstLine="709"/>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Teisėjų garbės teismo 2025 m. spalio 13 d. sprendimą Nr. 21P-2 palikti nepakeistą</w:t>
      </w:r>
      <w:r w:rsidR="009340C6" w:rsidRPr="00126CEB">
        <w:rPr>
          <w:rFonts w:ascii="Times New Roman" w:hAnsi="Times New Roman" w:cs="Times New Roman"/>
          <w:color w:val="000000" w:themeColor="text1"/>
          <w:sz w:val="24"/>
          <w:szCs w:val="24"/>
        </w:rPr>
        <w:t>.</w:t>
      </w:r>
    </w:p>
    <w:p w14:paraId="7D529BC2" w14:textId="74A49F81" w:rsidR="001A0EEC" w:rsidRPr="00126CEB" w:rsidRDefault="001A0EEC" w:rsidP="00F90AF6">
      <w:pPr>
        <w:spacing w:after="0" w:line="240" w:lineRule="auto"/>
        <w:ind w:firstLine="709"/>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Ši Lietuvos Aukščiausiojo Teismo nutartis yra galutinė, neskundžiama ir įsiteisėja nuo priėmimo dienos.</w:t>
      </w:r>
    </w:p>
    <w:p w14:paraId="652E63B3" w14:textId="77777777" w:rsidR="001A0EEC" w:rsidRPr="00126CEB" w:rsidRDefault="001A0EEC" w:rsidP="001A0EEC">
      <w:pPr>
        <w:spacing w:after="0" w:line="240" w:lineRule="auto"/>
        <w:jc w:val="both"/>
        <w:rPr>
          <w:rFonts w:ascii="Times New Roman" w:hAnsi="Times New Roman" w:cs="Times New Roman"/>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4"/>
        <w:gridCol w:w="3484"/>
      </w:tblGrid>
      <w:tr w:rsidR="00126CEB" w:rsidRPr="00126CEB" w14:paraId="5B59C83F" w14:textId="77777777" w:rsidTr="00797514">
        <w:tc>
          <w:tcPr>
            <w:tcW w:w="5984" w:type="dxa"/>
          </w:tcPr>
          <w:p w14:paraId="3FB3BE8B" w14:textId="77777777" w:rsidR="001A0EEC" w:rsidRPr="00126CEB" w:rsidRDefault="001A0EEC" w:rsidP="00F90AF6">
            <w:pPr>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Teisėjai</w:t>
            </w:r>
          </w:p>
        </w:tc>
        <w:tc>
          <w:tcPr>
            <w:tcW w:w="3484" w:type="dxa"/>
          </w:tcPr>
          <w:p w14:paraId="6DA19F47" w14:textId="66BFA8CE" w:rsidR="001A0EEC" w:rsidRPr="00126CEB" w:rsidRDefault="00933629" w:rsidP="001A0EEC">
            <w:pPr>
              <w:jc w:val="both"/>
              <w:rPr>
                <w:rFonts w:ascii="Times New Roman" w:hAnsi="Times New Roman" w:cs="Times New Roman"/>
                <w:color w:val="000000" w:themeColor="text1"/>
                <w:sz w:val="24"/>
                <w:szCs w:val="24"/>
              </w:rPr>
            </w:pPr>
            <w:bookmarkStart w:id="249" w:name="Buk_10"/>
            <w:r w:rsidRPr="00126CEB">
              <w:rPr>
                <w:rFonts w:ascii="Times New Roman" w:hAnsi="Times New Roman" w:cs="Times New Roman"/>
                <w:color w:val="000000" w:themeColor="text1"/>
                <w:sz w:val="24"/>
                <w:szCs w:val="24"/>
              </w:rPr>
              <w:t>A</w:t>
            </w:r>
            <w:r w:rsidR="00126CEB" w:rsidRPr="00126CEB">
              <w:rPr>
                <w:rFonts w:ascii="Times New Roman" w:hAnsi="Times New Roman" w:cs="Times New Roman"/>
                <w:color w:val="000000" w:themeColor="text1"/>
                <w:sz w:val="24"/>
                <w:szCs w:val="24"/>
              </w:rPr>
              <w:t xml:space="preserve">lbinas </w:t>
            </w:r>
            <w:r w:rsidRPr="00126CEB">
              <w:rPr>
                <w:rFonts w:ascii="Times New Roman" w:hAnsi="Times New Roman" w:cs="Times New Roman"/>
                <w:color w:val="000000" w:themeColor="text1"/>
                <w:sz w:val="24"/>
                <w:szCs w:val="24"/>
              </w:rPr>
              <w:t>A</w:t>
            </w:r>
            <w:r w:rsidR="00126CEB" w:rsidRPr="00126CEB">
              <w:rPr>
                <w:rFonts w:ascii="Times New Roman" w:hAnsi="Times New Roman" w:cs="Times New Roman"/>
                <w:color w:val="000000" w:themeColor="text1"/>
                <w:sz w:val="24"/>
                <w:szCs w:val="24"/>
              </w:rPr>
              <w:t>ntanaitis</w:t>
            </w:r>
            <w:r w:rsidRPr="00126CEB">
              <w:rPr>
                <w:rFonts w:ascii="Times New Roman" w:hAnsi="Times New Roman" w:cs="Times New Roman"/>
                <w:color w:val="000000" w:themeColor="text1"/>
                <w:sz w:val="24"/>
                <w:szCs w:val="24"/>
              </w:rPr>
              <w:t xml:space="preserve"> </w:t>
            </w:r>
            <w:bookmarkEnd w:id="249"/>
          </w:p>
          <w:p w14:paraId="6C685D41" w14:textId="77777777" w:rsidR="001A0EEC" w:rsidRPr="00126CEB" w:rsidRDefault="001A0EEC" w:rsidP="001A0EEC">
            <w:pPr>
              <w:jc w:val="both"/>
              <w:rPr>
                <w:rFonts w:ascii="Times New Roman" w:hAnsi="Times New Roman" w:cs="Times New Roman"/>
                <w:color w:val="000000" w:themeColor="text1"/>
                <w:sz w:val="24"/>
                <w:szCs w:val="24"/>
              </w:rPr>
            </w:pPr>
          </w:p>
          <w:p w14:paraId="7ACE6731" w14:textId="77777777" w:rsidR="001A0EEC" w:rsidRPr="00126CEB" w:rsidRDefault="001A0EEC" w:rsidP="001A0EEC">
            <w:pPr>
              <w:jc w:val="both"/>
              <w:rPr>
                <w:rFonts w:ascii="Times New Roman" w:hAnsi="Times New Roman" w:cs="Times New Roman"/>
                <w:color w:val="000000" w:themeColor="text1"/>
                <w:sz w:val="24"/>
                <w:szCs w:val="24"/>
              </w:rPr>
            </w:pPr>
          </w:p>
        </w:tc>
      </w:tr>
      <w:tr w:rsidR="00126CEB" w:rsidRPr="00126CEB" w14:paraId="78F23B9E" w14:textId="77777777" w:rsidTr="00797514">
        <w:tc>
          <w:tcPr>
            <w:tcW w:w="5984" w:type="dxa"/>
          </w:tcPr>
          <w:p w14:paraId="1E64060F" w14:textId="77777777" w:rsidR="001A0EEC" w:rsidRPr="00126CEB" w:rsidRDefault="001A0EEC" w:rsidP="001A0EEC">
            <w:pPr>
              <w:jc w:val="both"/>
              <w:rPr>
                <w:rFonts w:ascii="Times New Roman" w:hAnsi="Times New Roman" w:cs="Times New Roman"/>
                <w:color w:val="000000" w:themeColor="text1"/>
                <w:sz w:val="24"/>
                <w:szCs w:val="24"/>
              </w:rPr>
            </w:pPr>
          </w:p>
        </w:tc>
        <w:tc>
          <w:tcPr>
            <w:tcW w:w="3484" w:type="dxa"/>
          </w:tcPr>
          <w:p w14:paraId="7E4939DF" w14:textId="77777777" w:rsidR="001A0EEC" w:rsidRPr="00126CEB" w:rsidRDefault="001A0EEC" w:rsidP="001A0EEC">
            <w:pPr>
              <w:jc w:val="both"/>
              <w:rPr>
                <w:rFonts w:ascii="Times New Roman" w:hAnsi="Times New Roman" w:cs="Times New Roman"/>
                <w:color w:val="000000" w:themeColor="text1"/>
                <w:sz w:val="24"/>
                <w:szCs w:val="24"/>
              </w:rPr>
            </w:pPr>
            <w:r w:rsidRPr="00126CEB">
              <w:rPr>
                <w:rFonts w:ascii="Times New Roman" w:hAnsi="Times New Roman" w:cs="Times New Roman"/>
                <w:color w:val="000000" w:themeColor="text1"/>
                <w:sz w:val="24"/>
                <w:szCs w:val="24"/>
              </w:rPr>
              <w:t xml:space="preserve">Virgilijus Grabinskas </w:t>
            </w:r>
          </w:p>
          <w:p w14:paraId="5A3E2AB4" w14:textId="77777777" w:rsidR="001A0EEC" w:rsidRPr="00126CEB" w:rsidRDefault="001A0EEC" w:rsidP="001A0EEC">
            <w:pPr>
              <w:jc w:val="both"/>
              <w:rPr>
                <w:rFonts w:ascii="Times New Roman" w:hAnsi="Times New Roman" w:cs="Times New Roman"/>
                <w:color w:val="000000" w:themeColor="text1"/>
                <w:sz w:val="24"/>
                <w:szCs w:val="24"/>
              </w:rPr>
            </w:pPr>
          </w:p>
          <w:p w14:paraId="1DF91DA0" w14:textId="77777777" w:rsidR="001A0EEC" w:rsidRPr="00126CEB" w:rsidRDefault="001A0EEC" w:rsidP="001A0EEC">
            <w:pPr>
              <w:jc w:val="both"/>
              <w:rPr>
                <w:rFonts w:ascii="Times New Roman" w:hAnsi="Times New Roman" w:cs="Times New Roman"/>
                <w:color w:val="000000" w:themeColor="text1"/>
                <w:sz w:val="24"/>
                <w:szCs w:val="24"/>
              </w:rPr>
            </w:pPr>
          </w:p>
        </w:tc>
      </w:tr>
      <w:tr w:rsidR="001A0EEC" w:rsidRPr="00126CEB" w14:paraId="0CAC7FE9" w14:textId="77777777" w:rsidTr="00797514">
        <w:tc>
          <w:tcPr>
            <w:tcW w:w="5984" w:type="dxa"/>
          </w:tcPr>
          <w:p w14:paraId="7FE61AF3" w14:textId="77777777" w:rsidR="001A0EEC" w:rsidRPr="00126CEB" w:rsidRDefault="001A0EEC" w:rsidP="001A0EEC">
            <w:pPr>
              <w:jc w:val="both"/>
              <w:rPr>
                <w:rFonts w:ascii="Times New Roman" w:hAnsi="Times New Roman" w:cs="Times New Roman"/>
                <w:color w:val="000000" w:themeColor="text1"/>
                <w:sz w:val="24"/>
                <w:szCs w:val="24"/>
              </w:rPr>
            </w:pPr>
          </w:p>
        </w:tc>
        <w:tc>
          <w:tcPr>
            <w:tcW w:w="3484" w:type="dxa"/>
          </w:tcPr>
          <w:p w14:paraId="037A7A25" w14:textId="1DB71444" w:rsidR="001A0EEC" w:rsidRPr="00126CEB" w:rsidRDefault="00933629" w:rsidP="00C40C1B">
            <w:pPr>
              <w:jc w:val="both"/>
              <w:rPr>
                <w:rFonts w:ascii="Times New Roman" w:hAnsi="Times New Roman" w:cs="Times New Roman"/>
                <w:color w:val="000000" w:themeColor="text1"/>
                <w:sz w:val="24"/>
                <w:szCs w:val="24"/>
              </w:rPr>
            </w:pPr>
            <w:bookmarkStart w:id="250" w:name="Buk_12"/>
            <w:r w:rsidRPr="00126CEB">
              <w:rPr>
                <w:rFonts w:ascii="Times New Roman" w:hAnsi="Times New Roman" w:cs="Times New Roman"/>
                <w:color w:val="000000" w:themeColor="text1"/>
                <w:sz w:val="24"/>
                <w:szCs w:val="24"/>
              </w:rPr>
              <w:t>A</w:t>
            </w:r>
            <w:r w:rsidR="00126CEB" w:rsidRPr="00126CEB">
              <w:rPr>
                <w:rFonts w:ascii="Times New Roman" w:hAnsi="Times New Roman" w:cs="Times New Roman"/>
                <w:color w:val="000000" w:themeColor="text1"/>
                <w:sz w:val="24"/>
                <w:szCs w:val="24"/>
              </w:rPr>
              <w:t xml:space="preserve">lenas </w:t>
            </w:r>
            <w:r w:rsidRPr="00126CEB">
              <w:rPr>
                <w:rFonts w:ascii="Times New Roman" w:hAnsi="Times New Roman" w:cs="Times New Roman"/>
                <w:color w:val="000000" w:themeColor="text1"/>
                <w:sz w:val="24"/>
                <w:szCs w:val="24"/>
              </w:rPr>
              <w:t>P</w:t>
            </w:r>
            <w:r w:rsidR="00126CEB" w:rsidRPr="00126CEB">
              <w:rPr>
                <w:rFonts w:ascii="Times New Roman" w:hAnsi="Times New Roman" w:cs="Times New Roman"/>
                <w:color w:val="000000" w:themeColor="text1"/>
                <w:sz w:val="24"/>
                <w:szCs w:val="24"/>
              </w:rPr>
              <w:t>iesliakas</w:t>
            </w:r>
            <w:bookmarkEnd w:id="250"/>
          </w:p>
        </w:tc>
      </w:tr>
    </w:tbl>
    <w:p w14:paraId="61980499" w14:textId="77777777" w:rsidR="00FF36D7" w:rsidRPr="00126CEB" w:rsidRDefault="00FF36D7" w:rsidP="00797514">
      <w:pPr>
        <w:spacing w:after="0" w:line="240" w:lineRule="auto"/>
        <w:jc w:val="both"/>
        <w:rPr>
          <w:rFonts w:ascii="Times New Roman" w:eastAsia="Times New Roman" w:hAnsi="Times New Roman" w:cs="Times New Roman"/>
          <w:color w:val="000000" w:themeColor="text1"/>
          <w:sz w:val="24"/>
          <w:szCs w:val="24"/>
          <w:lang w:eastAsia="lt-LT"/>
        </w:rPr>
      </w:pPr>
    </w:p>
    <w:sectPr w:rsidR="00FF36D7" w:rsidRPr="00126CEB" w:rsidSect="00F7655A">
      <w:headerReference w:type="even" r:id="rId9"/>
      <w:headerReference w:type="default" r:id="rId10"/>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ABEF" w14:textId="77777777" w:rsidR="00747B12" w:rsidRDefault="00747B12">
      <w:pPr>
        <w:spacing w:after="0" w:line="240" w:lineRule="auto"/>
      </w:pPr>
      <w:r>
        <w:separator/>
      </w:r>
    </w:p>
  </w:endnote>
  <w:endnote w:type="continuationSeparator" w:id="0">
    <w:p w14:paraId="5377AEB1" w14:textId="77777777" w:rsidR="00747B12" w:rsidRDefault="0074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Noto Sans CJK SC Regular">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0337" w14:textId="77777777" w:rsidR="00747B12" w:rsidRDefault="00747B12">
      <w:pPr>
        <w:spacing w:after="0" w:line="240" w:lineRule="auto"/>
      </w:pPr>
      <w:r>
        <w:separator/>
      </w:r>
    </w:p>
  </w:footnote>
  <w:footnote w:type="continuationSeparator" w:id="0">
    <w:p w14:paraId="221CDA9B" w14:textId="77777777" w:rsidR="00747B12" w:rsidRDefault="0074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7A45" w14:textId="77777777" w:rsidR="007E08DC" w:rsidRDefault="007E08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54968A" w14:textId="77777777" w:rsidR="007E08DC" w:rsidRDefault="007E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FC64" w14:textId="4D2137DB" w:rsidR="007E08DC" w:rsidRPr="00682142" w:rsidRDefault="007E08DC">
    <w:pPr>
      <w:pStyle w:val="Antrats"/>
      <w:framePr w:wrap="around" w:vAnchor="text" w:hAnchor="margin" w:xAlign="center" w:y="1"/>
      <w:jc w:val="center"/>
      <w:rPr>
        <w:rStyle w:val="Puslapionumeris"/>
        <w:rFonts w:ascii="Times New Roman" w:hAnsi="Times New Roman" w:cs="Times New Roman"/>
      </w:rPr>
    </w:pPr>
    <w:r w:rsidRPr="00682142">
      <w:rPr>
        <w:rStyle w:val="Puslapionumeris"/>
        <w:rFonts w:ascii="Times New Roman" w:hAnsi="Times New Roman" w:cs="Times New Roman"/>
      </w:rPr>
      <w:fldChar w:fldCharType="begin"/>
    </w:r>
    <w:r w:rsidRPr="00682142">
      <w:rPr>
        <w:rStyle w:val="Puslapionumeris"/>
        <w:rFonts w:ascii="Times New Roman" w:hAnsi="Times New Roman" w:cs="Times New Roman"/>
      </w:rPr>
      <w:instrText xml:space="preserve">PAGE  </w:instrText>
    </w:r>
    <w:r w:rsidRPr="00682142">
      <w:rPr>
        <w:rStyle w:val="Puslapionumeris"/>
        <w:rFonts w:ascii="Times New Roman" w:hAnsi="Times New Roman" w:cs="Times New Roman"/>
      </w:rPr>
      <w:fldChar w:fldCharType="separate"/>
    </w:r>
    <w:r w:rsidR="009B2723">
      <w:rPr>
        <w:rStyle w:val="Puslapionumeris"/>
        <w:rFonts w:ascii="Times New Roman" w:hAnsi="Times New Roman" w:cs="Times New Roman"/>
        <w:noProof/>
      </w:rPr>
      <w:t>20</w:t>
    </w:r>
    <w:r w:rsidRPr="00682142">
      <w:rPr>
        <w:rStyle w:val="Puslapionumeris"/>
        <w:rFonts w:ascii="Times New Roman" w:hAnsi="Times New Roman" w:cs="Times New Roman"/>
      </w:rPr>
      <w:fldChar w:fldCharType="end"/>
    </w:r>
  </w:p>
  <w:p w14:paraId="036B2DA5" w14:textId="77777777" w:rsidR="007E08DC" w:rsidRDefault="007E08DC">
    <w:pPr>
      <w:pStyle w:val="Antrats"/>
      <w:framePr w:wrap="around" w:vAnchor="text" w:hAnchor="margin" w:xAlign="center" w:y="1"/>
      <w:rPr>
        <w:rStyle w:val="Puslapionumeris"/>
      </w:rPr>
    </w:pPr>
  </w:p>
  <w:p w14:paraId="41C2D7F3" w14:textId="77777777" w:rsidR="007E08DC" w:rsidRDefault="007E08D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FF5"/>
    <w:multiLevelType w:val="hybridMultilevel"/>
    <w:tmpl w:val="2DC64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E64F9"/>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637232"/>
    <w:multiLevelType w:val="hybridMultilevel"/>
    <w:tmpl w:val="C5A4BA3A"/>
    <w:lvl w:ilvl="0" w:tplc="0427000F">
      <w:start w:val="6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DD7CC7"/>
    <w:multiLevelType w:val="hybridMultilevel"/>
    <w:tmpl w:val="FC7E36CE"/>
    <w:lvl w:ilvl="0" w:tplc="648CBB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86903"/>
    <w:multiLevelType w:val="hybridMultilevel"/>
    <w:tmpl w:val="8BA6D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49036B"/>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3603ED"/>
    <w:multiLevelType w:val="multilevel"/>
    <w:tmpl w:val="6F34C04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52772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6F61A8"/>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E857B2"/>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C72B63"/>
    <w:multiLevelType w:val="hybridMultilevel"/>
    <w:tmpl w:val="919C81EC"/>
    <w:lvl w:ilvl="0" w:tplc="EFA67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16013"/>
    <w:multiLevelType w:val="hybridMultilevel"/>
    <w:tmpl w:val="161EF84C"/>
    <w:lvl w:ilvl="0" w:tplc="5908F052">
      <w:start w:val="8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3297738">
    <w:abstractNumId w:val="3"/>
  </w:num>
  <w:num w:numId="2" w16cid:durableId="1203400280">
    <w:abstractNumId w:val="8"/>
  </w:num>
  <w:num w:numId="3" w16cid:durableId="1694067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65646">
    <w:abstractNumId w:val="11"/>
  </w:num>
  <w:num w:numId="5" w16cid:durableId="320937242">
    <w:abstractNumId w:val="4"/>
  </w:num>
  <w:num w:numId="6" w16cid:durableId="965617961">
    <w:abstractNumId w:val="5"/>
  </w:num>
  <w:num w:numId="7" w16cid:durableId="447705403">
    <w:abstractNumId w:val="12"/>
  </w:num>
  <w:num w:numId="8" w16cid:durableId="505634365">
    <w:abstractNumId w:val="10"/>
  </w:num>
  <w:num w:numId="9" w16cid:durableId="1432774456">
    <w:abstractNumId w:val="6"/>
  </w:num>
  <w:num w:numId="10" w16cid:durableId="53116682">
    <w:abstractNumId w:val="1"/>
  </w:num>
  <w:num w:numId="11" w16cid:durableId="335613862">
    <w:abstractNumId w:val="0"/>
  </w:num>
  <w:num w:numId="12" w16cid:durableId="907153057">
    <w:abstractNumId w:val="9"/>
  </w:num>
  <w:num w:numId="13" w16cid:durableId="206602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F7"/>
    <w:rsid w:val="00010E6E"/>
    <w:rsid w:val="00015205"/>
    <w:rsid w:val="00020455"/>
    <w:rsid w:val="00020BC1"/>
    <w:rsid w:val="0002440B"/>
    <w:rsid w:val="0002647F"/>
    <w:rsid w:val="0002748F"/>
    <w:rsid w:val="0003242B"/>
    <w:rsid w:val="00032AC7"/>
    <w:rsid w:val="00032BA9"/>
    <w:rsid w:val="000350BB"/>
    <w:rsid w:val="00036987"/>
    <w:rsid w:val="00037186"/>
    <w:rsid w:val="00042320"/>
    <w:rsid w:val="00042F42"/>
    <w:rsid w:val="000435B4"/>
    <w:rsid w:val="00043F8C"/>
    <w:rsid w:val="0004568F"/>
    <w:rsid w:val="0004621B"/>
    <w:rsid w:val="000463E0"/>
    <w:rsid w:val="000465D7"/>
    <w:rsid w:val="00050077"/>
    <w:rsid w:val="00053203"/>
    <w:rsid w:val="00053D72"/>
    <w:rsid w:val="00054FF6"/>
    <w:rsid w:val="0005662B"/>
    <w:rsid w:val="00060DE8"/>
    <w:rsid w:val="00060E59"/>
    <w:rsid w:val="000647F6"/>
    <w:rsid w:val="00064B1B"/>
    <w:rsid w:val="00064C61"/>
    <w:rsid w:val="0006537D"/>
    <w:rsid w:val="00066DCA"/>
    <w:rsid w:val="000708BA"/>
    <w:rsid w:val="00071711"/>
    <w:rsid w:val="0007187A"/>
    <w:rsid w:val="000721CA"/>
    <w:rsid w:val="00075670"/>
    <w:rsid w:val="00075F17"/>
    <w:rsid w:val="00076313"/>
    <w:rsid w:val="00076D53"/>
    <w:rsid w:val="00080F89"/>
    <w:rsid w:val="00085039"/>
    <w:rsid w:val="00087B2D"/>
    <w:rsid w:val="00094431"/>
    <w:rsid w:val="000A0B57"/>
    <w:rsid w:val="000A4D8C"/>
    <w:rsid w:val="000A6855"/>
    <w:rsid w:val="000B13DA"/>
    <w:rsid w:val="000B18A8"/>
    <w:rsid w:val="000B2124"/>
    <w:rsid w:val="000B4BEE"/>
    <w:rsid w:val="000B4F39"/>
    <w:rsid w:val="000B6FCC"/>
    <w:rsid w:val="000B78DF"/>
    <w:rsid w:val="000C24B1"/>
    <w:rsid w:val="000C2CFF"/>
    <w:rsid w:val="000C32B1"/>
    <w:rsid w:val="000C37FB"/>
    <w:rsid w:val="000C4259"/>
    <w:rsid w:val="000C7878"/>
    <w:rsid w:val="000D181B"/>
    <w:rsid w:val="000D4093"/>
    <w:rsid w:val="000D766C"/>
    <w:rsid w:val="000D7F15"/>
    <w:rsid w:val="000E03D3"/>
    <w:rsid w:val="000E3742"/>
    <w:rsid w:val="000F125C"/>
    <w:rsid w:val="000F5CF0"/>
    <w:rsid w:val="001007BF"/>
    <w:rsid w:val="0010271B"/>
    <w:rsid w:val="00104099"/>
    <w:rsid w:val="001055CF"/>
    <w:rsid w:val="00110615"/>
    <w:rsid w:val="001107B0"/>
    <w:rsid w:val="00114486"/>
    <w:rsid w:val="0011694E"/>
    <w:rsid w:val="00116EC8"/>
    <w:rsid w:val="00120408"/>
    <w:rsid w:val="00123036"/>
    <w:rsid w:val="00125213"/>
    <w:rsid w:val="00126CEB"/>
    <w:rsid w:val="001270C6"/>
    <w:rsid w:val="00127A76"/>
    <w:rsid w:val="00127D24"/>
    <w:rsid w:val="001301EB"/>
    <w:rsid w:val="00131D51"/>
    <w:rsid w:val="00133B01"/>
    <w:rsid w:val="00134049"/>
    <w:rsid w:val="001341B0"/>
    <w:rsid w:val="00137570"/>
    <w:rsid w:val="001420EE"/>
    <w:rsid w:val="0014684F"/>
    <w:rsid w:val="001471B4"/>
    <w:rsid w:val="00152D0D"/>
    <w:rsid w:val="0015381A"/>
    <w:rsid w:val="001548AC"/>
    <w:rsid w:val="001552F1"/>
    <w:rsid w:val="001602CF"/>
    <w:rsid w:val="00161968"/>
    <w:rsid w:val="00161F8E"/>
    <w:rsid w:val="001637BC"/>
    <w:rsid w:val="00164B92"/>
    <w:rsid w:val="00164FB2"/>
    <w:rsid w:val="00165335"/>
    <w:rsid w:val="00166E95"/>
    <w:rsid w:val="00170EEE"/>
    <w:rsid w:val="00175959"/>
    <w:rsid w:val="00175F53"/>
    <w:rsid w:val="00177450"/>
    <w:rsid w:val="001774D7"/>
    <w:rsid w:val="001776CE"/>
    <w:rsid w:val="001777F6"/>
    <w:rsid w:val="00181016"/>
    <w:rsid w:val="001816C8"/>
    <w:rsid w:val="001828F4"/>
    <w:rsid w:val="00184501"/>
    <w:rsid w:val="00184CEB"/>
    <w:rsid w:val="0018606A"/>
    <w:rsid w:val="001872C9"/>
    <w:rsid w:val="00190303"/>
    <w:rsid w:val="00190F95"/>
    <w:rsid w:val="001939C5"/>
    <w:rsid w:val="0019687C"/>
    <w:rsid w:val="001A0EEC"/>
    <w:rsid w:val="001A257F"/>
    <w:rsid w:val="001A28F9"/>
    <w:rsid w:val="001A5920"/>
    <w:rsid w:val="001A767B"/>
    <w:rsid w:val="001A7D86"/>
    <w:rsid w:val="001B0ACD"/>
    <w:rsid w:val="001B17D5"/>
    <w:rsid w:val="001B393F"/>
    <w:rsid w:val="001B569C"/>
    <w:rsid w:val="001B6028"/>
    <w:rsid w:val="001B6BB1"/>
    <w:rsid w:val="001C24FD"/>
    <w:rsid w:val="001C2DBC"/>
    <w:rsid w:val="001C5C38"/>
    <w:rsid w:val="001C6BB8"/>
    <w:rsid w:val="001D5750"/>
    <w:rsid w:val="001D5CA8"/>
    <w:rsid w:val="001D6F8F"/>
    <w:rsid w:val="001E168C"/>
    <w:rsid w:val="001E543E"/>
    <w:rsid w:val="001E75A2"/>
    <w:rsid w:val="001E7925"/>
    <w:rsid w:val="001E7F14"/>
    <w:rsid w:val="001F2C46"/>
    <w:rsid w:val="001F38D0"/>
    <w:rsid w:val="001F55D1"/>
    <w:rsid w:val="001F73C4"/>
    <w:rsid w:val="001F7E44"/>
    <w:rsid w:val="00200FAE"/>
    <w:rsid w:val="00202CB3"/>
    <w:rsid w:val="0020314E"/>
    <w:rsid w:val="002041C8"/>
    <w:rsid w:val="00204A7E"/>
    <w:rsid w:val="00204FAA"/>
    <w:rsid w:val="00205BE1"/>
    <w:rsid w:val="00206CB4"/>
    <w:rsid w:val="00207D10"/>
    <w:rsid w:val="00210884"/>
    <w:rsid w:val="002124F6"/>
    <w:rsid w:val="00214BEE"/>
    <w:rsid w:val="0021537A"/>
    <w:rsid w:val="00215F60"/>
    <w:rsid w:val="0022045B"/>
    <w:rsid w:val="0022140C"/>
    <w:rsid w:val="002214F7"/>
    <w:rsid w:val="002215AC"/>
    <w:rsid w:val="00222F67"/>
    <w:rsid w:val="00225003"/>
    <w:rsid w:val="00227C97"/>
    <w:rsid w:val="00227E6E"/>
    <w:rsid w:val="00231A20"/>
    <w:rsid w:val="00240FB8"/>
    <w:rsid w:val="0024625B"/>
    <w:rsid w:val="00247B2D"/>
    <w:rsid w:val="0025051D"/>
    <w:rsid w:val="00250A1E"/>
    <w:rsid w:val="00252146"/>
    <w:rsid w:val="00252BD6"/>
    <w:rsid w:val="00260A09"/>
    <w:rsid w:val="002613BC"/>
    <w:rsid w:val="00262094"/>
    <w:rsid w:val="002635E5"/>
    <w:rsid w:val="00263A9B"/>
    <w:rsid w:val="0026450D"/>
    <w:rsid w:val="0026507E"/>
    <w:rsid w:val="00270629"/>
    <w:rsid w:val="0027249E"/>
    <w:rsid w:val="0027352F"/>
    <w:rsid w:val="002740DF"/>
    <w:rsid w:val="002744E0"/>
    <w:rsid w:val="00274A26"/>
    <w:rsid w:val="00274D32"/>
    <w:rsid w:val="00275046"/>
    <w:rsid w:val="00276C4F"/>
    <w:rsid w:val="0028154B"/>
    <w:rsid w:val="0028206C"/>
    <w:rsid w:val="00282412"/>
    <w:rsid w:val="00283525"/>
    <w:rsid w:val="00283F73"/>
    <w:rsid w:val="0028548B"/>
    <w:rsid w:val="00287A24"/>
    <w:rsid w:val="00290F05"/>
    <w:rsid w:val="0029272E"/>
    <w:rsid w:val="002978E0"/>
    <w:rsid w:val="002A0887"/>
    <w:rsid w:val="002A2812"/>
    <w:rsid w:val="002A35B8"/>
    <w:rsid w:val="002A57A7"/>
    <w:rsid w:val="002A5D3C"/>
    <w:rsid w:val="002A6A49"/>
    <w:rsid w:val="002A7200"/>
    <w:rsid w:val="002B365E"/>
    <w:rsid w:val="002B5CA6"/>
    <w:rsid w:val="002B71F5"/>
    <w:rsid w:val="002B7F05"/>
    <w:rsid w:val="002C170A"/>
    <w:rsid w:val="002C1DE7"/>
    <w:rsid w:val="002C3BEB"/>
    <w:rsid w:val="002C3BEC"/>
    <w:rsid w:val="002C463C"/>
    <w:rsid w:val="002C5EF6"/>
    <w:rsid w:val="002C755D"/>
    <w:rsid w:val="002D00C0"/>
    <w:rsid w:val="002D0C1C"/>
    <w:rsid w:val="002D1BF9"/>
    <w:rsid w:val="002D21F4"/>
    <w:rsid w:val="002D2718"/>
    <w:rsid w:val="002D2D53"/>
    <w:rsid w:val="002D51D6"/>
    <w:rsid w:val="002E0C96"/>
    <w:rsid w:val="002E1CDF"/>
    <w:rsid w:val="002E5C27"/>
    <w:rsid w:val="002E6B81"/>
    <w:rsid w:val="002E73C4"/>
    <w:rsid w:val="002E78B2"/>
    <w:rsid w:val="002F0EEC"/>
    <w:rsid w:val="002F1793"/>
    <w:rsid w:val="002F1EDD"/>
    <w:rsid w:val="002F378D"/>
    <w:rsid w:val="002F7D30"/>
    <w:rsid w:val="00301D80"/>
    <w:rsid w:val="00302318"/>
    <w:rsid w:val="00302A3E"/>
    <w:rsid w:val="003056F0"/>
    <w:rsid w:val="003071ED"/>
    <w:rsid w:val="00311C4B"/>
    <w:rsid w:val="00313F5B"/>
    <w:rsid w:val="00315B4D"/>
    <w:rsid w:val="00317324"/>
    <w:rsid w:val="00320708"/>
    <w:rsid w:val="003219C7"/>
    <w:rsid w:val="0032305B"/>
    <w:rsid w:val="00324175"/>
    <w:rsid w:val="00327648"/>
    <w:rsid w:val="00331B98"/>
    <w:rsid w:val="00334672"/>
    <w:rsid w:val="003365B3"/>
    <w:rsid w:val="00337488"/>
    <w:rsid w:val="003406ED"/>
    <w:rsid w:val="00340E20"/>
    <w:rsid w:val="003456D2"/>
    <w:rsid w:val="003469B4"/>
    <w:rsid w:val="00347C96"/>
    <w:rsid w:val="00352D10"/>
    <w:rsid w:val="00353513"/>
    <w:rsid w:val="00354879"/>
    <w:rsid w:val="003554DE"/>
    <w:rsid w:val="00356D0D"/>
    <w:rsid w:val="00356E46"/>
    <w:rsid w:val="0035702B"/>
    <w:rsid w:val="00357507"/>
    <w:rsid w:val="003603BE"/>
    <w:rsid w:val="00362497"/>
    <w:rsid w:val="00362653"/>
    <w:rsid w:val="00364002"/>
    <w:rsid w:val="00366421"/>
    <w:rsid w:val="0037133B"/>
    <w:rsid w:val="003721E4"/>
    <w:rsid w:val="003737D4"/>
    <w:rsid w:val="00374DF8"/>
    <w:rsid w:val="00377A73"/>
    <w:rsid w:val="00381012"/>
    <w:rsid w:val="00381C87"/>
    <w:rsid w:val="00383990"/>
    <w:rsid w:val="00384283"/>
    <w:rsid w:val="0038653E"/>
    <w:rsid w:val="0039014A"/>
    <w:rsid w:val="0039072A"/>
    <w:rsid w:val="00390C42"/>
    <w:rsid w:val="0039192F"/>
    <w:rsid w:val="00392924"/>
    <w:rsid w:val="00396AE3"/>
    <w:rsid w:val="0039733B"/>
    <w:rsid w:val="003A035D"/>
    <w:rsid w:val="003A0F8A"/>
    <w:rsid w:val="003A147F"/>
    <w:rsid w:val="003A2859"/>
    <w:rsid w:val="003A3A57"/>
    <w:rsid w:val="003A525F"/>
    <w:rsid w:val="003A6899"/>
    <w:rsid w:val="003B7CDE"/>
    <w:rsid w:val="003B7DF7"/>
    <w:rsid w:val="003D0091"/>
    <w:rsid w:val="003D5062"/>
    <w:rsid w:val="003D6058"/>
    <w:rsid w:val="003D66F4"/>
    <w:rsid w:val="003D71D0"/>
    <w:rsid w:val="003E0517"/>
    <w:rsid w:val="003E0DD5"/>
    <w:rsid w:val="003E2609"/>
    <w:rsid w:val="003E2B54"/>
    <w:rsid w:val="003E4C2B"/>
    <w:rsid w:val="003E5951"/>
    <w:rsid w:val="003E62C1"/>
    <w:rsid w:val="003E6BC8"/>
    <w:rsid w:val="003F0165"/>
    <w:rsid w:val="003F081C"/>
    <w:rsid w:val="003F480E"/>
    <w:rsid w:val="003F66CF"/>
    <w:rsid w:val="003F6AF5"/>
    <w:rsid w:val="003F75F9"/>
    <w:rsid w:val="0040076C"/>
    <w:rsid w:val="00402403"/>
    <w:rsid w:val="00404A23"/>
    <w:rsid w:val="00410027"/>
    <w:rsid w:val="004118E0"/>
    <w:rsid w:val="004129A3"/>
    <w:rsid w:val="00413C3F"/>
    <w:rsid w:val="00416C81"/>
    <w:rsid w:val="004170A3"/>
    <w:rsid w:val="00417935"/>
    <w:rsid w:val="00421AB5"/>
    <w:rsid w:val="00425058"/>
    <w:rsid w:val="00426B61"/>
    <w:rsid w:val="00430C43"/>
    <w:rsid w:val="00431F7E"/>
    <w:rsid w:val="0043379E"/>
    <w:rsid w:val="0043391A"/>
    <w:rsid w:val="004376B4"/>
    <w:rsid w:val="004377AD"/>
    <w:rsid w:val="00450340"/>
    <w:rsid w:val="00450776"/>
    <w:rsid w:val="004521CD"/>
    <w:rsid w:val="00455C4D"/>
    <w:rsid w:val="00456891"/>
    <w:rsid w:val="00463216"/>
    <w:rsid w:val="00464CDF"/>
    <w:rsid w:val="00467045"/>
    <w:rsid w:val="00467E0F"/>
    <w:rsid w:val="00471712"/>
    <w:rsid w:val="004742FD"/>
    <w:rsid w:val="00475107"/>
    <w:rsid w:val="0047759B"/>
    <w:rsid w:val="0048378B"/>
    <w:rsid w:val="004847F4"/>
    <w:rsid w:val="00484E35"/>
    <w:rsid w:val="0049020D"/>
    <w:rsid w:val="00495C31"/>
    <w:rsid w:val="004968F1"/>
    <w:rsid w:val="004A6675"/>
    <w:rsid w:val="004A6B9D"/>
    <w:rsid w:val="004A7FCD"/>
    <w:rsid w:val="004B08F4"/>
    <w:rsid w:val="004B3B7A"/>
    <w:rsid w:val="004C7F58"/>
    <w:rsid w:val="004D086F"/>
    <w:rsid w:val="004D0E2A"/>
    <w:rsid w:val="004D1BA6"/>
    <w:rsid w:val="004D285E"/>
    <w:rsid w:val="004D37E0"/>
    <w:rsid w:val="004D3A5B"/>
    <w:rsid w:val="004D416A"/>
    <w:rsid w:val="004D435A"/>
    <w:rsid w:val="004D4432"/>
    <w:rsid w:val="004D52F4"/>
    <w:rsid w:val="004E71E1"/>
    <w:rsid w:val="004F0B04"/>
    <w:rsid w:val="004F533E"/>
    <w:rsid w:val="004F7312"/>
    <w:rsid w:val="00500295"/>
    <w:rsid w:val="00500649"/>
    <w:rsid w:val="00502949"/>
    <w:rsid w:val="005032BD"/>
    <w:rsid w:val="00503BCD"/>
    <w:rsid w:val="00505E5D"/>
    <w:rsid w:val="005075B0"/>
    <w:rsid w:val="00507982"/>
    <w:rsid w:val="0051028C"/>
    <w:rsid w:val="005103CF"/>
    <w:rsid w:val="00511632"/>
    <w:rsid w:val="005147CF"/>
    <w:rsid w:val="00521E67"/>
    <w:rsid w:val="00522348"/>
    <w:rsid w:val="005226B3"/>
    <w:rsid w:val="00525002"/>
    <w:rsid w:val="00526B22"/>
    <w:rsid w:val="0053093C"/>
    <w:rsid w:val="00533342"/>
    <w:rsid w:val="00533E5C"/>
    <w:rsid w:val="00534414"/>
    <w:rsid w:val="00534D1C"/>
    <w:rsid w:val="00542324"/>
    <w:rsid w:val="0054545A"/>
    <w:rsid w:val="0054664C"/>
    <w:rsid w:val="0054774E"/>
    <w:rsid w:val="00550910"/>
    <w:rsid w:val="00550F13"/>
    <w:rsid w:val="0055171E"/>
    <w:rsid w:val="0055228A"/>
    <w:rsid w:val="005551F3"/>
    <w:rsid w:val="00556974"/>
    <w:rsid w:val="00557FBC"/>
    <w:rsid w:val="005640FB"/>
    <w:rsid w:val="005646A4"/>
    <w:rsid w:val="00564F23"/>
    <w:rsid w:val="00565609"/>
    <w:rsid w:val="005675F3"/>
    <w:rsid w:val="00584708"/>
    <w:rsid w:val="00584B52"/>
    <w:rsid w:val="0058764D"/>
    <w:rsid w:val="00593660"/>
    <w:rsid w:val="00593C64"/>
    <w:rsid w:val="00594A1E"/>
    <w:rsid w:val="0059634B"/>
    <w:rsid w:val="00597F80"/>
    <w:rsid w:val="005A1322"/>
    <w:rsid w:val="005A1872"/>
    <w:rsid w:val="005A29A7"/>
    <w:rsid w:val="005A2E88"/>
    <w:rsid w:val="005A2EF6"/>
    <w:rsid w:val="005A4DA0"/>
    <w:rsid w:val="005A650A"/>
    <w:rsid w:val="005A7C38"/>
    <w:rsid w:val="005A7E28"/>
    <w:rsid w:val="005B0B10"/>
    <w:rsid w:val="005B377E"/>
    <w:rsid w:val="005B3DD0"/>
    <w:rsid w:val="005B52CB"/>
    <w:rsid w:val="005B5F42"/>
    <w:rsid w:val="005C0FF4"/>
    <w:rsid w:val="005C24FC"/>
    <w:rsid w:val="005C62F3"/>
    <w:rsid w:val="005C652F"/>
    <w:rsid w:val="005D0A6D"/>
    <w:rsid w:val="005D25AD"/>
    <w:rsid w:val="005D6173"/>
    <w:rsid w:val="005D729E"/>
    <w:rsid w:val="005D7CDF"/>
    <w:rsid w:val="005E3AAC"/>
    <w:rsid w:val="005E789B"/>
    <w:rsid w:val="005F141E"/>
    <w:rsid w:val="005F5DB4"/>
    <w:rsid w:val="005F6C12"/>
    <w:rsid w:val="005F7052"/>
    <w:rsid w:val="00600092"/>
    <w:rsid w:val="00600FE9"/>
    <w:rsid w:val="00601A34"/>
    <w:rsid w:val="006024FC"/>
    <w:rsid w:val="0060384D"/>
    <w:rsid w:val="00603C21"/>
    <w:rsid w:val="006054F4"/>
    <w:rsid w:val="00610E28"/>
    <w:rsid w:val="006117FD"/>
    <w:rsid w:val="0061220E"/>
    <w:rsid w:val="00613F8A"/>
    <w:rsid w:val="00615610"/>
    <w:rsid w:val="00617A83"/>
    <w:rsid w:val="006227DE"/>
    <w:rsid w:val="00622E46"/>
    <w:rsid w:val="00624B91"/>
    <w:rsid w:val="006307BC"/>
    <w:rsid w:val="00634848"/>
    <w:rsid w:val="00635743"/>
    <w:rsid w:val="006366C5"/>
    <w:rsid w:val="006421C6"/>
    <w:rsid w:val="006425A4"/>
    <w:rsid w:val="00642611"/>
    <w:rsid w:val="006440C6"/>
    <w:rsid w:val="0064524D"/>
    <w:rsid w:val="00645976"/>
    <w:rsid w:val="00647F5F"/>
    <w:rsid w:val="0065150F"/>
    <w:rsid w:val="006522E4"/>
    <w:rsid w:val="006535EB"/>
    <w:rsid w:val="00653E6B"/>
    <w:rsid w:val="00657F8E"/>
    <w:rsid w:val="00660EE3"/>
    <w:rsid w:val="006614BB"/>
    <w:rsid w:val="006625B3"/>
    <w:rsid w:val="0066640C"/>
    <w:rsid w:val="006664B6"/>
    <w:rsid w:val="006669AE"/>
    <w:rsid w:val="0067057F"/>
    <w:rsid w:val="00671A0B"/>
    <w:rsid w:val="00671E1F"/>
    <w:rsid w:val="00671ED0"/>
    <w:rsid w:val="0067358E"/>
    <w:rsid w:val="00673A77"/>
    <w:rsid w:val="0067451A"/>
    <w:rsid w:val="00675978"/>
    <w:rsid w:val="00676AD6"/>
    <w:rsid w:val="00682365"/>
    <w:rsid w:val="00683390"/>
    <w:rsid w:val="00690D9E"/>
    <w:rsid w:val="0069371E"/>
    <w:rsid w:val="0069373A"/>
    <w:rsid w:val="006942AE"/>
    <w:rsid w:val="00694945"/>
    <w:rsid w:val="006953E1"/>
    <w:rsid w:val="00696350"/>
    <w:rsid w:val="0069647F"/>
    <w:rsid w:val="006A3D9A"/>
    <w:rsid w:val="006A4724"/>
    <w:rsid w:val="006A4B44"/>
    <w:rsid w:val="006A5F68"/>
    <w:rsid w:val="006A60ED"/>
    <w:rsid w:val="006A76B0"/>
    <w:rsid w:val="006B104D"/>
    <w:rsid w:val="006B15AE"/>
    <w:rsid w:val="006B50B0"/>
    <w:rsid w:val="006B590B"/>
    <w:rsid w:val="006B62DC"/>
    <w:rsid w:val="006C3A4F"/>
    <w:rsid w:val="006C4B95"/>
    <w:rsid w:val="006C4FAB"/>
    <w:rsid w:val="006D0C06"/>
    <w:rsid w:val="006D1984"/>
    <w:rsid w:val="006D1D39"/>
    <w:rsid w:val="006D3364"/>
    <w:rsid w:val="006D505E"/>
    <w:rsid w:val="006D6315"/>
    <w:rsid w:val="006D639B"/>
    <w:rsid w:val="006D6B27"/>
    <w:rsid w:val="006D71DE"/>
    <w:rsid w:val="006E109F"/>
    <w:rsid w:val="006E1172"/>
    <w:rsid w:val="006E1943"/>
    <w:rsid w:val="006E1C03"/>
    <w:rsid w:val="006E5868"/>
    <w:rsid w:val="006E5E7B"/>
    <w:rsid w:val="006F1BEA"/>
    <w:rsid w:val="006F267C"/>
    <w:rsid w:val="006F330E"/>
    <w:rsid w:val="00700D39"/>
    <w:rsid w:val="0070147F"/>
    <w:rsid w:val="00704D91"/>
    <w:rsid w:val="00705403"/>
    <w:rsid w:val="00707438"/>
    <w:rsid w:val="00714F21"/>
    <w:rsid w:val="00717613"/>
    <w:rsid w:val="00717622"/>
    <w:rsid w:val="007179EA"/>
    <w:rsid w:val="00721D57"/>
    <w:rsid w:val="007229F1"/>
    <w:rsid w:val="00723020"/>
    <w:rsid w:val="00725DD5"/>
    <w:rsid w:val="00725F1B"/>
    <w:rsid w:val="00730702"/>
    <w:rsid w:val="00731D30"/>
    <w:rsid w:val="007333F1"/>
    <w:rsid w:val="0073432A"/>
    <w:rsid w:val="00736341"/>
    <w:rsid w:val="00736714"/>
    <w:rsid w:val="00736813"/>
    <w:rsid w:val="00740954"/>
    <w:rsid w:val="00740E88"/>
    <w:rsid w:val="007412F6"/>
    <w:rsid w:val="00741744"/>
    <w:rsid w:val="0074293F"/>
    <w:rsid w:val="00743B76"/>
    <w:rsid w:val="00743DBE"/>
    <w:rsid w:val="0074515B"/>
    <w:rsid w:val="007453DC"/>
    <w:rsid w:val="00745666"/>
    <w:rsid w:val="00747B12"/>
    <w:rsid w:val="007505FD"/>
    <w:rsid w:val="00750F03"/>
    <w:rsid w:val="0075534E"/>
    <w:rsid w:val="00760B71"/>
    <w:rsid w:val="00763DBC"/>
    <w:rsid w:val="00764A74"/>
    <w:rsid w:val="00770196"/>
    <w:rsid w:val="007707D9"/>
    <w:rsid w:val="00772715"/>
    <w:rsid w:val="0077285C"/>
    <w:rsid w:val="00773DBA"/>
    <w:rsid w:val="00776764"/>
    <w:rsid w:val="007777BB"/>
    <w:rsid w:val="007806A5"/>
    <w:rsid w:val="00781422"/>
    <w:rsid w:val="00786BDD"/>
    <w:rsid w:val="00786FFD"/>
    <w:rsid w:val="007906B7"/>
    <w:rsid w:val="007915BC"/>
    <w:rsid w:val="00791765"/>
    <w:rsid w:val="00794597"/>
    <w:rsid w:val="00795721"/>
    <w:rsid w:val="00797514"/>
    <w:rsid w:val="007A41EB"/>
    <w:rsid w:val="007A6AF8"/>
    <w:rsid w:val="007A76AC"/>
    <w:rsid w:val="007B24CB"/>
    <w:rsid w:val="007B3141"/>
    <w:rsid w:val="007B6787"/>
    <w:rsid w:val="007C0878"/>
    <w:rsid w:val="007C28F2"/>
    <w:rsid w:val="007C3695"/>
    <w:rsid w:val="007C49B9"/>
    <w:rsid w:val="007C5E29"/>
    <w:rsid w:val="007C7992"/>
    <w:rsid w:val="007D204D"/>
    <w:rsid w:val="007D243D"/>
    <w:rsid w:val="007D4BBA"/>
    <w:rsid w:val="007D55C0"/>
    <w:rsid w:val="007D731B"/>
    <w:rsid w:val="007D7495"/>
    <w:rsid w:val="007E08DC"/>
    <w:rsid w:val="007E0E6E"/>
    <w:rsid w:val="007E26BE"/>
    <w:rsid w:val="007E4AB2"/>
    <w:rsid w:val="007E506C"/>
    <w:rsid w:val="007E5611"/>
    <w:rsid w:val="007E6817"/>
    <w:rsid w:val="007F04A5"/>
    <w:rsid w:val="007F2001"/>
    <w:rsid w:val="007F32E8"/>
    <w:rsid w:val="007F47A4"/>
    <w:rsid w:val="00800B07"/>
    <w:rsid w:val="0080230E"/>
    <w:rsid w:val="008023CD"/>
    <w:rsid w:val="008036C0"/>
    <w:rsid w:val="00804B2A"/>
    <w:rsid w:val="0080614E"/>
    <w:rsid w:val="00806417"/>
    <w:rsid w:val="00807F08"/>
    <w:rsid w:val="0081158F"/>
    <w:rsid w:val="00812679"/>
    <w:rsid w:val="008175A8"/>
    <w:rsid w:val="00817C53"/>
    <w:rsid w:val="00821729"/>
    <w:rsid w:val="008220C4"/>
    <w:rsid w:val="008237D5"/>
    <w:rsid w:val="008240D9"/>
    <w:rsid w:val="00825B70"/>
    <w:rsid w:val="00827866"/>
    <w:rsid w:val="00827EFC"/>
    <w:rsid w:val="00830ABA"/>
    <w:rsid w:val="00832E9E"/>
    <w:rsid w:val="00844D01"/>
    <w:rsid w:val="00846B6A"/>
    <w:rsid w:val="00847A96"/>
    <w:rsid w:val="00851F05"/>
    <w:rsid w:val="008525D8"/>
    <w:rsid w:val="00862184"/>
    <w:rsid w:val="00864864"/>
    <w:rsid w:val="00864E0A"/>
    <w:rsid w:val="00865252"/>
    <w:rsid w:val="00865E54"/>
    <w:rsid w:val="00866E7A"/>
    <w:rsid w:val="00870067"/>
    <w:rsid w:val="00870509"/>
    <w:rsid w:val="00871379"/>
    <w:rsid w:val="00872686"/>
    <w:rsid w:val="00874BD9"/>
    <w:rsid w:val="00874C96"/>
    <w:rsid w:val="008769BD"/>
    <w:rsid w:val="0088079D"/>
    <w:rsid w:val="00880E30"/>
    <w:rsid w:val="00890CFD"/>
    <w:rsid w:val="00891249"/>
    <w:rsid w:val="00895462"/>
    <w:rsid w:val="00895851"/>
    <w:rsid w:val="00897066"/>
    <w:rsid w:val="008A0128"/>
    <w:rsid w:val="008A1296"/>
    <w:rsid w:val="008A18FD"/>
    <w:rsid w:val="008A199D"/>
    <w:rsid w:val="008A1C66"/>
    <w:rsid w:val="008A2903"/>
    <w:rsid w:val="008A31AA"/>
    <w:rsid w:val="008A7859"/>
    <w:rsid w:val="008B0E3B"/>
    <w:rsid w:val="008B1F88"/>
    <w:rsid w:val="008B39AC"/>
    <w:rsid w:val="008B4FB7"/>
    <w:rsid w:val="008C0135"/>
    <w:rsid w:val="008C0C86"/>
    <w:rsid w:val="008C284A"/>
    <w:rsid w:val="008C447F"/>
    <w:rsid w:val="008C48FC"/>
    <w:rsid w:val="008C5146"/>
    <w:rsid w:val="008C6DCB"/>
    <w:rsid w:val="008C7FE9"/>
    <w:rsid w:val="008D0852"/>
    <w:rsid w:val="008D10A4"/>
    <w:rsid w:val="008D1386"/>
    <w:rsid w:val="008D4258"/>
    <w:rsid w:val="008D4DFB"/>
    <w:rsid w:val="008E2BC5"/>
    <w:rsid w:val="008E5982"/>
    <w:rsid w:val="008E795D"/>
    <w:rsid w:val="008F4188"/>
    <w:rsid w:val="008F70AF"/>
    <w:rsid w:val="00900409"/>
    <w:rsid w:val="00902E2A"/>
    <w:rsid w:val="0090329D"/>
    <w:rsid w:val="00906A7E"/>
    <w:rsid w:val="009079FF"/>
    <w:rsid w:val="009107A5"/>
    <w:rsid w:val="00922E62"/>
    <w:rsid w:val="00923D50"/>
    <w:rsid w:val="00924487"/>
    <w:rsid w:val="009310B1"/>
    <w:rsid w:val="00933629"/>
    <w:rsid w:val="009340C6"/>
    <w:rsid w:val="009361B3"/>
    <w:rsid w:val="00937200"/>
    <w:rsid w:val="00940B30"/>
    <w:rsid w:val="0094102C"/>
    <w:rsid w:val="00941195"/>
    <w:rsid w:val="00941D1F"/>
    <w:rsid w:val="0094464B"/>
    <w:rsid w:val="00944BA2"/>
    <w:rsid w:val="00945A84"/>
    <w:rsid w:val="00947110"/>
    <w:rsid w:val="00947DC2"/>
    <w:rsid w:val="009529CA"/>
    <w:rsid w:val="00953006"/>
    <w:rsid w:val="00953FC1"/>
    <w:rsid w:val="009547B4"/>
    <w:rsid w:val="0095667F"/>
    <w:rsid w:val="00957364"/>
    <w:rsid w:val="009624C0"/>
    <w:rsid w:val="009642B6"/>
    <w:rsid w:val="00965FAD"/>
    <w:rsid w:val="00972615"/>
    <w:rsid w:val="00974CE0"/>
    <w:rsid w:val="009751FA"/>
    <w:rsid w:val="009759EF"/>
    <w:rsid w:val="00975DBB"/>
    <w:rsid w:val="00976DB9"/>
    <w:rsid w:val="00984493"/>
    <w:rsid w:val="009848B2"/>
    <w:rsid w:val="00985D7F"/>
    <w:rsid w:val="00990661"/>
    <w:rsid w:val="009929C5"/>
    <w:rsid w:val="00993D70"/>
    <w:rsid w:val="009958E5"/>
    <w:rsid w:val="00995B47"/>
    <w:rsid w:val="009A1E68"/>
    <w:rsid w:val="009A437A"/>
    <w:rsid w:val="009A5FC9"/>
    <w:rsid w:val="009A7394"/>
    <w:rsid w:val="009B1E8E"/>
    <w:rsid w:val="009B243F"/>
    <w:rsid w:val="009B2723"/>
    <w:rsid w:val="009B55D9"/>
    <w:rsid w:val="009B5892"/>
    <w:rsid w:val="009B6C2A"/>
    <w:rsid w:val="009C355C"/>
    <w:rsid w:val="009C6B09"/>
    <w:rsid w:val="009D0475"/>
    <w:rsid w:val="009D105F"/>
    <w:rsid w:val="009D32A6"/>
    <w:rsid w:val="009D6657"/>
    <w:rsid w:val="009D6FAD"/>
    <w:rsid w:val="009D7019"/>
    <w:rsid w:val="009E1686"/>
    <w:rsid w:val="009E449A"/>
    <w:rsid w:val="009E6802"/>
    <w:rsid w:val="009F0BAA"/>
    <w:rsid w:val="009F1F17"/>
    <w:rsid w:val="009F5908"/>
    <w:rsid w:val="009F6973"/>
    <w:rsid w:val="00A00C19"/>
    <w:rsid w:val="00A01956"/>
    <w:rsid w:val="00A02EDA"/>
    <w:rsid w:val="00A0307E"/>
    <w:rsid w:val="00A04210"/>
    <w:rsid w:val="00A048D9"/>
    <w:rsid w:val="00A06266"/>
    <w:rsid w:val="00A10A23"/>
    <w:rsid w:val="00A17AA8"/>
    <w:rsid w:val="00A21141"/>
    <w:rsid w:val="00A239EF"/>
    <w:rsid w:val="00A23EC8"/>
    <w:rsid w:val="00A24C76"/>
    <w:rsid w:val="00A252AB"/>
    <w:rsid w:val="00A30AA3"/>
    <w:rsid w:val="00A31469"/>
    <w:rsid w:val="00A31E37"/>
    <w:rsid w:val="00A33C78"/>
    <w:rsid w:val="00A33C89"/>
    <w:rsid w:val="00A41A22"/>
    <w:rsid w:val="00A4250E"/>
    <w:rsid w:val="00A44FCB"/>
    <w:rsid w:val="00A47024"/>
    <w:rsid w:val="00A51A01"/>
    <w:rsid w:val="00A53973"/>
    <w:rsid w:val="00A544DA"/>
    <w:rsid w:val="00A54CFE"/>
    <w:rsid w:val="00A60043"/>
    <w:rsid w:val="00A6263D"/>
    <w:rsid w:val="00A6263E"/>
    <w:rsid w:val="00A63FE6"/>
    <w:rsid w:val="00A66B25"/>
    <w:rsid w:val="00A71471"/>
    <w:rsid w:val="00A728D8"/>
    <w:rsid w:val="00A72D57"/>
    <w:rsid w:val="00A7413F"/>
    <w:rsid w:val="00A74CAA"/>
    <w:rsid w:val="00A74CBD"/>
    <w:rsid w:val="00A77038"/>
    <w:rsid w:val="00A771FD"/>
    <w:rsid w:val="00A776EB"/>
    <w:rsid w:val="00A80995"/>
    <w:rsid w:val="00A824B5"/>
    <w:rsid w:val="00A83A32"/>
    <w:rsid w:val="00A8519E"/>
    <w:rsid w:val="00A860D4"/>
    <w:rsid w:val="00A900B8"/>
    <w:rsid w:val="00A93FE4"/>
    <w:rsid w:val="00A950F1"/>
    <w:rsid w:val="00AA06B1"/>
    <w:rsid w:val="00AA1A05"/>
    <w:rsid w:val="00AA4521"/>
    <w:rsid w:val="00AA480E"/>
    <w:rsid w:val="00AB0DCB"/>
    <w:rsid w:val="00AB492B"/>
    <w:rsid w:val="00AB7384"/>
    <w:rsid w:val="00AC2652"/>
    <w:rsid w:val="00AC363A"/>
    <w:rsid w:val="00AC375B"/>
    <w:rsid w:val="00AC3F4B"/>
    <w:rsid w:val="00AD002F"/>
    <w:rsid w:val="00AD1BAD"/>
    <w:rsid w:val="00AD1FE5"/>
    <w:rsid w:val="00AD2BCF"/>
    <w:rsid w:val="00AD61A7"/>
    <w:rsid w:val="00AE01FE"/>
    <w:rsid w:val="00AE1839"/>
    <w:rsid w:val="00AE19E4"/>
    <w:rsid w:val="00AE299B"/>
    <w:rsid w:val="00AE3124"/>
    <w:rsid w:val="00AE41B3"/>
    <w:rsid w:val="00AE4A80"/>
    <w:rsid w:val="00AE53C2"/>
    <w:rsid w:val="00AE54E3"/>
    <w:rsid w:val="00AE5F73"/>
    <w:rsid w:val="00AE6FBF"/>
    <w:rsid w:val="00AF553A"/>
    <w:rsid w:val="00AF6F62"/>
    <w:rsid w:val="00B02344"/>
    <w:rsid w:val="00B023B8"/>
    <w:rsid w:val="00B0314F"/>
    <w:rsid w:val="00B065F3"/>
    <w:rsid w:val="00B10845"/>
    <w:rsid w:val="00B142B5"/>
    <w:rsid w:val="00B15344"/>
    <w:rsid w:val="00B15D7B"/>
    <w:rsid w:val="00B16E8E"/>
    <w:rsid w:val="00B17132"/>
    <w:rsid w:val="00B2001D"/>
    <w:rsid w:val="00B2034A"/>
    <w:rsid w:val="00B20F4A"/>
    <w:rsid w:val="00B226F7"/>
    <w:rsid w:val="00B23595"/>
    <w:rsid w:val="00B2378E"/>
    <w:rsid w:val="00B23ADA"/>
    <w:rsid w:val="00B24DC6"/>
    <w:rsid w:val="00B27DFD"/>
    <w:rsid w:val="00B3214D"/>
    <w:rsid w:val="00B3277B"/>
    <w:rsid w:val="00B33080"/>
    <w:rsid w:val="00B36994"/>
    <w:rsid w:val="00B36B6A"/>
    <w:rsid w:val="00B379BE"/>
    <w:rsid w:val="00B4214C"/>
    <w:rsid w:val="00B42196"/>
    <w:rsid w:val="00B42B49"/>
    <w:rsid w:val="00B43317"/>
    <w:rsid w:val="00B44437"/>
    <w:rsid w:val="00B45110"/>
    <w:rsid w:val="00B45E39"/>
    <w:rsid w:val="00B47562"/>
    <w:rsid w:val="00B52275"/>
    <w:rsid w:val="00B527AD"/>
    <w:rsid w:val="00B54C9B"/>
    <w:rsid w:val="00B562AD"/>
    <w:rsid w:val="00B56FF1"/>
    <w:rsid w:val="00B621A6"/>
    <w:rsid w:val="00B62B34"/>
    <w:rsid w:val="00B64DD4"/>
    <w:rsid w:val="00B6620D"/>
    <w:rsid w:val="00B6666C"/>
    <w:rsid w:val="00B67CCC"/>
    <w:rsid w:val="00B7320E"/>
    <w:rsid w:val="00B744B0"/>
    <w:rsid w:val="00B761CA"/>
    <w:rsid w:val="00B8080B"/>
    <w:rsid w:val="00B80AE3"/>
    <w:rsid w:val="00B80E6B"/>
    <w:rsid w:val="00B81E9B"/>
    <w:rsid w:val="00B83344"/>
    <w:rsid w:val="00B83569"/>
    <w:rsid w:val="00B85131"/>
    <w:rsid w:val="00B86FC7"/>
    <w:rsid w:val="00B904CB"/>
    <w:rsid w:val="00B92030"/>
    <w:rsid w:val="00B920D9"/>
    <w:rsid w:val="00B93BE7"/>
    <w:rsid w:val="00B96B5D"/>
    <w:rsid w:val="00B97140"/>
    <w:rsid w:val="00BA1948"/>
    <w:rsid w:val="00BA19ED"/>
    <w:rsid w:val="00BA2DBE"/>
    <w:rsid w:val="00BA5BCF"/>
    <w:rsid w:val="00BB1067"/>
    <w:rsid w:val="00BB316E"/>
    <w:rsid w:val="00BB5651"/>
    <w:rsid w:val="00BB7B04"/>
    <w:rsid w:val="00BB7ECC"/>
    <w:rsid w:val="00BC067C"/>
    <w:rsid w:val="00BC1375"/>
    <w:rsid w:val="00BC3DDE"/>
    <w:rsid w:val="00BC5F66"/>
    <w:rsid w:val="00BC6117"/>
    <w:rsid w:val="00BC622D"/>
    <w:rsid w:val="00BD19C5"/>
    <w:rsid w:val="00BD2D03"/>
    <w:rsid w:val="00BD4E0C"/>
    <w:rsid w:val="00BD5694"/>
    <w:rsid w:val="00BD6D59"/>
    <w:rsid w:val="00BE3425"/>
    <w:rsid w:val="00BE4600"/>
    <w:rsid w:val="00BE5C49"/>
    <w:rsid w:val="00BE5CCC"/>
    <w:rsid w:val="00BE6E22"/>
    <w:rsid w:val="00BF0E1B"/>
    <w:rsid w:val="00BF0E3A"/>
    <w:rsid w:val="00BF4260"/>
    <w:rsid w:val="00C03826"/>
    <w:rsid w:val="00C05121"/>
    <w:rsid w:val="00C052F2"/>
    <w:rsid w:val="00C07896"/>
    <w:rsid w:val="00C07F22"/>
    <w:rsid w:val="00C111CD"/>
    <w:rsid w:val="00C12DDD"/>
    <w:rsid w:val="00C1669D"/>
    <w:rsid w:val="00C17196"/>
    <w:rsid w:val="00C2139C"/>
    <w:rsid w:val="00C22957"/>
    <w:rsid w:val="00C25776"/>
    <w:rsid w:val="00C257CA"/>
    <w:rsid w:val="00C33EA4"/>
    <w:rsid w:val="00C33FB0"/>
    <w:rsid w:val="00C34EFF"/>
    <w:rsid w:val="00C36922"/>
    <w:rsid w:val="00C36AF2"/>
    <w:rsid w:val="00C3789C"/>
    <w:rsid w:val="00C40C1B"/>
    <w:rsid w:val="00C41DBD"/>
    <w:rsid w:val="00C42A1C"/>
    <w:rsid w:val="00C42B2F"/>
    <w:rsid w:val="00C46906"/>
    <w:rsid w:val="00C47696"/>
    <w:rsid w:val="00C47751"/>
    <w:rsid w:val="00C50533"/>
    <w:rsid w:val="00C52BAE"/>
    <w:rsid w:val="00C54B1F"/>
    <w:rsid w:val="00C54CAA"/>
    <w:rsid w:val="00C56634"/>
    <w:rsid w:val="00C6093E"/>
    <w:rsid w:val="00C60CDF"/>
    <w:rsid w:val="00C62677"/>
    <w:rsid w:val="00C63F26"/>
    <w:rsid w:val="00C648AE"/>
    <w:rsid w:val="00C660EF"/>
    <w:rsid w:val="00C66FD8"/>
    <w:rsid w:val="00C71944"/>
    <w:rsid w:val="00C729B8"/>
    <w:rsid w:val="00C7499D"/>
    <w:rsid w:val="00C74EC4"/>
    <w:rsid w:val="00C77DAE"/>
    <w:rsid w:val="00C8090C"/>
    <w:rsid w:val="00C8231B"/>
    <w:rsid w:val="00C83B45"/>
    <w:rsid w:val="00C863D1"/>
    <w:rsid w:val="00C903C8"/>
    <w:rsid w:val="00C91D5D"/>
    <w:rsid w:val="00CA0C57"/>
    <w:rsid w:val="00CA349D"/>
    <w:rsid w:val="00CA3FCC"/>
    <w:rsid w:val="00CA40F0"/>
    <w:rsid w:val="00CA50EB"/>
    <w:rsid w:val="00CA650E"/>
    <w:rsid w:val="00CA7596"/>
    <w:rsid w:val="00CA77B0"/>
    <w:rsid w:val="00CB39EE"/>
    <w:rsid w:val="00CB5F8E"/>
    <w:rsid w:val="00CB734E"/>
    <w:rsid w:val="00CC02E1"/>
    <w:rsid w:val="00CC0504"/>
    <w:rsid w:val="00CC2200"/>
    <w:rsid w:val="00CC356F"/>
    <w:rsid w:val="00CC4900"/>
    <w:rsid w:val="00CC5C91"/>
    <w:rsid w:val="00CC774A"/>
    <w:rsid w:val="00CD6D15"/>
    <w:rsid w:val="00CE1232"/>
    <w:rsid w:val="00CE1A7D"/>
    <w:rsid w:val="00CE1CF4"/>
    <w:rsid w:val="00CE21E6"/>
    <w:rsid w:val="00CE315D"/>
    <w:rsid w:val="00CE4949"/>
    <w:rsid w:val="00CE514F"/>
    <w:rsid w:val="00CF251A"/>
    <w:rsid w:val="00CF3EEE"/>
    <w:rsid w:val="00CF5B90"/>
    <w:rsid w:val="00CF751A"/>
    <w:rsid w:val="00D0104E"/>
    <w:rsid w:val="00D0342C"/>
    <w:rsid w:val="00D04ACE"/>
    <w:rsid w:val="00D05201"/>
    <w:rsid w:val="00D05D9C"/>
    <w:rsid w:val="00D10B2E"/>
    <w:rsid w:val="00D12F86"/>
    <w:rsid w:val="00D132C3"/>
    <w:rsid w:val="00D14A6A"/>
    <w:rsid w:val="00D15668"/>
    <w:rsid w:val="00D2219A"/>
    <w:rsid w:val="00D227F9"/>
    <w:rsid w:val="00D2287E"/>
    <w:rsid w:val="00D22B6F"/>
    <w:rsid w:val="00D25D54"/>
    <w:rsid w:val="00D301C7"/>
    <w:rsid w:val="00D35F0E"/>
    <w:rsid w:val="00D36E86"/>
    <w:rsid w:val="00D42448"/>
    <w:rsid w:val="00D43337"/>
    <w:rsid w:val="00D46A38"/>
    <w:rsid w:val="00D46FFF"/>
    <w:rsid w:val="00D50241"/>
    <w:rsid w:val="00D5040C"/>
    <w:rsid w:val="00D50ABC"/>
    <w:rsid w:val="00D50F2A"/>
    <w:rsid w:val="00D5153E"/>
    <w:rsid w:val="00D52E6E"/>
    <w:rsid w:val="00D55765"/>
    <w:rsid w:val="00D57545"/>
    <w:rsid w:val="00D60183"/>
    <w:rsid w:val="00D60860"/>
    <w:rsid w:val="00D70FB7"/>
    <w:rsid w:val="00D72AB6"/>
    <w:rsid w:val="00D7670A"/>
    <w:rsid w:val="00D7676E"/>
    <w:rsid w:val="00D76BC8"/>
    <w:rsid w:val="00D8103E"/>
    <w:rsid w:val="00D8162C"/>
    <w:rsid w:val="00D83482"/>
    <w:rsid w:val="00D84F99"/>
    <w:rsid w:val="00D85B2D"/>
    <w:rsid w:val="00D86B13"/>
    <w:rsid w:val="00D8717B"/>
    <w:rsid w:val="00D876BA"/>
    <w:rsid w:val="00D90686"/>
    <w:rsid w:val="00D91618"/>
    <w:rsid w:val="00D922B1"/>
    <w:rsid w:val="00D97309"/>
    <w:rsid w:val="00D97E22"/>
    <w:rsid w:val="00DA0549"/>
    <w:rsid w:val="00DA49BF"/>
    <w:rsid w:val="00DA6CA1"/>
    <w:rsid w:val="00DA6F5B"/>
    <w:rsid w:val="00DA72EE"/>
    <w:rsid w:val="00DA7803"/>
    <w:rsid w:val="00DB030A"/>
    <w:rsid w:val="00DB24CC"/>
    <w:rsid w:val="00DB5088"/>
    <w:rsid w:val="00DB6F6C"/>
    <w:rsid w:val="00DB7061"/>
    <w:rsid w:val="00DC42FD"/>
    <w:rsid w:val="00DC4493"/>
    <w:rsid w:val="00DC4BEB"/>
    <w:rsid w:val="00DD033C"/>
    <w:rsid w:val="00DD24CC"/>
    <w:rsid w:val="00DD713E"/>
    <w:rsid w:val="00DD7F1B"/>
    <w:rsid w:val="00DE00FE"/>
    <w:rsid w:val="00DE3561"/>
    <w:rsid w:val="00DE41E6"/>
    <w:rsid w:val="00DE4D61"/>
    <w:rsid w:val="00DE5F0A"/>
    <w:rsid w:val="00DE7ACE"/>
    <w:rsid w:val="00DE7E06"/>
    <w:rsid w:val="00DF06B6"/>
    <w:rsid w:val="00DF4F4A"/>
    <w:rsid w:val="00E0161B"/>
    <w:rsid w:val="00E023A4"/>
    <w:rsid w:val="00E10912"/>
    <w:rsid w:val="00E11FD6"/>
    <w:rsid w:val="00E125C4"/>
    <w:rsid w:val="00E12DCD"/>
    <w:rsid w:val="00E135C7"/>
    <w:rsid w:val="00E158F2"/>
    <w:rsid w:val="00E16709"/>
    <w:rsid w:val="00E25A54"/>
    <w:rsid w:val="00E25C4B"/>
    <w:rsid w:val="00E27759"/>
    <w:rsid w:val="00E326CE"/>
    <w:rsid w:val="00E37561"/>
    <w:rsid w:val="00E37C75"/>
    <w:rsid w:val="00E40711"/>
    <w:rsid w:val="00E417ED"/>
    <w:rsid w:val="00E41E68"/>
    <w:rsid w:val="00E42A8F"/>
    <w:rsid w:val="00E42D6E"/>
    <w:rsid w:val="00E42F4F"/>
    <w:rsid w:val="00E43658"/>
    <w:rsid w:val="00E4627E"/>
    <w:rsid w:val="00E47642"/>
    <w:rsid w:val="00E5215B"/>
    <w:rsid w:val="00E5276A"/>
    <w:rsid w:val="00E535B3"/>
    <w:rsid w:val="00E53673"/>
    <w:rsid w:val="00E54BBF"/>
    <w:rsid w:val="00E570FD"/>
    <w:rsid w:val="00E635AC"/>
    <w:rsid w:val="00E63BED"/>
    <w:rsid w:val="00E64AF5"/>
    <w:rsid w:val="00E66708"/>
    <w:rsid w:val="00E66EF8"/>
    <w:rsid w:val="00E6705F"/>
    <w:rsid w:val="00E73285"/>
    <w:rsid w:val="00E74682"/>
    <w:rsid w:val="00E754CB"/>
    <w:rsid w:val="00E75ED4"/>
    <w:rsid w:val="00E75FC1"/>
    <w:rsid w:val="00E86227"/>
    <w:rsid w:val="00E86C18"/>
    <w:rsid w:val="00E90F68"/>
    <w:rsid w:val="00E91E5C"/>
    <w:rsid w:val="00E927E1"/>
    <w:rsid w:val="00E93608"/>
    <w:rsid w:val="00EA16B8"/>
    <w:rsid w:val="00EA2426"/>
    <w:rsid w:val="00EA3E28"/>
    <w:rsid w:val="00EA41C0"/>
    <w:rsid w:val="00EA4319"/>
    <w:rsid w:val="00EA51FF"/>
    <w:rsid w:val="00EA5E77"/>
    <w:rsid w:val="00EA66D1"/>
    <w:rsid w:val="00EA6BCE"/>
    <w:rsid w:val="00EA7F7C"/>
    <w:rsid w:val="00EB0905"/>
    <w:rsid w:val="00EB16C7"/>
    <w:rsid w:val="00EB2A4D"/>
    <w:rsid w:val="00EB3D1A"/>
    <w:rsid w:val="00EB3F28"/>
    <w:rsid w:val="00EB5C97"/>
    <w:rsid w:val="00EC1BF0"/>
    <w:rsid w:val="00EC2F31"/>
    <w:rsid w:val="00EC3440"/>
    <w:rsid w:val="00EC3565"/>
    <w:rsid w:val="00EC3CAE"/>
    <w:rsid w:val="00EC48ED"/>
    <w:rsid w:val="00EC78CA"/>
    <w:rsid w:val="00ED0E04"/>
    <w:rsid w:val="00ED3B65"/>
    <w:rsid w:val="00ED3D1C"/>
    <w:rsid w:val="00ED5F78"/>
    <w:rsid w:val="00ED6491"/>
    <w:rsid w:val="00ED67FF"/>
    <w:rsid w:val="00ED682B"/>
    <w:rsid w:val="00ED7220"/>
    <w:rsid w:val="00ED7F51"/>
    <w:rsid w:val="00EE2F25"/>
    <w:rsid w:val="00EE3D9D"/>
    <w:rsid w:val="00EE4364"/>
    <w:rsid w:val="00EE454A"/>
    <w:rsid w:val="00EE45FD"/>
    <w:rsid w:val="00EE6648"/>
    <w:rsid w:val="00EE6CCF"/>
    <w:rsid w:val="00EF0569"/>
    <w:rsid w:val="00EF094B"/>
    <w:rsid w:val="00EF6916"/>
    <w:rsid w:val="00EF6D66"/>
    <w:rsid w:val="00F01F35"/>
    <w:rsid w:val="00F02112"/>
    <w:rsid w:val="00F029B5"/>
    <w:rsid w:val="00F0326A"/>
    <w:rsid w:val="00F11768"/>
    <w:rsid w:val="00F118DB"/>
    <w:rsid w:val="00F122B5"/>
    <w:rsid w:val="00F13E03"/>
    <w:rsid w:val="00F14D2A"/>
    <w:rsid w:val="00F202A3"/>
    <w:rsid w:val="00F20D1B"/>
    <w:rsid w:val="00F220EC"/>
    <w:rsid w:val="00F2230C"/>
    <w:rsid w:val="00F23267"/>
    <w:rsid w:val="00F23AC8"/>
    <w:rsid w:val="00F258B7"/>
    <w:rsid w:val="00F26116"/>
    <w:rsid w:val="00F30C2D"/>
    <w:rsid w:val="00F31032"/>
    <w:rsid w:val="00F311E9"/>
    <w:rsid w:val="00F32146"/>
    <w:rsid w:val="00F33AED"/>
    <w:rsid w:val="00F3438C"/>
    <w:rsid w:val="00F34E18"/>
    <w:rsid w:val="00F35737"/>
    <w:rsid w:val="00F36B55"/>
    <w:rsid w:val="00F40A82"/>
    <w:rsid w:val="00F42125"/>
    <w:rsid w:val="00F44DFF"/>
    <w:rsid w:val="00F4589D"/>
    <w:rsid w:val="00F45BD5"/>
    <w:rsid w:val="00F46045"/>
    <w:rsid w:val="00F47300"/>
    <w:rsid w:val="00F54307"/>
    <w:rsid w:val="00F55641"/>
    <w:rsid w:val="00F572D0"/>
    <w:rsid w:val="00F61163"/>
    <w:rsid w:val="00F622E7"/>
    <w:rsid w:val="00F6271A"/>
    <w:rsid w:val="00F6490D"/>
    <w:rsid w:val="00F64CD4"/>
    <w:rsid w:val="00F6560F"/>
    <w:rsid w:val="00F65D76"/>
    <w:rsid w:val="00F708D9"/>
    <w:rsid w:val="00F71092"/>
    <w:rsid w:val="00F72BDC"/>
    <w:rsid w:val="00F73077"/>
    <w:rsid w:val="00F7348E"/>
    <w:rsid w:val="00F7371E"/>
    <w:rsid w:val="00F73979"/>
    <w:rsid w:val="00F7655A"/>
    <w:rsid w:val="00F77237"/>
    <w:rsid w:val="00F805A1"/>
    <w:rsid w:val="00F80A3C"/>
    <w:rsid w:val="00F81416"/>
    <w:rsid w:val="00F83BA9"/>
    <w:rsid w:val="00F84B78"/>
    <w:rsid w:val="00F85637"/>
    <w:rsid w:val="00F87B3D"/>
    <w:rsid w:val="00F90AF6"/>
    <w:rsid w:val="00F94E7A"/>
    <w:rsid w:val="00F9775C"/>
    <w:rsid w:val="00FA2DA2"/>
    <w:rsid w:val="00FA3686"/>
    <w:rsid w:val="00FA572D"/>
    <w:rsid w:val="00FA783D"/>
    <w:rsid w:val="00FA7E1D"/>
    <w:rsid w:val="00FB2340"/>
    <w:rsid w:val="00FB3DA7"/>
    <w:rsid w:val="00FB49A2"/>
    <w:rsid w:val="00FB6C99"/>
    <w:rsid w:val="00FB71A8"/>
    <w:rsid w:val="00FB7821"/>
    <w:rsid w:val="00FC1786"/>
    <w:rsid w:val="00FC24C9"/>
    <w:rsid w:val="00FC6C5D"/>
    <w:rsid w:val="00FD0F16"/>
    <w:rsid w:val="00FD326E"/>
    <w:rsid w:val="00FD461B"/>
    <w:rsid w:val="00FD5E3C"/>
    <w:rsid w:val="00FD6F51"/>
    <w:rsid w:val="00FD7EAD"/>
    <w:rsid w:val="00FE1542"/>
    <w:rsid w:val="00FE366C"/>
    <w:rsid w:val="00FE4824"/>
    <w:rsid w:val="00FE5F81"/>
    <w:rsid w:val="00FE680D"/>
    <w:rsid w:val="00FE7B24"/>
    <w:rsid w:val="00FF2305"/>
    <w:rsid w:val="00FF2407"/>
    <w:rsid w:val="00FF2DEF"/>
    <w:rsid w:val="00FF2E93"/>
    <w:rsid w:val="00FF36D7"/>
    <w:rsid w:val="00FF40E7"/>
    <w:rsid w:val="00FF4708"/>
    <w:rsid w:val="00FF4F1F"/>
    <w:rsid w:val="00FF51D0"/>
    <w:rsid w:val="00FF7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4A29"/>
  <w15:docId w15:val="{5C89AF12-BF72-4584-9E8E-33DD7436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E62C1"/>
    <w:pPr>
      <w:keepNext/>
      <w:spacing w:after="0" w:line="240" w:lineRule="auto"/>
      <w:jc w:val="center"/>
      <w:outlineLvl w:val="0"/>
    </w:pPr>
    <w:rPr>
      <w:rFonts w:ascii="Times New Roman" w:eastAsia="Times New Roman" w:hAnsi="Times New Roman" w:cs="Times New Roman"/>
      <w:b/>
      <w:bCs/>
      <w:sz w:val="3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7DF7"/>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3B7DF7"/>
    <w:rPr>
      <w:rFonts w:eastAsiaTheme="minorEastAsia"/>
      <w:lang w:eastAsia="lt-LT"/>
    </w:rPr>
  </w:style>
  <w:style w:type="character" w:styleId="Puslapionumeris">
    <w:name w:val="page number"/>
    <w:basedOn w:val="Numatytasispastraiposriftas"/>
    <w:rsid w:val="003B7DF7"/>
  </w:style>
  <w:style w:type="paragraph" w:styleId="Debesliotekstas">
    <w:name w:val="Balloon Text"/>
    <w:basedOn w:val="prastasis"/>
    <w:link w:val="DebesliotekstasDiagrama"/>
    <w:uiPriority w:val="99"/>
    <w:semiHidden/>
    <w:unhideWhenUsed/>
    <w:rsid w:val="005517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171E"/>
    <w:rPr>
      <w:rFonts w:ascii="Tahoma" w:hAnsi="Tahoma" w:cs="Tahoma"/>
      <w:sz w:val="16"/>
      <w:szCs w:val="16"/>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941195"/>
    <w:pPr>
      <w:ind w:left="720"/>
      <w:contextualSpacing/>
    </w:pPr>
  </w:style>
  <w:style w:type="character" w:styleId="Grietas">
    <w:name w:val="Strong"/>
    <w:basedOn w:val="Numatytasispastraiposriftas"/>
    <w:qFormat/>
    <w:rsid w:val="00C66FD8"/>
    <w:rPr>
      <w:b/>
      <w:bCs/>
    </w:rPr>
  </w:style>
  <w:style w:type="character" w:styleId="Emfaz">
    <w:name w:val="Emphasis"/>
    <w:basedOn w:val="Numatytasispastraiposriftas"/>
    <w:uiPriority w:val="20"/>
    <w:qFormat/>
    <w:rsid w:val="00534414"/>
    <w:rPr>
      <w:i/>
      <w:iCs/>
    </w:rPr>
  </w:style>
  <w:style w:type="paragraph" w:styleId="Betarp">
    <w:name w:val="No Spacing"/>
    <w:uiPriority w:val="1"/>
    <w:qFormat/>
    <w:rsid w:val="00F85637"/>
    <w:pPr>
      <w:spacing w:after="0" w:line="240" w:lineRule="auto"/>
    </w:pPr>
    <w:rPr>
      <w:rFonts w:ascii="Times New Roman" w:eastAsia="Calibri" w:hAnsi="Times New Roman" w:cs="Times New Roman"/>
      <w:sz w:val="24"/>
    </w:rPr>
  </w:style>
  <w:style w:type="character" w:customStyle="1" w:styleId="normal-h">
    <w:name w:val="normal-h"/>
    <w:basedOn w:val="Numatytasispastraiposriftas"/>
    <w:rsid w:val="00C47751"/>
  </w:style>
  <w:style w:type="paragraph" w:customStyle="1" w:styleId="Pagrindinistekstas1">
    <w:name w:val="Pagrindinis tekstas1"/>
    <w:rsid w:val="00F65D7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Antrat1Diagrama">
    <w:name w:val="Antraštė 1 Diagrama"/>
    <w:basedOn w:val="Numatytasispastraiposriftas"/>
    <w:link w:val="Antrat1"/>
    <w:rsid w:val="003E62C1"/>
    <w:rPr>
      <w:rFonts w:ascii="Times New Roman" w:eastAsia="Times New Roman" w:hAnsi="Times New Roman" w:cs="Times New Roman"/>
      <w:b/>
      <w:bCs/>
      <w:sz w:val="32"/>
      <w:szCs w:val="24"/>
    </w:rPr>
  </w:style>
  <w:style w:type="character" w:styleId="Komentaronuoroda">
    <w:name w:val="annotation reference"/>
    <w:basedOn w:val="Numatytasispastraiposriftas"/>
    <w:uiPriority w:val="99"/>
    <w:semiHidden/>
    <w:unhideWhenUsed/>
    <w:rsid w:val="00B54C9B"/>
    <w:rPr>
      <w:sz w:val="16"/>
      <w:szCs w:val="16"/>
    </w:rPr>
  </w:style>
  <w:style w:type="paragraph" w:styleId="Komentarotekstas">
    <w:name w:val="annotation text"/>
    <w:basedOn w:val="prastasis"/>
    <w:link w:val="KomentarotekstasDiagrama"/>
    <w:uiPriority w:val="99"/>
    <w:semiHidden/>
    <w:unhideWhenUsed/>
    <w:rsid w:val="00B54C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C9B"/>
    <w:rPr>
      <w:sz w:val="20"/>
      <w:szCs w:val="20"/>
    </w:rPr>
  </w:style>
  <w:style w:type="paragraph" w:styleId="Komentarotema">
    <w:name w:val="annotation subject"/>
    <w:basedOn w:val="Komentarotekstas"/>
    <w:next w:val="Komentarotekstas"/>
    <w:link w:val="KomentarotemaDiagrama"/>
    <w:uiPriority w:val="99"/>
    <w:semiHidden/>
    <w:unhideWhenUsed/>
    <w:rsid w:val="00B54C9B"/>
    <w:rPr>
      <w:b/>
      <w:bCs/>
    </w:rPr>
  </w:style>
  <w:style w:type="character" w:customStyle="1" w:styleId="KomentarotemaDiagrama">
    <w:name w:val="Komentaro tema Diagrama"/>
    <w:basedOn w:val="KomentarotekstasDiagrama"/>
    <w:link w:val="Komentarotema"/>
    <w:uiPriority w:val="99"/>
    <w:semiHidden/>
    <w:rsid w:val="00B54C9B"/>
    <w:rPr>
      <w:b/>
      <w:bCs/>
      <w:sz w:val="20"/>
      <w:szCs w:val="20"/>
    </w:rPr>
  </w:style>
  <w:style w:type="paragraph" w:styleId="Pataisymai">
    <w:name w:val="Revision"/>
    <w:hidden/>
    <w:uiPriority w:val="99"/>
    <w:semiHidden/>
    <w:rsid w:val="00B54C9B"/>
    <w:pPr>
      <w:spacing w:after="0" w:line="240" w:lineRule="auto"/>
    </w:pPr>
  </w:style>
  <w:style w:type="paragraph" w:customStyle="1" w:styleId="taltipfb">
    <w:name w:val="taltipfb"/>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471712"/>
    <w:pPr>
      <w:spacing w:after="15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rsid w:val="00891249"/>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CentrBold">
    <w:name w:val="CentrBold"/>
    <w:rsid w:val="00891249"/>
    <w:pPr>
      <w:autoSpaceDE w:val="0"/>
      <w:autoSpaceDN w:val="0"/>
      <w:adjustRightInd w:val="0"/>
      <w:spacing w:after="0" w:line="240" w:lineRule="auto"/>
      <w:jc w:val="center"/>
    </w:pPr>
    <w:rPr>
      <w:rFonts w:ascii="TimesLT" w:eastAsia="Times New Roman" w:hAnsi="TimesLT" w:cs="Times New Roman"/>
      <w:b/>
      <w:caps/>
      <w:sz w:val="20"/>
      <w:szCs w:val="20"/>
      <w:lang w:val="en-US"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4B3B7A"/>
  </w:style>
  <w:style w:type="paragraph" w:customStyle="1" w:styleId="Default">
    <w:name w:val="Default"/>
    <w:rsid w:val="003A0F8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1A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783">
      <w:bodyDiv w:val="1"/>
      <w:marLeft w:val="0"/>
      <w:marRight w:val="0"/>
      <w:marTop w:val="0"/>
      <w:marBottom w:val="0"/>
      <w:divBdr>
        <w:top w:val="none" w:sz="0" w:space="0" w:color="auto"/>
        <w:left w:val="none" w:sz="0" w:space="0" w:color="auto"/>
        <w:bottom w:val="none" w:sz="0" w:space="0" w:color="auto"/>
        <w:right w:val="none" w:sz="0" w:space="0" w:color="auto"/>
      </w:divBdr>
    </w:div>
    <w:div w:id="304093995">
      <w:bodyDiv w:val="1"/>
      <w:marLeft w:val="0"/>
      <w:marRight w:val="0"/>
      <w:marTop w:val="0"/>
      <w:marBottom w:val="0"/>
      <w:divBdr>
        <w:top w:val="none" w:sz="0" w:space="0" w:color="auto"/>
        <w:left w:val="none" w:sz="0" w:space="0" w:color="auto"/>
        <w:bottom w:val="none" w:sz="0" w:space="0" w:color="auto"/>
        <w:right w:val="none" w:sz="0" w:space="0" w:color="auto"/>
      </w:divBdr>
      <w:divsChild>
        <w:div w:id="38556188">
          <w:marLeft w:val="0"/>
          <w:marRight w:val="0"/>
          <w:marTop w:val="0"/>
          <w:marBottom w:val="0"/>
          <w:divBdr>
            <w:top w:val="none" w:sz="0" w:space="0" w:color="auto"/>
            <w:left w:val="none" w:sz="0" w:space="0" w:color="auto"/>
            <w:bottom w:val="none" w:sz="0" w:space="0" w:color="auto"/>
            <w:right w:val="none" w:sz="0" w:space="0" w:color="auto"/>
          </w:divBdr>
          <w:divsChild>
            <w:div w:id="69424668">
              <w:marLeft w:val="0"/>
              <w:marRight w:val="0"/>
              <w:marTop w:val="0"/>
              <w:marBottom w:val="0"/>
              <w:divBdr>
                <w:top w:val="none" w:sz="0" w:space="0" w:color="auto"/>
                <w:left w:val="none" w:sz="0" w:space="0" w:color="auto"/>
                <w:bottom w:val="none" w:sz="0" w:space="0" w:color="auto"/>
                <w:right w:val="none" w:sz="0" w:space="0" w:color="auto"/>
              </w:divBdr>
              <w:divsChild>
                <w:div w:id="1730103915">
                  <w:marLeft w:val="0"/>
                  <w:marRight w:val="0"/>
                  <w:marTop w:val="0"/>
                  <w:marBottom w:val="0"/>
                  <w:divBdr>
                    <w:top w:val="none" w:sz="0" w:space="0" w:color="auto"/>
                    <w:left w:val="none" w:sz="0" w:space="0" w:color="auto"/>
                    <w:bottom w:val="none" w:sz="0" w:space="0" w:color="auto"/>
                    <w:right w:val="none" w:sz="0" w:space="0" w:color="auto"/>
                  </w:divBdr>
                  <w:divsChild>
                    <w:div w:id="1588536856">
                      <w:marLeft w:val="0"/>
                      <w:marRight w:val="0"/>
                      <w:marTop w:val="0"/>
                      <w:marBottom w:val="0"/>
                      <w:divBdr>
                        <w:top w:val="none" w:sz="0" w:space="0" w:color="auto"/>
                        <w:left w:val="none" w:sz="0" w:space="0" w:color="auto"/>
                        <w:bottom w:val="none" w:sz="0" w:space="0" w:color="auto"/>
                        <w:right w:val="none" w:sz="0" w:space="0" w:color="auto"/>
                      </w:divBdr>
                      <w:divsChild>
                        <w:div w:id="17593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82290">
      <w:bodyDiv w:val="1"/>
      <w:marLeft w:val="0"/>
      <w:marRight w:val="0"/>
      <w:marTop w:val="0"/>
      <w:marBottom w:val="0"/>
      <w:divBdr>
        <w:top w:val="none" w:sz="0" w:space="0" w:color="auto"/>
        <w:left w:val="none" w:sz="0" w:space="0" w:color="auto"/>
        <w:bottom w:val="none" w:sz="0" w:space="0" w:color="auto"/>
        <w:right w:val="none" w:sz="0" w:space="0" w:color="auto"/>
      </w:divBdr>
    </w:div>
    <w:div w:id="742290611">
      <w:bodyDiv w:val="1"/>
      <w:marLeft w:val="0"/>
      <w:marRight w:val="0"/>
      <w:marTop w:val="0"/>
      <w:marBottom w:val="0"/>
      <w:divBdr>
        <w:top w:val="none" w:sz="0" w:space="0" w:color="auto"/>
        <w:left w:val="none" w:sz="0" w:space="0" w:color="auto"/>
        <w:bottom w:val="none" w:sz="0" w:space="0" w:color="auto"/>
        <w:right w:val="none" w:sz="0" w:space="0" w:color="auto"/>
      </w:divBdr>
    </w:div>
    <w:div w:id="901670276">
      <w:bodyDiv w:val="1"/>
      <w:marLeft w:val="0"/>
      <w:marRight w:val="0"/>
      <w:marTop w:val="0"/>
      <w:marBottom w:val="0"/>
      <w:divBdr>
        <w:top w:val="none" w:sz="0" w:space="0" w:color="auto"/>
        <w:left w:val="none" w:sz="0" w:space="0" w:color="auto"/>
        <w:bottom w:val="none" w:sz="0" w:space="0" w:color="auto"/>
        <w:right w:val="none" w:sz="0" w:space="0" w:color="auto"/>
      </w:divBdr>
    </w:div>
    <w:div w:id="1029144317">
      <w:bodyDiv w:val="1"/>
      <w:marLeft w:val="0"/>
      <w:marRight w:val="0"/>
      <w:marTop w:val="0"/>
      <w:marBottom w:val="0"/>
      <w:divBdr>
        <w:top w:val="none" w:sz="0" w:space="0" w:color="auto"/>
        <w:left w:val="none" w:sz="0" w:space="0" w:color="auto"/>
        <w:bottom w:val="none" w:sz="0" w:space="0" w:color="auto"/>
        <w:right w:val="none" w:sz="0" w:space="0" w:color="auto"/>
      </w:divBdr>
    </w:div>
    <w:div w:id="1152257551">
      <w:bodyDiv w:val="1"/>
      <w:marLeft w:val="0"/>
      <w:marRight w:val="0"/>
      <w:marTop w:val="0"/>
      <w:marBottom w:val="0"/>
      <w:divBdr>
        <w:top w:val="none" w:sz="0" w:space="0" w:color="auto"/>
        <w:left w:val="none" w:sz="0" w:space="0" w:color="auto"/>
        <w:bottom w:val="none" w:sz="0" w:space="0" w:color="auto"/>
        <w:right w:val="none" w:sz="0" w:space="0" w:color="auto"/>
      </w:divBdr>
      <w:divsChild>
        <w:div w:id="352998054">
          <w:marLeft w:val="0"/>
          <w:marRight w:val="0"/>
          <w:marTop w:val="0"/>
          <w:marBottom w:val="0"/>
          <w:divBdr>
            <w:top w:val="none" w:sz="0" w:space="0" w:color="auto"/>
            <w:left w:val="none" w:sz="0" w:space="0" w:color="auto"/>
            <w:bottom w:val="none" w:sz="0" w:space="0" w:color="auto"/>
            <w:right w:val="none" w:sz="0" w:space="0" w:color="auto"/>
          </w:divBdr>
          <w:divsChild>
            <w:div w:id="1797599009">
              <w:marLeft w:val="0"/>
              <w:marRight w:val="0"/>
              <w:marTop w:val="0"/>
              <w:marBottom w:val="0"/>
              <w:divBdr>
                <w:top w:val="none" w:sz="0" w:space="0" w:color="auto"/>
                <w:left w:val="none" w:sz="0" w:space="0" w:color="auto"/>
                <w:bottom w:val="none" w:sz="0" w:space="0" w:color="auto"/>
                <w:right w:val="none" w:sz="0" w:space="0" w:color="auto"/>
              </w:divBdr>
              <w:divsChild>
                <w:div w:id="389505237">
                  <w:marLeft w:val="0"/>
                  <w:marRight w:val="0"/>
                  <w:marTop w:val="0"/>
                  <w:marBottom w:val="0"/>
                  <w:divBdr>
                    <w:top w:val="none" w:sz="0" w:space="0" w:color="auto"/>
                    <w:left w:val="none" w:sz="0" w:space="0" w:color="auto"/>
                    <w:bottom w:val="none" w:sz="0" w:space="0" w:color="auto"/>
                    <w:right w:val="none" w:sz="0" w:space="0" w:color="auto"/>
                  </w:divBdr>
                  <w:divsChild>
                    <w:div w:id="1493908815">
                      <w:marLeft w:val="0"/>
                      <w:marRight w:val="0"/>
                      <w:marTop w:val="0"/>
                      <w:marBottom w:val="0"/>
                      <w:divBdr>
                        <w:top w:val="none" w:sz="0" w:space="0" w:color="auto"/>
                        <w:left w:val="none" w:sz="0" w:space="0" w:color="auto"/>
                        <w:bottom w:val="none" w:sz="0" w:space="0" w:color="auto"/>
                        <w:right w:val="none" w:sz="0" w:space="0" w:color="auto"/>
                      </w:divBdr>
                      <w:divsChild>
                        <w:div w:id="7963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722984">
      <w:bodyDiv w:val="1"/>
      <w:marLeft w:val="0"/>
      <w:marRight w:val="0"/>
      <w:marTop w:val="0"/>
      <w:marBottom w:val="0"/>
      <w:divBdr>
        <w:top w:val="none" w:sz="0" w:space="0" w:color="auto"/>
        <w:left w:val="none" w:sz="0" w:space="0" w:color="auto"/>
        <w:bottom w:val="none" w:sz="0" w:space="0" w:color="auto"/>
        <w:right w:val="none" w:sz="0" w:space="0" w:color="auto"/>
      </w:divBdr>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551070777">
      <w:bodyDiv w:val="1"/>
      <w:marLeft w:val="0"/>
      <w:marRight w:val="0"/>
      <w:marTop w:val="0"/>
      <w:marBottom w:val="0"/>
      <w:divBdr>
        <w:top w:val="none" w:sz="0" w:space="0" w:color="auto"/>
        <w:left w:val="none" w:sz="0" w:space="0" w:color="auto"/>
        <w:bottom w:val="none" w:sz="0" w:space="0" w:color="auto"/>
        <w:right w:val="none" w:sz="0" w:space="0" w:color="auto"/>
      </w:divBdr>
    </w:div>
    <w:div w:id="1583563943">
      <w:bodyDiv w:val="1"/>
      <w:marLeft w:val="0"/>
      <w:marRight w:val="0"/>
      <w:marTop w:val="0"/>
      <w:marBottom w:val="0"/>
      <w:divBdr>
        <w:top w:val="none" w:sz="0" w:space="0" w:color="auto"/>
        <w:left w:val="none" w:sz="0" w:space="0" w:color="auto"/>
        <w:bottom w:val="none" w:sz="0" w:space="0" w:color="auto"/>
        <w:right w:val="none" w:sz="0" w:space="0" w:color="auto"/>
      </w:divBdr>
    </w:div>
    <w:div w:id="1827627527">
      <w:bodyDiv w:val="1"/>
      <w:marLeft w:val="0"/>
      <w:marRight w:val="0"/>
      <w:marTop w:val="0"/>
      <w:marBottom w:val="0"/>
      <w:divBdr>
        <w:top w:val="none" w:sz="0" w:space="0" w:color="auto"/>
        <w:left w:val="none" w:sz="0" w:space="0" w:color="auto"/>
        <w:bottom w:val="none" w:sz="0" w:space="0" w:color="auto"/>
        <w:right w:val="none" w:sz="0" w:space="0" w:color="auto"/>
      </w:divBdr>
    </w:div>
    <w:div w:id="1829982459">
      <w:bodyDiv w:val="1"/>
      <w:marLeft w:val="0"/>
      <w:marRight w:val="0"/>
      <w:marTop w:val="0"/>
      <w:marBottom w:val="0"/>
      <w:divBdr>
        <w:top w:val="none" w:sz="0" w:space="0" w:color="auto"/>
        <w:left w:val="none" w:sz="0" w:space="0" w:color="auto"/>
        <w:bottom w:val="none" w:sz="0" w:space="0" w:color="auto"/>
        <w:right w:val="none" w:sz="0" w:space="0" w:color="auto"/>
      </w:divBdr>
      <w:divsChild>
        <w:div w:id="2085905591">
          <w:marLeft w:val="0"/>
          <w:marRight w:val="0"/>
          <w:marTop w:val="0"/>
          <w:marBottom w:val="0"/>
          <w:divBdr>
            <w:top w:val="none" w:sz="0" w:space="0" w:color="auto"/>
            <w:left w:val="none" w:sz="0" w:space="0" w:color="auto"/>
            <w:bottom w:val="none" w:sz="0" w:space="0" w:color="auto"/>
            <w:right w:val="none" w:sz="0" w:space="0" w:color="auto"/>
          </w:divBdr>
        </w:div>
        <w:div w:id="2103450946">
          <w:marLeft w:val="0"/>
          <w:marRight w:val="0"/>
          <w:marTop w:val="0"/>
          <w:marBottom w:val="0"/>
          <w:divBdr>
            <w:top w:val="none" w:sz="0" w:space="0" w:color="auto"/>
            <w:left w:val="none" w:sz="0" w:space="0" w:color="auto"/>
            <w:bottom w:val="none" w:sz="0" w:space="0" w:color="auto"/>
            <w:right w:val="none" w:sz="0" w:space="0" w:color="auto"/>
          </w:divBdr>
        </w:div>
      </w:divsChild>
    </w:div>
    <w:div w:id="1962835905">
      <w:bodyDiv w:val="1"/>
      <w:marLeft w:val="0"/>
      <w:marRight w:val="0"/>
      <w:marTop w:val="0"/>
      <w:marBottom w:val="0"/>
      <w:divBdr>
        <w:top w:val="none" w:sz="0" w:space="0" w:color="auto"/>
        <w:left w:val="none" w:sz="0" w:space="0" w:color="auto"/>
        <w:bottom w:val="none" w:sz="0" w:space="0" w:color="auto"/>
        <w:right w:val="none" w:sz="0" w:space="0" w:color="auto"/>
      </w:divBdr>
    </w:div>
    <w:div w:id="1999382279">
      <w:bodyDiv w:val="1"/>
      <w:marLeft w:val="0"/>
      <w:marRight w:val="0"/>
      <w:marTop w:val="0"/>
      <w:marBottom w:val="0"/>
      <w:divBdr>
        <w:top w:val="none" w:sz="0" w:space="0" w:color="auto"/>
        <w:left w:val="none" w:sz="0" w:space="0" w:color="auto"/>
        <w:bottom w:val="none" w:sz="0" w:space="0" w:color="auto"/>
        <w:right w:val="none" w:sz="0" w:space="0" w:color="auto"/>
      </w:divBdr>
    </w:div>
    <w:div w:id="2125343001">
      <w:bodyDiv w:val="1"/>
      <w:marLeft w:val="0"/>
      <w:marRight w:val="0"/>
      <w:marTop w:val="0"/>
      <w:marBottom w:val="0"/>
      <w:divBdr>
        <w:top w:val="none" w:sz="0" w:space="0" w:color="auto"/>
        <w:left w:val="none" w:sz="0" w:space="0" w:color="auto"/>
        <w:bottom w:val="none" w:sz="0" w:space="0" w:color="auto"/>
        <w:right w:val="none" w:sz="0" w:space="0" w:color="auto"/>
      </w:divBdr>
      <w:divsChild>
        <w:div w:id="1504734509">
          <w:marLeft w:val="0"/>
          <w:marRight w:val="0"/>
          <w:marTop w:val="0"/>
          <w:marBottom w:val="0"/>
          <w:divBdr>
            <w:top w:val="none" w:sz="0" w:space="0" w:color="auto"/>
            <w:left w:val="none" w:sz="0" w:space="0" w:color="auto"/>
            <w:bottom w:val="none" w:sz="0" w:space="0" w:color="auto"/>
            <w:right w:val="none" w:sz="0" w:space="0" w:color="auto"/>
          </w:divBdr>
        </w:div>
        <w:div w:id="18575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39C1-37E7-41BD-AFB4-F9DEA422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14591</Words>
  <Characters>83174</Characters>
  <Application>Microsoft Office Word</Application>
  <DocSecurity>0</DocSecurity>
  <Lines>693</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A.Antanaitis</dc:creator>
  <cp:keywords/>
  <dc:description/>
  <cp:lastModifiedBy>ms.licencijos2022.2@gmail.com</cp:lastModifiedBy>
  <cp:revision>2</cp:revision>
  <cp:lastPrinted>2025-12-17T13:14:00Z</cp:lastPrinted>
  <dcterms:created xsi:type="dcterms:W3CDTF">2025-12-18T18:04:00Z</dcterms:created>
  <dcterms:modified xsi:type="dcterms:W3CDTF">2025-12-18T18:04:00Z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a5e481255d0d456f8743e59080fbe0cf202512171433078">
    <vt:lpwstr>1qTuY1xoZ+LRCjB42ahQ+ufRPug=</vt:lpwstr>
  </property>
</Properties>
</file>