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20E8D" w14:textId="3D850AEB" w:rsidR="003E29D8" w:rsidRDefault="003E29D8" w:rsidP="00D66A34">
      <w:pPr>
        <w:keepNext/>
        <w:jc w:val="center"/>
        <w:rPr>
          <w:rFonts w:ascii="Times New Roman" w:eastAsia="Times New Roman" w:hAnsi="Times New Roman" w:cs="Times New Roman"/>
          <w:b/>
          <w:caps/>
          <w:kern w:val="0"/>
          <w:lang w:val="lt-LT"/>
          <w14:ligatures w14:val="none"/>
        </w:rPr>
      </w:pPr>
      <w:r>
        <w:rPr>
          <w:noProof/>
        </w:rPr>
        <w:drawing>
          <wp:inline distT="0" distB="0" distL="0" distR="0" wp14:anchorId="3400AF17" wp14:editId="1FFE7EC7">
            <wp:extent cx="733425" cy="762000"/>
            <wp:effectExtent l="0" t="0" r="9525" b="0"/>
            <wp:docPr id="1" name="Picture 1" descr="Paveikslėlis, kuriame yra eskizas, piešimas, iliustracija, simboli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veikslėlis, kuriame yra eskizas, piešimas, iliustracija, simbolis&#10;&#10;Dirbtinio intelekto sugeneruotas turinys gali būti neteisingas."/>
                    <pic:cNvPicPr>
                      <a:picLocks noChangeAspect="1"/>
                    </pic:cNvPicPr>
                  </pic:nvPicPr>
                  <pic:blipFill>
                    <a:blip r:embed="rId8"/>
                    <a:stretch>
                      <a:fillRect/>
                    </a:stretch>
                  </pic:blipFill>
                  <pic:spPr bwMode="auto">
                    <a:xfrm>
                      <a:off x="0" y="0"/>
                      <a:ext cx="733425" cy="762000"/>
                    </a:xfrm>
                    <a:prstGeom prst="rect">
                      <a:avLst/>
                    </a:prstGeom>
                  </pic:spPr>
                </pic:pic>
              </a:graphicData>
            </a:graphic>
          </wp:inline>
        </w:drawing>
      </w:r>
    </w:p>
    <w:p w14:paraId="368A6A7F" w14:textId="558D32E7" w:rsidR="00D66A34" w:rsidRPr="00D66A34" w:rsidRDefault="00D66A34" w:rsidP="00D66A34">
      <w:pPr>
        <w:keepNext/>
        <w:jc w:val="center"/>
        <w:rPr>
          <w:rFonts w:ascii="Times New Roman" w:eastAsia="Times New Roman" w:hAnsi="Times New Roman" w:cs="Times New Roman"/>
          <w:b/>
          <w:caps/>
          <w:kern w:val="0"/>
          <w:lang w:val="lt-LT"/>
          <w14:ligatures w14:val="none"/>
        </w:rPr>
      </w:pPr>
      <w:r w:rsidRPr="00D66A34">
        <w:rPr>
          <w:rFonts w:ascii="Times New Roman" w:eastAsia="Times New Roman" w:hAnsi="Times New Roman" w:cs="Times New Roman"/>
          <w:b/>
          <w:caps/>
          <w:kern w:val="0"/>
          <w:lang w:val="lt-LT"/>
          <w14:ligatures w14:val="none"/>
        </w:rPr>
        <w:t>TEISĖJŲ TARYBA</w:t>
      </w:r>
    </w:p>
    <w:p w14:paraId="7724524A" w14:textId="77777777" w:rsidR="00D66A34" w:rsidRPr="00D66A34" w:rsidRDefault="00D66A34" w:rsidP="00D66A34">
      <w:pPr>
        <w:keepNext/>
        <w:spacing w:after="0" w:line="240" w:lineRule="auto"/>
        <w:ind w:firstLine="851"/>
        <w:jc w:val="center"/>
        <w:rPr>
          <w:rFonts w:ascii="Times New Roman" w:eastAsia="Times New Roman" w:hAnsi="Times New Roman" w:cs="Times New Roman"/>
          <w:b/>
          <w:caps/>
          <w:kern w:val="0"/>
          <w:lang w:val="lt-LT"/>
          <w14:ligatures w14:val="none"/>
        </w:rPr>
      </w:pPr>
    </w:p>
    <w:p w14:paraId="4775DE03" w14:textId="77777777" w:rsidR="00D66A34" w:rsidRPr="00D66A34" w:rsidRDefault="00D66A34" w:rsidP="00D66A34">
      <w:pPr>
        <w:keepNext/>
        <w:spacing w:after="0" w:line="240" w:lineRule="auto"/>
        <w:jc w:val="center"/>
        <w:rPr>
          <w:rFonts w:ascii="Times New Roman" w:eastAsia="Times New Roman" w:hAnsi="Times New Roman" w:cs="Times New Roman"/>
          <w:b/>
          <w:caps/>
          <w:kern w:val="0"/>
          <w:lang w:val="lt-LT"/>
          <w14:ligatures w14:val="none"/>
        </w:rPr>
      </w:pPr>
      <w:r w:rsidRPr="00D66A34">
        <w:rPr>
          <w:rFonts w:ascii="Times New Roman" w:eastAsia="Times New Roman" w:hAnsi="Times New Roman" w:cs="Times New Roman"/>
          <w:b/>
          <w:caps/>
          <w:kern w:val="0"/>
          <w:lang w:val="lt-LT"/>
          <w14:ligatures w14:val="none"/>
        </w:rPr>
        <w:t>NUTARIMAS</w:t>
      </w:r>
    </w:p>
    <w:p w14:paraId="042152E0" w14:textId="77777777" w:rsidR="008046C3" w:rsidRDefault="00D66A34" w:rsidP="008046C3">
      <w:pPr>
        <w:spacing w:after="0" w:line="240" w:lineRule="auto"/>
        <w:jc w:val="center"/>
        <w:rPr>
          <w:rFonts w:ascii="Times New Roman" w:eastAsia="Times New Roman" w:hAnsi="Times New Roman" w:cs="Times New Roman"/>
          <w:b/>
          <w:caps/>
          <w:kern w:val="0"/>
          <w:lang w:val="lt-LT"/>
          <w14:ligatures w14:val="none"/>
        </w:rPr>
      </w:pPr>
      <w:bookmarkStart w:id="0" w:name="_Hlk31014389"/>
      <w:r w:rsidRPr="00D66A34">
        <w:rPr>
          <w:rFonts w:ascii="Times New Roman" w:eastAsia="Times New Roman" w:hAnsi="Times New Roman" w:cs="Times New Roman"/>
          <w:b/>
          <w:caps/>
          <w:kern w:val="0"/>
          <w:lang w:val="lt-LT"/>
          <w14:ligatures w14:val="none"/>
        </w:rPr>
        <w:t>dėl TEISĖJŲ TARYBOS 201</w:t>
      </w:r>
      <w:r>
        <w:rPr>
          <w:rFonts w:ascii="Times New Roman" w:eastAsia="Times New Roman" w:hAnsi="Times New Roman" w:cs="Times New Roman"/>
          <w:b/>
          <w:caps/>
          <w:kern w:val="0"/>
          <w:lang w:val="lt-LT"/>
          <w14:ligatures w14:val="none"/>
        </w:rPr>
        <w:t>9</w:t>
      </w:r>
      <w:r w:rsidRPr="00D66A34">
        <w:rPr>
          <w:rFonts w:ascii="Times New Roman" w:eastAsia="Times New Roman" w:hAnsi="Times New Roman" w:cs="Times New Roman"/>
          <w:b/>
          <w:caps/>
          <w:kern w:val="0"/>
          <w:lang w:val="lt-LT"/>
          <w14:ligatures w14:val="none"/>
        </w:rPr>
        <w:t xml:space="preserve"> m. g</w:t>
      </w:r>
      <w:r>
        <w:rPr>
          <w:rFonts w:ascii="Times New Roman" w:eastAsia="Times New Roman" w:hAnsi="Times New Roman" w:cs="Times New Roman"/>
          <w:b/>
          <w:caps/>
          <w:kern w:val="0"/>
          <w:lang w:val="lt-LT"/>
          <w14:ligatures w14:val="none"/>
        </w:rPr>
        <w:t>EGUŽĖS</w:t>
      </w:r>
      <w:r w:rsidRPr="00D66A34">
        <w:rPr>
          <w:rFonts w:ascii="Times New Roman" w:eastAsia="Times New Roman" w:hAnsi="Times New Roman" w:cs="Times New Roman"/>
          <w:b/>
          <w:caps/>
          <w:kern w:val="0"/>
          <w:lang w:val="lt-LT"/>
          <w14:ligatures w14:val="none"/>
        </w:rPr>
        <w:t xml:space="preserve"> </w:t>
      </w:r>
      <w:r>
        <w:rPr>
          <w:rFonts w:ascii="Times New Roman" w:eastAsia="Times New Roman" w:hAnsi="Times New Roman" w:cs="Times New Roman"/>
          <w:b/>
          <w:caps/>
          <w:kern w:val="0"/>
          <w:lang w:val="lt-LT"/>
          <w14:ligatures w14:val="none"/>
        </w:rPr>
        <w:t>31</w:t>
      </w:r>
      <w:r w:rsidRPr="00D66A34">
        <w:rPr>
          <w:rFonts w:ascii="Times New Roman" w:eastAsia="Times New Roman" w:hAnsi="Times New Roman" w:cs="Times New Roman"/>
          <w:b/>
          <w:caps/>
          <w:kern w:val="0"/>
          <w:lang w:val="lt-LT"/>
          <w14:ligatures w14:val="none"/>
        </w:rPr>
        <w:t xml:space="preserve"> d. nutarimO Nr. 13P-</w:t>
      </w:r>
      <w:r>
        <w:rPr>
          <w:rFonts w:ascii="Times New Roman" w:eastAsia="Times New Roman" w:hAnsi="Times New Roman" w:cs="Times New Roman"/>
          <w:b/>
          <w:caps/>
          <w:kern w:val="0"/>
          <w:lang w:val="lt-LT"/>
          <w14:ligatures w14:val="none"/>
        </w:rPr>
        <w:t>89</w:t>
      </w:r>
      <w:r w:rsidRPr="00D66A34">
        <w:rPr>
          <w:rFonts w:ascii="Times New Roman" w:eastAsia="Times New Roman" w:hAnsi="Times New Roman" w:cs="Times New Roman"/>
          <w:b/>
          <w:caps/>
          <w:kern w:val="0"/>
          <w:lang w:val="lt-LT"/>
          <w14:ligatures w14:val="none"/>
        </w:rPr>
        <w:t xml:space="preserve">-(7.1.2) </w:t>
      </w:r>
    </w:p>
    <w:p w14:paraId="0FD3001F" w14:textId="4E6B4420" w:rsidR="00D66A34" w:rsidRPr="00D66A34" w:rsidRDefault="00D66A34" w:rsidP="008046C3">
      <w:pPr>
        <w:spacing w:after="0" w:line="240" w:lineRule="auto"/>
        <w:jc w:val="center"/>
        <w:rPr>
          <w:rFonts w:ascii="Times New Roman" w:eastAsia="Times New Roman" w:hAnsi="Times New Roman" w:cs="Times New Roman"/>
          <w:b/>
          <w:kern w:val="0"/>
          <w:lang w:val="lt-LT"/>
          <w14:ligatures w14:val="none"/>
        </w:rPr>
      </w:pPr>
      <w:r w:rsidRPr="00D66A34">
        <w:rPr>
          <w:rFonts w:ascii="Times New Roman" w:eastAsia="Times New Roman" w:hAnsi="Times New Roman" w:cs="Times New Roman"/>
          <w:b/>
          <w:caps/>
          <w:kern w:val="0"/>
          <w:lang w:val="lt-LT"/>
          <w14:ligatures w14:val="none"/>
        </w:rPr>
        <w:t xml:space="preserve">„Dėl </w:t>
      </w:r>
      <w:r>
        <w:rPr>
          <w:rFonts w:ascii="Times New Roman" w:eastAsia="Times New Roman" w:hAnsi="Times New Roman" w:cs="Times New Roman"/>
          <w:b/>
          <w:caps/>
          <w:kern w:val="0"/>
          <w:lang w:val="lt-LT"/>
          <w14:ligatures w14:val="none"/>
        </w:rPr>
        <w:t>SAUGUMO TEISMUOSE POLITIKOS APRAŠO</w:t>
      </w:r>
      <w:r w:rsidRPr="00D66A34">
        <w:rPr>
          <w:rFonts w:ascii="Times New Roman" w:eastAsia="Times New Roman" w:hAnsi="Times New Roman" w:cs="Times New Roman"/>
          <w:b/>
          <w:caps/>
          <w:kern w:val="0"/>
          <w:lang w:val="lt-LT"/>
          <w14:ligatures w14:val="none"/>
        </w:rPr>
        <w:t xml:space="preserve"> patvirtinimo“ </w:t>
      </w:r>
      <w:r w:rsidRPr="00D66A34">
        <w:rPr>
          <w:rFonts w:ascii="Times New Roman" w:eastAsia="Times New Roman" w:hAnsi="Times New Roman" w:cs="Times New Roman"/>
          <w:b/>
          <w:kern w:val="0"/>
          <w:lang w:val="lt-LT"/>
          <w14:ligatures w14:val="none"/>
        </w:rPr>
        <w:t>PAKEITIMO</w:t>
      </w:r>
    </w:p>
    <w:bookmarkEnd w:id="0"/>
    <w:p w14:paraId="2CB84F5F" w14:textId="77777777" w:rsidR="00D66A34" w:rsidRDefault="00D66A34" w:rsidP="00D66A34">
      <w:pPr>
        <w:spacing w:after="0" w:line="240" w:lineRule="auto"/>
        <w:jc w:val="center"/>
        <w:rPr>
          <w:rFonts w:ascii="Times New Roman" w:eastAsia="Times New Roman" w:hAnsi="Times New Roman" w:cs="Times New Roman"/>
          <w:bCs/>
          <w:kern w:val="0"/>
          <w:lang w:val="lt-LT"/>
          <w14:ligatures w14:val="none"/>
        </w:rPr>
      </w:pPr>
    </w:p>
    <w:p w14:paraId="69D5ADCD" w14:textId="77777777" w:rsidR="00DE2761" w:rsidRPr="00D66A34" w:rsidRDefault="00DE2761" w:rsidP="00D66A34">
      <w:pPr>
        <w:spacing w:after="0" w:line="240" w:lineRule="auto"/>
        <w:jc w:val="center"/>
        <w:rPr>
          <w:rFonts w:ascii="Times New Roman" w:eastAsia="Times New Roman" w:hAnsi="Times New Roman" w:cs="Times New Roman"/>
          <w:bCs/>
          <w:kern w:val="0"/>
          <w:lang w:val="lt-LT"/>
          <w14:ligatures w14:val="none"/>
        </w:rPr>
      </w:pPr>
    </w:p>
    <w:p w14:paraId="0204BB8C" w14:textId="2B5C98FD" w:rsidR="003E29D8" w:rsidRPr="003E29D8" w:rsidRDefault="003E29D8" w:rsidP="003E29D8">
      <w:pPr>
        <w:pStyle w:val="Data"/>
        <w:spacing w:line="276" w:lineRule="auto"/>
        <w:rPr>
          <w:rFonts w:asciiTheme="majorBidi" w:hAnsiTheme="majorBidi" w:cstheme="majorBidi"/>
        </w:rPr>
      </w:pPr>
      <w:r w:rsidRPr="003E29D8">
        <w:rPr>
          <w:rFonts w:asciiTheme="majorBidi" w:hAnsiTheme="majorBidi" w:cstheme="majorBidi"/>
        </w:rPr>
        <w:t>2026 m. sausio 30 d. Nr. 13P-</w:t>
      </w:r>
      <w:r w:rsidR="0084553F">
        <w:rPr>
          <w:rFonts w:asciiTheme="majorBidi" w:hAnsiTheme="majorBidi" w:cstheme="majorBidi"/>
        </w:rPr>
        <w:t>1</w:t>
      </w:r>
      <w:r w:rsidR="00F73409">
        <w:rPr>
          <w:rFonts w:asciiTheme="majorBidi" w:hAnsiTheme="majorBidi" w:cstheme="majorBidi"/>
        </w:rPr>
        <w:t>6</w:t>
      </w:r>
      <w:r w:rsidRPr="003E29D8">
        <w:rPr>
          <w:rFonts w:asciiTheme="majorBidi" w:hAnsiTheme="majorBidi" w:cstheme="majorBidi"/>
        </w:rPr>
        <w:t>-(7.1.2.E)</w:t>
      </w:r>
    </w:p>
    <w:p w14:paraId="0A9BAB6D" w14:textId="77777777" w:rsidR="003E29D8" w:rsidRPr="003E29D8" w:rsidRDefault="003E29D8" w:rsidP="003E29D8">
      <w:pPr>
        <w:pStyle w:val="Data"/>
        <w:spacing w:line="276" w:lineRule="auto"/>
        <w:rPr>
          <w:rFonts w:asciiTheme="majorBidi" w:hAnsiTheme="majorBidi" w:cstheme="majorBidi"/>
        </w:rPr>
      </w:pPr>
      <w:r w:rsidRPr="003E29D8">
        <w:rPr>
          <w:rFonts w:asciiTheme="majorBidi" w:hAnsiTheme="majorBidi" w:cstheme="majorBidi"/>
        </w:rPr>
        <w:t>Vilnius</w:t>
      </w:r>
    </w:p>
    <w:p w14:paraId="1E9E75F3" w14:textId="77777777" w:rsidR="00D66A34" w:rsidRDefault="00D66A34" w:rsidP="00D66A34">
      <w:pPr>
        <w:spacing w:after="0" w:line="240" w:lineRule="auto"/>
        <w:jc w:val="center"/>
        <w:rPr>
          <w:rFonts w:ascii="Times New Roman" w:eastAsia="Times New Roman" w:hAnsi="Times New Roman" w:cs="Times New Roman"/>
          <w:bCs/>
          <w:kern w:val="0"/>
          <w:lang w:val="lt-LT"/>
          <w14:ligatures w14:val="none"/>
        </w:rPr>
      </w:pPr>
    </w:p>
    <w:p w14:paraId="6002379E" w14:textId="77777777" w:rsidR="00DE2761" w:rsidRPr="00D66A34" w:rsidRDefault="00DE2761" w:rsidP="00D66A34">
      <w:pPr>
        <w:spacing w:after="0" w:line="240" w:lineRule="auto"/>
        <w:jc w:val="center"/>
        <w:rPr>
          <w:rFonts w:ascii="Times New Roman" w:eastAsia="Times New Roman" w:hAnsi="Times New Roman" w:cs="Times New Roman"/>
          <w:bCs/>
          <w:kern w:val="0"/>
          <w:lang w:val="lt-LT"/>
          <w14:ligatures w14:val="none"/>
        </w:rPr>
      </w:pPr>
    </w:p>
    <w:p w14:paraId="524252A8" w14:textId="37C42A41" w:rsidR="004B0569" w:rsidRDefault="00D66A34" w:rsidP="00431539">
      <w:pPr>
        <w:spacing w:after="0" w:line="240" w:lineRule="auto"/>
        <w:ind w:firstLine="709"/>
        <w:jc w:val="both"/>
        <w:rPr>
          <w:rFonts w:ascii="Times New Roman" w:eastAsia="Times New Roman" w:hAnsi="Times New Roman" w:cs="Times New Roman"/>
          <w:bCs/>
          <w:kern w:val="0"/>
          <w:lang w:val="lt-LT" w:eastAsia="lt-LT"/>
          <w14:ligatures w14:val="none"/>
        </w:rPr>
      </w:pPr>
      <w:r w:rsidRPr="00D66A34">
        <w:rPr>
          <w:rFonts w:ascii="Times New Roman" w:eastAsia="Times New Roman" w:hAnsi="Times New Roman" w:cs="Times New Roman"/>
          <w:bCs/>
          <w:kern w:val="0"/>
          <w:lang w:val="lt-LT" w:eastAsia="lt-LT"/>
          <w14:ligatures w14:val="none"/>
        </w:rPr>
        <w:t>Vadovaudamasi Lietuvos Respublikos teismų įstatymo 120</w:t>
      </w:r>
      <w:r w:rsidRPr="00D66A34">
        <w:rPr>
          <w:rFonts w:ascii="Times New Roman" w:eastAsia="Times New Roman" w:hAnsi="Times New Roman" w:cs="Times New Roman"/>
          <w:bCs/>
          <w:kern w:val="0"/>
          <w:vertAlign w:val="superscript"/>
          <w:lang w:val="lt-LT" w:eastAsia="lt-LT"/>
          <w14:ligatures w14:val="none"/>
        </w:rPr>
        <w:t xml:space="preserve"> </w:t>
      </w:r>
      <w:r w:rsidRPr="00D66A34">
        <w:rPr>
          <w:rFonts w:ascii="Times New Roman" w:eastAsia="Times New Roman" w:hAnsi="Times New Roman" w:cs="Times New Roman"/>
          <w:bCs/>
          <w:kern w:val="0"/>
          <w:lang w:val="lt-LT" w:eastAsia="lt-LT"/>
          <w14:ligatures w14:val="none"/>
        </w:rPr>
        <w:t xml:space="preserve">straipsnio 17 punktu, siekdama </w:t>
      </w:r>
      <w:r w:rsidR="00431539">
        <w:rPr>
          <w:rFonts w:ascii="Times New Roman" w:eastAsia="Times New Roman" w:hAnsi="Times New Roman" w:cs="Times New Roman"/>
          <w:bCs/>
          <w:kern w:val="0"/>
          <w:lang w:val="lt-LT" w:eastAsia="lt-LT"/>
          <w14:ligatures w14:val="none"/>
        </w:rPr>
        <w:t>stiprinti</w:t>
      </w:r>
      <w:r w:rsidRPr="00D66A34">
        <w:rPr>
          <w:rFonts w:ascii="Times New Roman" w:eastAsia="Times New Roman" w:hAnsi="Times New Roman" w:cs="Times New Roman"/>
          <w:bCs/>
          <w:kern w:val="0"/>
          <w:lang w:val="lt-LT" w:eastAsia="lt-LT"/>
          <w14:ligatures w14:val="none"/>
        </w:rPr>
        <w:t xml:space="preserve"> </w:t>
      </w:r>
      <w:r w:rsidR="00431539">
        <w:rPr>
          <w:rFonts w:ascii="Times New Roman" w:eastAsia="Times New Roman" w:hAnsi="Times New Roman" w:cs="Times New Roman"/>
          <w:bCs/>
          <w:kern w:val="0"/>
          <w:lang w:val="lt-LT" w:eastAsia="lt-LT"/>
          <w14:ligatures w14:val="none"/>
        </w:rPr>
        <w:t>fizinį ir psichologinį saugumą Lietuvos teismuose</w:t>
      </w:r>
      <w:r w:rsidRPr="00D66A34">
        <w:rPr>
          <w:rFonts w:ascii="Times New Roman" w:eastAsia="Times New Roman" w:hAnsi="Times New Roman" w:cs="Times New Roman"/>
          <w:bCs/>
          <w:kern w:val="0"/>
          <w:lang w:val="lt-LT" w:eastAsia="lt-LT"/>
          <w14:ligatures w14:val="none"/>
        </w:rPr>
        <w:t xml:space="preserve">, atsižvelgdama </w:t>
      </w:r>
      <w:r w:rsidR="000D76E9">
        <w:rPr>
          <w:rFonts w:ascii="Times New Roman" w:eastAsia="Times New Roman" w:hAnsi="Times New Roman" w:cs="Times New Roman"/>
          <w:bCs/>
          <w:kern w:val="0"/>
          <w:lang w:val="lt-LT" w:eastAsia="lt-LT"/>
          <w14:ligatures w14:val="none"/>
        </w:rPr>
        <w:t xml:space="preserve">į </w:t>
      </w:r>
      <w:r w:rsidR="00431539" w:rsidRPr="00142979">
        <w:rPr>
          <w:rFonts w:ascii="Times New Roman" w:eastAsia="Times New Roman" w:hAnsi="Times New Roman" w:cs="Times New Roman"/>
          <w:bCs/>
          <w:kern w:val="0"/>
          <w:lang w:val="lt-LT" w:eastAsia="lt-LT"/>
          <w14:ligatures w14:val="none"/>
        </w:rPr>
        <w:t>Teisėjų tarybos 2025 m. sausio 31 d. nutarimu Nr. 13</w:t>
      </w:r>
      <w:r w:rsidR="003E29D8">
        <w:rPr>
          <w:rFonts w:ascii="Times New Roman" w:eastAsia="Times New Roman" w:hAnsi="Times New Roman" w:cs="Times New Roman"/>
          <w:bCs/>
          <w:kern w:val="0"/>
          <w:lang w:val="lt-LT" w:eastAsia="lt-LT"/>
          <w14:ligatures w14:val="none"/>
        </w:rPr>
        <w:t>P</w:t>
      </w:r>
      <w:r w:rsidR="00431539" w:rsidRPr="00142979">
        <w:rPr>
          <w:rFonts w:ascii="Times New Roman" w:eastAsia="Times New Roman" w:hAnsi="Times New Roman" w:cs="Times New Roman"/>
          <w:bCs/>
          <w:kern w:val="0"/>
          <w:lang w:val="lt-LT" w:eastAsia="lt-LT"/>
          <w14:ligatures w14:val="none"/>
        </w:rPr>
        <w:t>-31-(7.1.2.</w:t>
      </w:r>
      <w:r w:rsidR="003E29D8">
        <w:rPr>
          <w:rFonts w:ascii="Times New Roman" w:eastAsia="Times New Roman" w:hAnsi="Times New Roman" w:cs="Times New Roman"/>
          <w:bCs/>
          <w:kern w:val="0"/>
          <w:lang w:val="lt-LT" w:eastAsia="lt-LT"/>
          <w14:ligatures w14:val="none"/>
        </w:rPr>
        <w:t>E</w:t>
      </w:r>
      <w:r w:rsidR="00431539" w:rsidRPr="00142979">
        <w:rPr>
          <w:rFonts w:ascii="Times New Roman" w:eastAsia="Times New Roman" w:hAnsi="Times New Roman" w:cs="Times New Roman"/>
          <w:bCs/>
          <w:kern w:val="0"/>
          <w:lang w:val="lt-LT" w:eastAsia="lt-LT"/>
          <w14:ligatures w14:val="none"/>
        </w:rPr>
        <w:t>) „Dėl darbo grupės saugumui teismuose stiprinti sudarymo“</w:t>
      </w:r>
      <w:r w:rsidR="00431539">
        <w:rPr>
          <w:rFonts w:ascii="Times New Roman" w:eastAsia="Times New Roman" w:hAnsi="Times New Roman" w:cs="Times New Roman"/>
          <w:bCs/>
          <w:kern w:val="0"/>
          <w:lang w:val="lt-LT" w:eastAsia="lt-LT"/>
          <w14:ligatures w14:val="none"/>
        </w:rPr>
        <w:t xml:space="preserve"> sudarytos darbo grupės</w:t>
      </w:r>
      <w:r w:rsidR="00431539" w:rsidRPr="00431539">
        <w:rPr>
          <w:rFonts w:ascii="Arial" w:hAnsi="Arial" w:cs="Arial"/>
          <w:bCs/>
          <w:lang w:val="lt-LT"/>
        </w:rPr>
        <w:t xml:space="preserve"> </w:t>
      </w:r>
      <w:r w:rsidR="00431539" w:rsidRPr="00142979">
        <w:rPr>
          <w:rFonts w:ascii="Times New Roman" w:eastAsia="Times New Roman" w:hAnsi="Times New Roman" w:cs="Times New Roman"/>
          <w:bCs/>
          <w:kern w:val="0"/>
          <w:lang w:val="lt-LT" w:eastAsia="lt-LT"/>
          <w14:ligatures w14:val="none"/>
        </w:rPr>
        <w:t>siūlymus dėl saugumo teismuose stiprinimo priemonių</w:t>
      </w:r>
      <w:r w:rsidRPr="00D66A34">
        <w:rPr>
          <w:rFonts w:ascii="Times New Roman" w:eastAsia="Times New Roman" w:hAnsi="Times New Roman" w:cs="Times New Roman"/>
          <w:bCs/>
          <w:kern w:val="0"/>
          <w:lang w:val="lt-LT" w:eastAsia="lt-LT"/>
          <w14:ligatures w14:val="none"/>
        </w:rPr>
        <w:t>, Teisėjų taryba</w:t>
      </w:r>
      <w:r w:rsidR="00431539">
        <w:rPr>
          <w:rFonts w:ascii="Times New Roman" w:eastAsia="Times New Roman" w:hAnsi="Times New Roman" w:cs="Times New Roman"/>
          <w:bCs/>
          <w:kern w:val="0"/>
          <w:lang w:val="lt-LT" w:eastAsia="lt-LT"/>
          <w14:ligatures w14:val="none"/>
        </w:rPr>
        <w:t xml:space="preserve"> </w:t>
      </w:r>
    </w:p>
    <w:p w14:paraId="18B83CAD" w14:textId="4EE8C109" w:rsidR="00D66A34" w:rsidRPr="00D66A34" w:rsidRDefault="00D66A34" w:rsidP="00431539">
      <w:pPr>
        <w:spacing w:after="0" w:line="240" w:lineRule="auto"/>
        <w:ind w:firstLine="709"/>
        <w:jc w:val="both"/>
        <w:rPr>
          <w:rFonts w:ascii="Times New Roman" w:eastAsia="Times New Roman" w:hAnsi="Times New Roman" w:cs="Times New Roman"/>
          <w:bCs/>
          <w:kern w:val="0"/>
          <w:lang w:val="lt-LT" w:eastAsia="lt-LT"/>
          <w14:ligatures w14:val="none"/>
        </w:rPr>
      </w:pPr>
      <w:r w:rsidRPr="00D66A34">
        <w:rPr>
          <w:rFonts w:ascii="Times New Roman" w:eastAsia="Times New Roman" w:hAnsi="Times New Roman" w:cs="Times New Roman"/>
          <w:bCs/>
          <w:kern w:val="0"/>
          <w:lang w:val="lt-LT" w:eastAsia="lt-LT"/>
          <w14:ligatures w14:val="none"/>
        </w:rPr>
        <w:t>n u t a r i a:</w:t>
      </w:r>
      <w:r w:rsidRPr="00D66A34">
        <w:rPr>
          <w:rFonts w:ascii="Times New Roman" w:eastAsia="Times New Roman" w:hAnsi="Times New Roman" w:cs="Times New Roman"/>
          <w:kern w:val="0"/>
          <w:lang w:val="lt-LT" w:eastAsia="lt-LT"/>
          <w14:ligatures w14:val="none"/>
        </w:rPr>
        <w:t xml:space="preserve"> </w:t>
      </w:r>
    </w:p>
    <w:p w14:paraId="6EFC6F65" w14:textId="7BA50A45" w:rsidR="00D66A34" w:rsidRPr="00D66A34" w:rsidRDefault="00C505D7" w:rsidP="00D66A34">
      <w:pPr>
        <w:spacing w:after="0" w:line="240" w:lineRule="auto"/>
        <w:ind w:firstLine="680"/>
        <w:jc w:val="both"/>
        <w:rPr>
          <w:rFonts w:ascii="Times New Roman" w:eastAsia="Times New Roman" w:hAnsi="Times New Roman" w:cs="Times New Roman"/>
          <w:bCs/>
          <w:kern w:val="0"/>
          <w:lang w:val="lt-LT"/>
          <w14:ligatures w14:val="none"/>
        </w:rPr>
      </w:pPr>
      <w:r w:rsidRPr="00C505D7">
        <w:rPr>
          <w:rFonts w:ascii="Times New Roman" w:eastAsia="Times New Roman" w:hAnsi="Times New Roman" w:cs="Times New Roman"/>
          <w:bCs/>
          <w:kern w:val="0"/>
          <w:lang w:val="lt-LT"/>
          <w14:ligatures w14:val="none"/>
        </w:rPr>
        <w:t>1. Pakeisti Saugumo teismuose politikos aprašą, patvirtintą Teisėjų tarybos 2019 m. gegužės 31 d. nutarimu Nr. 13P-89-(7.1.2) „Dėl Saugumo teismuose politikos aprašo patvirtinimo“, su visais pakeitimais ir papildymais:</w:t>
      </w:r>
    </w:p>
    <w:p w14:paraId="654A5885" w14:textId="48CD57EC" w:rsidR="00D66A34" w:rsidRPr="00D66A34" w:rsidRDefault="00D66A34" w:rsidP="00D66A34">
      <w:pPr>
        <w:spacing w:after="0" w:line="240" w:lineRule="auto"/>
        <w:ind w:firstLine="680"/>
        <w:jc w:val="both"/>
        <w:rPr>
          <w:rFonts w:ascii="Times New Roman" w:eastAsia="Times New Roman" w:hAnsi="Times New Roman" w:cs="Times New Roman"/>
          <w:bCs/>
          <w:kern w:val="0"/>
          <w:lang w:val="lt-LT"/>
          <w14:ligatures w14:val="none"/>
        </w:rPr>
      </w:pPr>
      <w:r w:rsidRPr="00D66A34">
        <w:rPr>
          <w:rFonts w:ascii="Times New Roman" w:eastAsia="Times New Roman" w:hAnsi="Times New Roman" w:cs="Times New Roman"/>
          <w:bCs/>
          <w:kern w:val="0"/>
          <w:lang w:val="lt-LT"/>
          <w14:ligatures w14:val="none"/>
        </w:rPr>
        <w:t xml:space="preserve">1.1. Pakeisti </w:t>
      </w:r>
      <w:r w:rsidR="00523635">
        <w:rPr>
          <w:rFonts w:ascii="Times New Roman" w:eastAsia="Times New Roman" w:hAnsi="Times New Roman" w:cs="Times New Roman"/>
          <w:bCs/>
          <w:kern w:val="0"/>
          <w:lang w:val="lt-LT"/>
          <w14:ligatures w14:val="none"/>
        </w:rPr>
        <w:t>19</w:t>
      </w:r>
      <w:r w:rsidRPr="00D66A34">
        <w:rPr>
          <w:rFonts w:ascii="Times New Roman" w:eastAsia="Times New Roman" w:hAnsi="Times New Roman" w:cs="Times New Roman"/>
          <w:bCs/>
          <w:kern w:val="0"/>
          <w:vertAlign w:val="superscript"/>
          <w:lang w:val="lt-LT"/>
          <w14:ligatures w14:val="none"/>
        </w:rPr>
        <w:t xml:space="preserve"> </w:t>
      </w:r>
      <w:r w:rsidRPr="00D66A34">
        <w:rPr>
          <w:rFonts w:ascii="Times New Roman" w:eastAsia="Times New Roman" w:hAnsi="Times New Roman" w:cs="Times New Roman"/>
          <w:bCs/>
          <w:kern w:val="0"/>
          <w:lang w:val="lt-LT"/>
          <w14:ligatures w14:val="none"/>
        </w:rPr>
        <w:t>punktą ir jį išdėstyti taip:</w:t>
      </w:r>
    </w:p>
    <w:p w14:paraId="7032D6A2" w14:textId="1C78F85B" w:rsidR="00D66A34" w:rsidRDefault="00D66A34" w:rsidP="001C6DB0">
      <w:pPr>
        <w:spacing w:after="0" w:line="240" w:lineRule="auto"/>
        <w:ind w:firstLine="680"/>
        <w:jc w:val="both"/>
        <w:rPr>
          <w:rFonts w:ascii="Times New Roman" w:eastAsia="Times New Roman" w:hAnsi="Times New Roman" w:cs="Times New Roman"/>
          <w:bCs/>
          <w:kern w:val="0"/>
          <w:lang w:val="lt-LT"/>
          <w14:ligatures w14:val="none"/>
        </w:rPr>
      </w:pPr>
      <w:r w:rsidRPr="00D66A34">
        <w:rPr>
          <w:rFonts w:ascii="Times New Roman" w:eastAsia="Times New Roman" w:hAnsi="Times New Roman" w:cs="Times New Roman"/>
          <w:bCs/>
          <w:kern w:val="0"/>
          <w:lang w:val="lt-LT"/>
          <w14:ligatures w14:val="none"/>
        </w:rPr>
        <w:t>„</w:t>
      </w:r>
      <w:r w:rsidR="00523635" w:rsidRPr="00523635">
        <w:rPr>
          <w:rFonts w:ascii="Times New Roman" w:eastAsia="Times New Roman" w:hAnsi="Times New Roman" w:cs="Times New Roman"/>
          <w:bCs/>
          <w:kern w:val="0"/>
          <w:lang w:val="lt-LT" w:bidi="lt-LT"/>
          <w14:ligatures w14:val="none"/>
        </w:rPr>
        <w:t>19. Teismuose</w:t>
      </w:r>
      <w:r w:rsidR="001C6DB0">
        <w:rPr>
          <w:rFonts w:ascii="Times New Roman" w:eastAsia="Times New Roman" w:hAnsi="Times New Roman" w:cs="Times New Roman"/>
          <w:bCs/>
          <w:kern w:val="0"/>
          <w:lang w:val="lt-LT" w:bidi="lt-LT"/>
          <w14:ligatures w14:val="none"/>
        </w:rPr>
        <w:t xml:space="preserve">, </w:t>
      </w:r>
      <w:r w:rsidR="001C6DB0" w:rsidRPr="00B70F34">
        <w:rPr>
          <w:rFonts w:ascii="Times New Roman" w:eastAsia="Times New Roman" w:hAnsi="Times New Roman" w:cs="Times New Roman"/>
          <w:kern w:val="0"/>
          <w:lang w:val="lt-LT" w:bidi="lt-LT"/>
          <w14:ligatures w14:val="none"/>
        </w:rPr>
        <w:t>vadovaujantis Aprašo 13 punkte įtvirtintais kriterijais,</w:t>
      </w:r>
      <w:r w:rsidR="00523635" w:rsidRPr="00523635">
        <w:rPr>
          <w:rFonts w:ascii="Times New Roman" w:eastAsia="Times New Roman" w:hAnsi="Times New Roman" w:cs="Times New Roman"/>
          <w:bCs/>
          <w:kern w:val="0"/>
          <w:lang w:val="lt-LT" w:bidi="lt-LT"/>
          <w14:ligatures w14:val="none"/>
        </w:rPr>
        <w:t xml:space="preserve"> įgyvendinamos Organizacinės ir Techninės fizinio </w:t>
      </w:r>
      <w:r w:rsidR="00523635" w:rsidRPr="00523635">
        <w:rPr>
          <w:rFonts w:ascii="Times New Roman" w:eastAsia="Times New Roman" w:hAnsi="Times New Roman" w:cs="Times New Roman"/>
          <w:bCs/>
          <w:kern w:val="0"/>
          <w:lang w:val="lt-LT"/>
          <w14:ligatures w14:val="none"/>
        </w:rPr>
        <w:t>saugumo priemonės</w:t>
      </w:r>
      <w:r w:rsidR="00523635">
        <w:rPr>
          <w:rFonts w:ascii="Times New Roman" w:eastAsia="Times New Roman" w:hAnsi="Times New Roman" w:cs="Times New Roman"/>
          <w:bCs/>
          <w:kern w:val="0"/>
          <w:lang w:val="lt-LT"/>
          <w14:ligatures w14:val="none"/>
        </w:rPr>
        <w:t xml:space="preserve">, </w:t>
      </w:r>
      <w:r w:rsidR="00523635" w:rsidRPr="00CC29E5">
        <w:rPr>
          <w:rFonts w:ascii="Times New Roman" w:eastAsia="Times New Roman" w:hAnsi="Times New Roman" w:cs="Times New Roman"/>
          <w:bCs/>
          <w:kern w:val="0"/>
          <w:lang w:val="lt-LT"/>
          <w14:ligatures w14:val="none"/>
        </w:rPr>
        <w:t>kurios parenkamos atsižvelgiant į Lietuvos teismų fizinio saugumo modelyje numatytus saugumo lygius (grupes) (1 priedas).</w:t>
      </w:r>
      <w:r w:rsidR="00083EC6" w:rsidRPr="00CC29E5">
        <w:rPr>
          <w:rFonts w:ascii="Times New Roman" w:eastAsia="Times New Roman" w:hAnsi="Times New Roman" w:cs="Times New Roman"/>
          <w:bCs/>
          <w:kern w:val="0"/>
          <w:lang w:val="lt-LT"/>
          <w14:ligatures w14:val="none"/>
        </w:rPr>
        <w:t>“</w:t>
      </w:r>
    </w:p>
    <w:p w14:paraId="3F1D66CB" w14:textId="241389FE" w:rsidR="00523635" w:rsidRDefault="00523635" w:rsidP="00523635">
      <w:pPr>
        <w:spacing w:after="0" w:line="240" w:lineRule="auto"/>
        <w:ind w:firstLine="680"/>
        <w:jc w:val="both"/>
        <w:rPr>
          <w:rFonts w:ascii="Times New Roman" w:eastAsia="Times New Roman" w:hAnsi="Times New Roman" w:cs="Times New Roman"/>
          <w:bCs/>
          <w:kern w:val="0"/>
          <w:lang w:val="lt-LT"/>
          <w14:ligatures w14:val="none"/>
        </w:rPr>
      </w:pPr>
      <w:r>
        <w:rPr>
          <w:rFonts w:ascii="Times New Roman" w:eastAsia="Times New Roman" w:hAnsi="Times New Roman" w:cs="Times New Roman"/>
          <w:bCs/>
          <w:kern w:val="0"/>
          <w:lang w:val="lt-LT"/>
          <w14:ligatures w14:val="none"/>
        </w:rPr>
        <w:t xml:space="preserve">1.2. </w:t>
      </w:r>
      <w:bookmarkStart w:id="1" w:name="part_3a72316d375f4755b9339aae1a40c596"/>
      <w:bookmarkEnd w:id="1"/>
      <w:r w:rsidR="000B50D4">
        <w:rPr>
          <w:rFonts w:ascii="Times New Roman" w:eastAsia="Times New Roman" w:hAnsi="Times New Roman" w:cs="Times New Roman"/>
          <w:bCs/>
          <w:kern w:val="0"/>
          <w:lang w:val="lt-LT"/>
          <w14:ligatures w14:val="none"/>
        </w:rPr>
        <w:t>Pakeisti 40 punktą ir jį išdėstyti taip:</w:t>
      </w:r>
    </w:p>
    <w:p w14:paraId="7821B234" w14:textId="5C8138A9" w:rsidR="000B50D4" w:rsidRPr="000B50D4" w:rsidRDefault="000B50D4" w:rsidP="000B50D4">
      <w:pPr>
        <w:spacing w:after="0" w:line="240" w:lineRule="auto"/>
        <w:ind w:firstLine="680"/>
        <w:jc w:val="both"/>
        <w:rPr>
          <w:rFonts w:ascii="Times New Roman" w:eastAsia="Times New Roman" w:hAnsi="Times New Roman" w:cs="Times New Roman"/>
          <w:bCs/>
          <w:kern w:val="0"/>
          <w:lang w:val="lt-LT"/>
          <w14:ligatures w14:val="none"/>
        </w:rPr>
      </w:pPr>
      <w:r>
        <w:rPr>
          <w:rFonts w:ascii="Times New Roman" w:eastAsia="Times New Roman" w:hAnsi="Times New Roman" w:cs="Times New Roman"/>
          <w:bCs/>
          <w:kern w:val="0"/>
          <w:lang w:val="lt-LT"/>
          <w14:ligatures w14:val="none"/>
        </w:rPr>
        <w:t>„</w:t>
      </w:r>
      <w:r w:rsidRPr="000B50D4">
        <w:rPr>
          <w:rFonts w:ascii="Times New Roman" w:eastAsia="Times New Roman" w:hAnsi="Times New Roman" w:cs="Times New Roman"/>
          <w:bCs/>
          <w:kern w:val="0"/>
          <w:lang w:val="lt-LT"/>
          <w14:ligatures w14:val="none"/>
        </w:rPr>
        <w:t>40. Teismuose, vadovaujantis Aprašo 13 punkte įtvirtintais kriterijais</w:t>
      </w:r>
      <w:r>
        <w:rPr>
          <w:rFonts w:ascii="Times New Roman" w:eastAsia="Times New Roman" w:hAnsi="Times New Roman" w:cs="Times New Roman"/>
          <w:bCs/>
          <w:kern w:val="0"/>
          <w:lang w:val="lt-LT"/>
          <w14:ligatures w14:val="none"/>
        </w:rPr>
        <w:t xml:space="preserve"> </w:t>
      </w:r>
      <w:r w:rsidRPr="00CC29E5">
        <w:rPr>
          <w:rFonts w:ascii="Times New Roman" w:eastAsia="Times New Roman" w:hAnsi="Times New Roman" w:cs="Times New Roman"/>
          <w:bCs/>
          <w:kern w:val="0"/>
          <w:lang w:val="lt-LT"/>
          <w14:ligatures w14:val="none"/>
        </w:rPr>
        <w:t>bei Lietuvos teismų psichologinio saugumo modeliu (2 priedas)</w:t>
      </w:r>
      <w:r w:rsidRPr="000B50D4">
        <w:rPr>
          <w:rFonts w:ascii="Times New Roman" w:eastAsia="Times New Roman" w:hAnsi="Times New Roman" w:cs="Times New Roman"/>
          <w:bCs/>
          <w:kern w:val="0"/>
          <w:lang w:val="lt-LT"/>
          <w14:ligatures w14:val="none"/>
        </w:rPr>
        <w:t xml:space="preserve">, nustatomos ir įgyvendinamos šios Organizacinės ir Techninės psichologinio saugumo priemonės: </w:t>
      </w:r>
    </w:p>
    <w:p w14:paraId="3FBE650F" w14:textId="77777777" w:rsidR="000B50D4" w:rsidRPr="000B50D4" w:rsidRDefault="000B50D4" w:rsidP="000B50D4">
      <w:pPr>
        <w:spacing w:after="0" w:line="240" w:lineRule="auto"/>
        <w:ind w:firstLine="680"/>
        <w:jc w:val="both"/>
        <w:rPr>
          <w:rFonts w:ascii="Times New Roman" w:eastAsia="Times New Roman" w:hAnsi="Times New Roman" w:cs="Times New Roman"/>
          <w:bCs/>
          <w:kern w:val="0"/>
          <w:lang w:val="lt-LT"/>
          <w14:ligatures w14:val="none"/>
        </w:rPr>
      </w:pPr>
      <w:r w:rsidRPr="000B50D4">
        <w:rPr>
          <w:rFonts w:ascii="Times New Roman" w:eastAsia="Times New Roman" w:hAnsi="Times New Roman" w:cs="Times New Roman"/>
          <w:bCs/>
          <w:kern w:val="0"/>
          <w:lang w:val="lt-LT"/>
          <w14:ligatures w14:val="none"/>
        </w:rPr>
        <w:t>40.1. informacijos apie teismų veiklą sklaida;</w:t>
      </w:r>
    </w:p>
    <w:p w14:paraId="0637C725" w14:textId="77777777" w:rsidR="000B50D4" w:rsidRPr="000B50D4" w:rsidRDefault="000B50D4" w:rsidP="000B50D4">
      <w:pPr>
        <w:spacing w:after="0" w:line="240" w:lineRule="auto"/>
        <w:ind w:firstLine="680"/>
        <w:jc w:val="both"/>
        <w:rPr>
          <w:rFonts w:ascii="Times New Roman" w:eastAsia="Times New Roman" w:hAnsi="Times New Roman" w:cs="Times New Roman"/>
          <w:bCs/>
          <w:kern w:val="0"/>
          <w:lang w:val="lt-LT"/>
          <w14:ligatures w14:val="none"/>
        </w:rPr>
      </w:pPr>
      <w:r w:rsidRPr="000B50D4">
        <w:rPr>
          <w:rFonts w:ascii="Times New Roman" w:eastAsia="Times New Roman" w:hAnsi="Times New Roman" w:cs="Times New Roman"/>
          <w:bCs/>
          <w:kern w:val="0"/>
          <w:lang w:val="lt-LT"/>
          <w14:ligatures w14:val="none"/>
        </w:rPr>
        <w:t>40.2. teismų psichologų veikla;</w:t>
      </w:r>
    </w:p>
    <w:p w14:paraId="24DF8FFD" w14:textId="2B0D63DD" w:rsidR="000B50D4" w:rsidRPr="000B50D4" w:rsidRDefault="000B50D4" w:rsidP="000B50D4">
      <w:pPr>
        <w:spacing w:after="0" w:line="240" w:lineRule="auto"/>
        <w:ind w:firstLine="680"/>
        <w:jc w:val="both"/>
        <w:rPr>
          <w:rFonts w:ascii="Times New Roman" w:eastAsia="Times New Roman" w:hAnsi="Times New Roman" w:cs="Times New Roman"/>
          <w:bCs/>
          <w:kern w:val="0"/>
          <w:lang w:val="lt-LT"/>
          <w14:ligatures w14:val="none"/>
        </w:rPr>
      </w:pPr>
      <w:r w:rsidRPr="000B50D4">
        <w:rPr>
          <w:rFonts w:ascii="Times New Roman" w:eastAsia="Times New Roman" w:hAnsi="Times New Roman" w:cs="Times New Roman"/>
          <w:bCs/>
          <w:kern w:val="0"/>
          <w:lang w:val="lt-LT"/>
          <w14:ligatures w14:val="none"/>
        </w:rPr>
        <w:t>40.3. teisme dirbančių asmenų kompetencijų didinimas</w:t>
      </w:r>
      <w:r w:rsidR="00C505D7">
        <w:rPr>
          <w:rFonts w:ascii="Times New Roman" w:eastAsia="Times New Roman" w:hAnsi="Times New Roman" w:cs="Times New Roman"/>
          <w:bCs/>
          <w:kern w:val="0"/>
          <w:lang w:val="lt-LT"/>
          <w14:ligatures w14:val="none"/>
        </w:rPr>
        <w:t>;</w:t>
      </w:r>
    </w:p>
    <w:p w14:paraId="2FA3A392" w14:textId="77777777" w:rsidR="000B50D4" w:rsidRPr="000B50D4" w:rsidRDefault="000B50D4" w:rsidP="000B50D4">
      <w:pPr>
        <w:spacing w:after="0" w:line="240" w:lineRule="auto"/>
        <w:ind w:firstLine="680"/>
        <w:jc w:val="both"/>
        <w:rPr>
          <w:rFonts w:ascii="Times New Roman" w:eastAsia="Times New Roman" w:hAnsi="Times New Roman" w:cs="Times New Roman"/>
          <w:bCs/>
          <w:kern w:val="0"/>
          <w:lang w:val="lt-LT"/>
          <w14:ligatures w14:val="none"/>
        </w:rPr>
      </w:pPr>
      <w:r w:rsidRPr="000B50D4">
        <w:rPr>
          <w:rFonts w:ascii="Times New Roman" w:eastAsia="Times New Roman" w:hAnsi="Times New Roman" w:cs="Times New Roman"/>
          <w:bCs/>
          <w:kern w:val="0"/>
          <w:lang w:val="lt-LT"/>
          <w14:ligatures w14:val="none"/>
        </w:rPr>
        <w:t>40.4. teismo savanorių veikla;</w:t>
      </w:r>
    </w:p>
    <w:p w14:paraId="33C6D688" w14:textId="77777777" w:rsidR="000B50D4" w:rsidRPr="000B50D4" w:rsidRDefault="000B50D4" w:rsidP="000B50D4">
      <w:pPr>
        <w:spacing w:after="0" w:line="240" w:lineRule="auto"/>
        <w:ind w:firstLine="680"/>
        <w:jc w:val="both"/>
        <w:rPr>
          <w:rFonts w:ascii="Times New Roman" w:eastAsia="Times New Roman" w:hAnsi="Times New Roman" w:cs="Times New Roman"/>
          <w:bCs/>
          <w:kern w:val="0"/>
          <w:lang w:val="lt-LT"/>
          <w14:ligatures w14:val="none"/>
        </w:rPr>
      </w:pPr>
      <w:r w:rsidRPr="000B50D4">
        <w:rPr>
          <w:rFonts w:ascii="Times New Roman" w:eastAsia="Times New Roman" w:hAnsi="Times New Roman" w:cs="Times New Roman"/>
          <w:bCs/>
          <w:kern w:val="0"/>
          <w:lang w:val="lt-LT"/>
          <w14:ligatures w14:val="none"/>
        </w:rPr>
        <w:t>40.5. pažeidžiamų asmenų informavimas apie teismo proceso eigą;</w:t>
      </w:r>
    </w:p>
    <w:p w14:paraId="6E20E59D" w14:textId="77777777" w:rsidR="000B50D4" w:rsidRPr="000B50D4" w:rsidRDefault="000B50D4" w:rsidP="000B50D4">
      <w:pPr>
        <w:spacing w:after="0" w:line="240" w:lineRule="auto"/>
        <w:ind w:firstLine="680"/>
        <w:jc w:val="both"/>
        <w:rPr>
          <w:rFonts w:ascii="Times New Roman" w:eastAsia="Times New Roman" w:hAnsi="Times New Roman" w:cs="Times New Roman"/>
          <w:bCs/>
          <w:kern w:val="0"/>
          <w:lang w:val="lt-LT"/>
          <w14:ligatures w14:val="none"/>
        </w:rPr>
      </w:pPr>
      <w:r w:rsidRPr="000B50D4">
        <w:rPr>
          <w:rFonts w:ascii="Times New Roman" w:eastAsia="Times New Roman" w:hAnsi="Times New Roman" w:cs="Times New Roman"/>
          <w:bCs/>
          <w:kern w:val="0"/>
          <w:lang w:val="lt-LT"/>
          <w14:ligatures w14:val="none"/>
        </w:rPr>
        <w:t>40.6. specialių teismo patalpų pažeidžiamiems asmenims įrengimas;</w:t>
      </w:r>
    </w:p>
    <w:p w14:paraId="7F159970" w14:textId="77777777" w:rsidR="000B50D4" w:rsidRPr="000B50D4" w:rsidRDefault="000B50D4" w:rsidP="000B50D4">
      <w:pPr>
        <w:spacing w:after="0" w:line="240" w:lineRule="auto"/>
        <w:ind w:firstLine="680"/>
        <w:jc w:val="both"/>
        <w:rPr>
          <w:rFonts w:ascii="Times New Roman" w:eastAsia="Times New Roman" w:hAnsi="Times New Roman" w:cs="Times New Roman"/>
          <w:bCs/>
          <w:kern w:val="0"/>
          <w:lang w:val="lt-LT"/>
          <w14:ligatures w14:val="none"/>
        </w:rPr>
      </w:pPr>
      <w:r w:rsidRPr="000B50D4">
        <w:rPr>
          <w:rFonts w:ascii="Times New Roman" w:eastAsia="Times New Roman" w:hAnsi="Times New Roman" w:cs="Times New Roman"/>
          <w:bCs/>
          <w:kern w:val="0"/>
          <w:lang w:val="lt-LT"/>
          <w14:ligatures w14:val="none"/>
        </w:rPr>
        <w:t xml:space="preserve">40.7. konvojuojamųjų asmenų atskyrimas nuo kitų teismo proceso dalyvių; </w:t>
      </w:r>
    </w:p>
    <w:p w14:paraId="3D0ED428" w14:textId="796234EE" w:rsidR="00523635" w:rsidRDefault="000B50D4" w:rsidP="000B50D4">
      <w:pPr>
        <w:spacing w:after="0" w:line="240" w:lineRule="auto"/>
        <w:ind w:firstLine="680"/>
        <w:jc w:val="both"/>
        <w:rPr>
          <w:rFonts w:ascii="Times New Roman" w:eastAsia="Times New Roman" w:hAnsi="Times New Roman" w:cs="Times New Roman"/>
          <w:bCs/>
          <w:kern w:val="0"/>
          <w:lang w:val="lt-LT"/>
          <w14:ligatures w14:val="none"/>
        </w:rPr>
      </w:pPr>
      <w:r w:rsidRPr="000B50D4">
        <w:rPr>
          <w:rFonts w:ascii="Times New Roman" w:eastAsia="Times New Roman" w:hAnsi="Times New Roman" w:cs="Times New Roman"/>
          <w:bCs/>
          <w:kern w:val="0"/>
          <w:lang w:val="lt-LT"/>
          <w14:ligatures w14:val="none"/>
        </w:rPr>
        <w:t>40.8. kitos pagal teismo poreikį nustatytos ir įgyvendinamos psichologinio saugumo priemonės.</w:t>
      </w:r>
      <w:r>
        <w:rPr>
          <w:rFonts w:ascii="Times New Roman" w:eastAsia="Times New Roman" w:hAnsi="Times New Roman" w:cs="Times New Roman"/>
          <w:bCs/>
          <w:kern w:val="0"/>
          <w:lang w:val="lt-LT"/>
          <w14:ligatures w14:val="none"/>
        </w:rPr>
        <w:t>“</w:t>
      </w:r>
    </w:p>
    <w:p w14:paraId="6616F74C" w14:textId="55440060" w:rsidR="00D66A34" w:rsidRPr="00D66A34" w:rsidRDefault="00F93F3C" w:rsidP="00523635">
      <w:pPr>
        <w:spacing w:after="0" w:line="240" w:lineRule="auto"/>
        <w:ind w:firstLine="680"/>
        <w:jc w:val="both"/>
        <w:rPr>
          <w:rFonts w:ascii="Times New Roman" w:eastAsia="Times New Roman" w:hAnsi="Times New Roman" w:cs="Times New Roman"/>
          <w:bCs/>
          <w:kern w:val="0"/>
          <w:lang w:val="lt-LT"/>
          <w14:ligatures w14:val="none"/>
        </w:rPr>
      </w:pPr>
      <w:r w:rsidRPr="00F93F3C">
        <w:rPr>
          <w:rFonts w:ascii="Times New Roman" w:eastAsia="Times New Roman" w:hAnsi="Times New Roman" w:cs="Times New Roman"/>
          <w:bCs/>
          <w:kern w:val="0"/>
          <w:lang w:val="lt-LT" w:eastAsia="lt-LT"/>
          <w14:ligatures w14:val="none"/>
        </w:rPr>
        <w:t>1.</w:t>
      </w:r>
      <w:r w:rsidR="00523635">
        <w:rPr>
          <w:rFonts w:ascii="Times New Roman" w:eastAsia="Times New Roman" w:hAnsi="Times New Roman" w:cs="Times New Roman"/>
          <w:bCs/>
          <w:kern w:val="0"/>
          <w:lang w:val="lt-LT" w:eastAsia="lt-LT"/>
          <w14:ligatures w14:val="none"/>
        </w:rPr>
        <w:t>3</w:t>
      </w:r>
      <w:r w:rsidRPr="00F93F3C">
        <w:rPr>
          <w:rFonts w:ascii="Times New Roman" w:eastAsia="Times New Roman" w:hAnsi="Times New Roman" w:cs="Times New Roman"/>
          <w:bCs/>
          <w:kern w:val="0"/>
          <w:lang w:val="lt-LT" w:eastAsia="lt-LT"/>
          <w14:ligatures w14:val="none"/>
        </w:rPr>
        <w:t xml:space="preserve">. Papildyti </w:t>
      </w:r>
      <w:r w:rsidR="00C505D7">
        <w:rPr>
          <w:rFonts w:ascii="Times New Roman" w:eastAsia="Times New Roman" w:hAnsi="Times New Roman" w:cs="Times New Roman"/>
          <w:bCs/>
          <w:kern w:val="0"/>
          <w:lang w:val="lt-LT" w:eastAsia="lt-LT"/>
          <w14:ligatures w14:val="none"/>
        </w:rPr>
        <w:t xml:space="preserve">Aprašą </w:t>
      </w:r>
      <w:r w:rsidRPr="00F93F3C">
        <w:rPr>
          <w:rFonts w:ascii="Times New Roman" w:eastAsia="Times New Roman" w:hAnsi="Times New Roman" w:cs="Times New Roman"/>
          <w:bCs/>
          <w:kern w:val="0"/>
          <w:lang w:val="lt-LT" w:eastAsia="lt-LT"/>
          <w14:ligatures w14:val="none"/>
        </w:rPr>
        <w:t>1 ir 2 priedais (pridedama).</w:t>
      </w:r>
    </w:p>
    <w:p w14:paraId="752B999B" w14:textId="77777777" w:rsidR="00D66A34" w:rsidRPr="00D66A34" w:rsidRDefault="00D66A34" w:rsidP="00D66A34">
      <w:pPr>
        <w:spacing w:after="0" w:line="240" w:lineRule="auto"/>
        <w:jc w:val="both"/>
        <w:rPr>
          <w:rFonts w:ascii="Times New Roman" w:eastAsia="Times New Roman" w:hAnsi="Times New Roman" w:cs="Times New Roman"/>
          <w:kern w:val="0"/>
          <w:lang w:val="lt-LT"/>
          <w14:ligatures w14:val="none"/>
        </w:rPr>
      </w:pPr>
    </w:p>
    <w:tbl>
      <w:tblPr>
        <w:tblW w:w="9655" w:type="dxa"/>
        <w:tblInd w:w="142" w:type="dxa"/>
        <w:tblLayout w:type="fixed"/>
        <w:tblLook w:val="04A0" w:firstRow="1" w:lastRow="0" w:firstColumn="1" w:lastColumn="0" w:noHBand="0" w:noVBand="1"/>
      </w:tblPr>
      <w:tblGrid>
        <w:gridCol w:w="7229"/>
        <w:gridCol w:w="2426"/>
      </w:tblGrid>
      <w:tr w:rsidR="003E29D8" w:rsidRPr="003E29D8" w14:paraId="320FE6C9" w14:textId="77777777" w:rsidTr="00DE2761">
        <w:tc>
          <w:tcPr>
            <w:tcW w:w="7229" w:type="dxa"/>
          </w:tcPr>
          <w:p w14:paraId="0156DD5B" w14:textId="114E794B" w:rsidR="003E29D8" w:rsidRPr="003E29D8" w:rsidRDefault="003E29D8" w:rsidP="00795CFE">
            <w:pPr>
              <w:pStyle w:val="Pagrindinistekstas"/>
              <w:spacing w:line="276" w:lineRule="auto"/>
              <w:ind w:hanging="105"/>
              <w:rPr>
                <w:rFonts w:asciiTheme="majorBidi" w:hAnsiTheme="majorBidi" w:cstheme="majorBidi"/>
              </w:rPr>
            </w:pPr>
            <w:r w:rsidRPr="003E29D8">
              <w:rPr>
                <w:rFonts w:asciiTheme="majorBidi" w:hAnsiTheme="majorBidi" w:cstheme="majorBidi"/>
              </w:rPr>
              <w:t>Pirmininko pavaduotojas</w:t>
            </w:r>
          </w:p>
          <w:p w14:paraId="7C76A680" w14:textId="77777777" w:rsidR="003E29D8" w:rsidRPr="003E29D8" w:rsidRDefault="003E29D8" w:rsidP="00795CFE">
            <w:pPr>
              <w:rPr>
                <w:rFonts w:asciiTheme="majorBidi" w:hAnsiTheme="majorBidi" w:cstheme="majorBidi"/>
                <w:color w:val="000000"/>
              </w:rPr>
            </w:pPr>
          </w:p>
        </w:tc>
        <w:tc>
          <w:tcPr>
            <w:tcW w:w="2426" w:type="dxa"/>
          </w:tcPr>
          <w:p w14:paraId="0F83102A" w14:textId="0A8FE474" w:rsidR="003E29D8" w:rsidRPr="00DE2761" w:rsidRDefault="003E29D8" w:rsidP="00DE2761">
            <w:pPr>
              <w:rPr>
                <w:rFonts w:asciiTheme="majorBidi" w:hAnsiTheme="majorBidi" w:cstheme="majorBidi"/>
              </w:rPr>
            </w:pPr>
            <w:r w:rsidRPr="003E29D8">
              <w:rPr>
                <w:rFonts w:asciiTheme="majorBidi" w:hAnsiTheme="majorBidi" w:cstheme="majorBidi"/>
              </w:rPr>
              <w:t>Nerijus Meilutis</w:t>
            </w:r>
          </w:p>
        </w:tc>
      </w:tr>
      <w:tr w:rsidR="003E29D8" w:rsidRPr="003E29D8" w14:paraId="01A3B65D" w14:textId="77777777" w:rsidTr="00DE2761">
        <w:tc>
          <w:tcPr>
            <w:tcW w:w="7229" w:type="dxa"/>
          </w:tcPr>
          <w:p w14:paraId="27158A75" w14:textId="77777777" w:rsidR="003E29D8" w:rsidRPr="003E29D8" w:rsidRDefault="003E29D8" w:rsidP="00795CFE">
            <w:pPr>
              <w:pStyle w:val="Tekstas"/>
              <w:ind w:left="-105" w:firstLine="0"/>
              <w:rPr>
                <w:rFonts w:asciiTheme="majorBidi" w:hAnsiTheme="majorBidi" w:cstheme="majorBidi"/>
              </w:rPr>
            </w:pPr>
            <w:r w:rsidRPr="003E29D8">
              <w:rPr>
                <w:rFonts w:asciiTheme="majorBidi" w:hAnsiTheme="majorBidi" w:cstheme="majorBidi"/>
              </w:rPr>
              <w:t>Sekretorė</w:t>
            </w:r>
          </w:p>
        </w:tc>
        <w:tc>
          <w:tcPr>
            <w:tcW w:w="2426" w:type="dxa"/>
          </w:tcPr>
          <w:p w14:paraId="006D7164" w14:textId="77777777" w:rsidR="003E29D8" w:rsidRPr="003E29D8" w:rsidRDefault="003E29D8" w:rsidP="00795CFE">
            <w:pPr>
              <w:rPr>
                <w:rFonts w:asciiTheme="majorBidi" w:hAnsiTheme="majorBidi" w:cstheme="majorBidi"/>
              </w:rPr>
            </w:pPr>
            <w:r w:rsidRPr="003E29D8">
              <w:rPr>
                <w:rFonts w:asciiTheme="majorBidi" w:hAnsiTheme="majorBidi" w:cstheme="majorBidi"/>
                <w:color w:val="000000"/>
              </w:rPr>
              <w:t>Viktorija Šelmienė</w:t>
            </w:r>
          </w:p>
        </w:tc>
      </w:tr>
    </w:tbl>
    <w:p w14:paraId="52005A36" w14:textId="559D8C34" w:rsidR="00D66A34" w:rsidRDefault="00D66A34" w:rsidP="003E29D8">
      <w:pPr>
        <w:tabs>
          <w:tab w:val="left" w:pos="7371"/>
        </w:tabs>
        <w:spacing w:after="0" w:line="240" w:lineRule="auto"/>
        <w:rPr>
          <w:rFonts w:asciiTheme="majorBidi" w:eastAsia="Times New Roman" w:hAnsiTheme="majorBidi" w:cstheme="majorBidi"/>
          <w:b/>
          <w:kern w:val="0"/>
          <w:lang w:val="lt-LT" w:eastAsia="lt-LT"/>
          <w14:ligatures w14:val="none"/>
        </w:rPr>
      </w:pPr>
    </w:p>
    <w:p w14:paraId="36CE238F" w14:textId="77777777" w:rsidR="00913A0E" w:rsidRPr="00D66A34" w:rsidRDefault="00913A0E" w:rsidP="00913A0E">
      <w:pPr>
        <w:spacing w:after="0"/>
        <w:jc w:val="right"/>
        <w:rPr>
          <w:rFonts w:ascii="Times New Roman" w:eastAsia="Aptos" w:hAnsi="Times New Roman" w:cs="Times New Roman"/>
          <w:bCs/>
          <w:iCs/>
          <w:color w:val="212121"/>
          <w:lang w:val="lt-LT" w:bidi="lt-LT"/>
        </w:rPr>
      </w:pPr>
      <w:r w:rsidRPr="00D66A34">
        <w:rPr>
          <w:rFonts w:ascii="Times New Roman" w:eastAsia="Aptos" w:hAnsi="Times New Roman" w:cs="Times New Roman"/>
          <w:bCs/>
          <w:iCs/>
          <w:color w:val="212121"/>
          <w:lang w:val="lt-LT" w:bidi="lt-LT"/>
        </w:rPr>
        <w:lastRenderedPageBreak/>
        <w:t xml:space="preserve">Saugumo teismuose politikos aprašo </w:t>
      </w:r>
    </w:p>
    <w:p w14:paraId="1D36E6F7" w14:textId="77777777" w:rsidR="00913A0E" w:rsidRPr="00D66A34" w:rsidRDefault="00913A0E" w:rsidP="00913A0E">
      <w:pPr>
        <w:spacing w:after="0"/>
        <w:jc w:val="center"/>
        <w:rPr>
          <w:rFonts w:ascii="Times New Roman" w:eastAsia="Aptos" w:hAnsi="Times New Roman" w:cs="Times New Roman"/>
          <w:bCs/>
          <w:iCs/>
          <w:color w:val="212121"/>
          <w:lang w:val="lt-LT" w:bidi="lt-LT"/>
        </w:rPr>
      </w:pPr>
      <w:r>
        <w:rPr>
          <w:rFonts w:ascii="Times New Roman" w:eastAsia="Aptos" w:hAnsi="Times New Roman" w:cs="Times New Roman"/>
          <w:bCs/>
          <w:iCs/>
          <w:color w:val="212121"/>
          <w:lang w:val="lt-LT" w:bidi="lt-LT"/>
        </w:rPr>
        <w:t xml:space="preserve">                                                                1</w:t>
      </w:r>
      <w:r w:rsidRPr="00D66A34">
        <w:rPr>
          <w:rFonts w:ascii="Times New Roman" w:eastAsia="Aptos" w:hAnsi="Times New Roman" w:cs="Times New Roman"/>
          <w:bCs/>
          <w:iCs/>
          <w:color w:val="212121"/>
          <w:lang w:val="lt-LT" w:bidi="lt-LT"/>
        </w:rPr>
        <w:t xml:space="preserve"> priedas</w:t>
      </w:r>
    </w:p>
    <w:p w14:paraId="5E47462E" w14:textId="77777777" w:rsidR="00913A0E" w:rsidRDefault="00913A0E" w:rsidP="00913A0E">
      <w:pPr>
        <w:spacing w:after="0"/>
        <w:rPr>
          <w:rFonts w:ascii="Times New Roman" w:eastAsia="Aptos" w:hAnsi="Times New Roman" w:cs="Times New Roman"/>
          <w:bCs/>
          <w:iCs/>
          <w:color w:val="212121"/>
          <w:lang w:val="lt-LT" w:bidi="lt-LT"/>
        </w:rPr>
      </w:pPr>
    </w:p>
    <w:p w14:paraId="6F5C323E" w14:textId="77777777" w:rsidR="00913A0E" w:rsidRPr="00D66A34" w:rsidRDefault="00913A0E" w:rsidP="00913A0E">
      <w:pPr>
        <w:spacing w:after="0"/>
        <w:jc w:val="center"/>
        <w:rPr>
          <w:rFonts w:ascii="Times New Roman" w:eastAsia="Calibri" w:hAnsi="Times New Roman" w:cs="Times New Roman"/>
          <w:b/>
          <w:bCs/>
          <w:lang w:val="lt-LT"/>
          <w14:ligatures w14:val="none"/>
        </w:rPr>
      </w:pPr>
      <w:r w:rsidRPr="00D66A34">
        <w:rPr>
          <w:rFonts w:ascii="Times New Roman" w:eastAsia="Calibri" w:hAnsi="Times New Roman" w:cs="Times New Roman"/>
          <w:b/>
          <w:bCs/>
          <w:lang w:val="lt-LT"/>
          <w14:ligatures w14:val="none"/>
        </w:rPr>
        <w:t xml:space="preserve">LIETUVOS TEISMŲ </w:t>
      </w:r>
      <w:r>
        <w:rPr>
          <w:rFonts w:ascii="Times New Roman" w:eastAsia="Calibri" w:hAnsi="Times New Roman" w:cs="Times New Roman"/>
          <w:b/>
          <w:bCs/>
          <w:lang w:val="lt-LT"/>
          <w14:ligatures w14:val="none"/>
        </w:rPr>
        <w:t xml:space="preserve">FIZINIO </w:t>
      </w:r>
      <w:r w:rsidRPr="00D66A34">
        <w:rPr>
          <w:rFonts w:ascii="Times New Roman" w:eastAsia="Calibri" w:hAnsi="Times New Roman" w:cs="Times New Roman"/>
          <w:b/>
          <w:bCs/>
          <w:lang w:val="lt-LT"/>
          <w14:ligatures w14:val="none"/>
        </w:rPr>
        <w:t>SAUGUMO MODELIS</w:t>
      </w:r>
    </w:p>
    <w:p w14:paraId="3F006511" w14:textId="77777777" w:rsidR="00913A0E" w:rsidRPr="00D66A34" w:rsidRDefault="00913A0E" w:rsidP="00913A0E">
      <w:pPr>
        <w:spacing w:after="0" w:line="259" w:lineRule="auto"/>
        <w:jc w:val="center"/>
        <w:rPr>
          <w:rFonts w:ascii="Times New Roman" w:eastAsia="Calibri" w:hAnsi="Times New Roman" w:cs="Times New Roman"/>
          <w:b/>
          <w:bCs/>
          <w:lang w:val="lt-LT"/>
          <w14:ligatures w14:val="none"/>
        </w:rPr>
      </w:pPr>
    </w:p>
    <w:p w14:paraId="0D32106D" w14:textId="77777777" w:rsidR="00913A0E" w:rsidRPr="00D66A34" w:rsidRDefault="00913A0E" w:rsidP="00913A0E">
      <w:pPr>
        <w:spacing w:after="0" w:line="259" w:lineRule="auto"/>
        <w:rPr>
          <w:rFonts w:ascii="Times New Roman" w:eastAsia="Calibri" w:hAnsi="Times New Roman" w:cs="Times New Roman"/>
          <w:b/>
          <w:bCs/>
          <w:lang w:val="lt-LT"/>
          <w14:ligatures w14:val="none"/>
        </w:rPr>
      </w:pPr>
      <w:r w:rsidRPr="00D66A34">
        <w:rPr>
          <w:rFonts w:ascii="Times New Roman" w:eastAsia="Calibri" w:hAnsi="Times New Roman" w:cs="Times New Roman"/>
          <w:b/>
          <w:bCs/>
          <w:lang w:val="lt-LT"/>
          <w14:ligatures w14:val="none"/>
        </w:rPr>
        <w:t>1. Teismų</w:t>
      </w:r>
      <w:r>
        <w:rPr>
          <w:rFonts w:ascii="Times New Roman" w:eastAsia="Calibri" w:hAnsi="Times New Roman" w:cs="Times New Roman"/>
          <w:b/>
          <w:bCs/>
          <w:lang w:val="lt-LT"/>
          <w14:ligatures w14:val="none"/>
        </w:rPr>
        <w:t xml:space="preserve"> ir jų pastatų</w:t>
      </w:r>
      <w:r w:rsidRPr="00D66A34">
        <w:rPr>
          <w:rFonts w:ascii="Times New Roman" w:eastAsia="Calibri" w:hAnsi="Times New Roman" w:cs="Times New Roman"/>
          <w:b/>
          <w:bCs/>
          <w:lang w:val="lt-LT"/>
          <w14:ligatures w14:val="none"/>
        </w:rPr>
        <w:t xml:space="preserve"> suskirstymas į saugumo lygius (grupes)</w:t>
      </w:r>
    </w:p>
    <w:p w14:paraId="54ACD181" w14:textId="77777777" w:rsidR="00913A0E" w:rsidRPr="00D66A34" w:rsidRDefault="00913A0E" w:rsidP="00913A0E">
      <w:pPr>
        <w:spacing w:after="0" w:line="259" w:lineRule="auto"/>
        <w:rPr>
          <w:rFonts w:ascii="Times New Roman" w:eastAsia="Calibri" w:hAnsi="Times New Roman" w:cs="Times New Roman"/>
          <w:b/>
          <w:bCs/>
          <w:lang w:val="lt-LT"/>
          <w14:ligatures w14:val="none"/>
        </w:rPr>
      </w:pPr>
    </w:p>
    <w:tbl>
      <w:tblPr>
        <w:tblW w:w="9918" w:type="dxa"/>
        <w:tblCellSpacing w:w="15" w:type="dxa"/>
        <w:tblCellMar>
          <w:top w:w="15" w:type="dxa"/>
          <w:left w:w="15" w:type="dxa"/>
          <w:bottom w:w="15" w:type="dxa"/>
          <w:right w:w="15" w:type="dxa"/>
        </w:tblCellMar>
        <w:tblLook w:val="04A0" w:firstRow="1" w:lastRow="0" w:firstColumn="1" w:lastColumn="0" w:noHBand="0" w:noVBand="1"/>
      </w:tblPr>
      <w:tblGrid>
        <w:gridCol w:w="1756"/>
        <w:gridCol w:w="4902"/>
        <w:gridCol w:w="3260"/>
      </w:tblGrid>
      <w:tr w:rsidR="00913A0E" w:rsidRPr="00D66A34" w14:paraId="233333F1" w14:textId="77777777" w:rsidTr="00625800">
        <w:trPr>
          <w:tblHeader/>
          <w:tblCellSpacing w:w="15" w:type="dxa"/>
        </w:trPr>
        <w:tc>
          <w:tcPr>
            <w:tcW w:w="1711" w:type="dxa"/>
            <w:tcBorders>
              <w:top w:val="single" w:sz="4" w:space="0" w:color="auto"/>
              <w:left w:val="single" w:sz="4" w:space="0" w:color="auto"/>
              <w:bottom w:val="single" w:sz="4" w:space="0" w:color="auto"/>
              <w:right w:val="single" w:sz="4" w:space="0" w:color="auto"/>
            </w:tcBorders>
            <w:vAlign w:val="center"/>
            <w:hideMark/>
          </w:tcPr>
          <w:p w14:paraId="04EE2CA4" w14:textId="77777777" w:rsidR="00913A0E" w:rsidRPr="00D66A34" w:rsidRDefault="00913A0E" w:rsidP="00625800">
            <w:pPr>
              <w:spacing w:after="0" w:line="259" w:lineRule="auto"/>
              <w:jc w:val="center"/>
              <w:rPr>
                <w:rFonts w:ascii="Times New Roman" w:eastAsia="Calibri" w:hAnsi="Times New Roman" w:cs="Times New Roman"/>
                <w:b/>
                <w:bCs/>
                <w:lang w:val="lt-LT"/>
                <w14:ligatures w14:val="none"/>
              </w:rPr>
            </w:pPr>
            <w:r w:rsidRPr="00D66A34">
              <w:rPr>
                <w:rFonts w:ascii="Times New Roman" w:eastAsia="Calibri" w:hAnsi="Times New Roman" w:cs="Times New Roman"/>
                <w:b/>
                <w:bCs/>
                <w:lang w:val="lt-LT"/>
                <w14:ligatures w14:val="none"/>
              </w:rPr>
              <w:t>Lygis</w:t>
            </w:r>
          </w:p>
        </w:tc>
        <w:tc>
          <w:tcPr>
            <w:tcW w:w="4872" w:type="dxa"/>
            <w:tcBorders>
              <w:top w:val="single" w:sz="4" w:space="0" w:color="auto"/>
              <w:left w:val="single" w:sz="4" w:space="0" w:color="auto"/>
              <w:bottom w:val="single" w:sz="4" w:space="0" w:color="auto"/>
              <w:right w:val="single" w:sz="4" w:space="0" w:color="auto"/>
            </w:tcBorders>
            <w:vAlign w:val="center"/>
            <w:hideMark/>
          </w:tcPr>
          <w:p w14:paraId="40333CD6" w14:textId="77777777" w:rsidR="00913A0E" w:rsidRPr="00D66A34" w:rsidRDefault="00913A0E" w:rsidP="00625800">
            <w:pPr>
              <w:spacing w:after="0" w:line="259" w:lineRule="auto"/>
              <w:jc w:val="center"/>
              <w:rPr>
                <w:rFonts w:ascii="Times New Roman" w:eastAsia="Calibri" w:hAnsi="Times New Roman" w:cs="Times New Roman"/>
                <w:b/>
                <w:bCs/>
                <w:lang w:val="lt-LT"/>
                <w14:ligatures w14:val="none"/>
              </w:rPr>
            </w:pPr>
            <w:r w:rsidRPr="00D66A34">
              <w:rPr>
                <w:rFonts w:ascii="Times New Roman" w:eastAsia="Calibri" w:hAnsi="Times New Roman" w:cs="Times New Roman"/>
                <w:b/>
                <w:bCs/>
                <w:lang w:val="lt-LT"/>
                <w14:ligatures w14:val="none"/>
              </w:rPr>
              <w:t>Apibūdinimas</w:t>
            </w:r>
          </w:p>
        </w:tc>
        <w:tc>
          <w:tcPr>
            <w:tcW w:w="3215" w:type="dxa"/>
            <w:tcBorders>
              <w:top w:val="single" w:sz="4" w:space="0" w:color="auto"/>
              <w:left w:val="single" w:sz="4" w:space="0" w:color="auto"/>
              <w:bottom w:val="single" w:sz="4" w:space="0" w:color="auto"/>
              <w:right w:val="single" w:sz="4" w:space="0" w:color="auto"/>
            </w:tcBorders>
            <w:vAlign w:val="center"/>
            <w:hideMark/>
          </w:tcPr>
          <w:p w14:paraId="08B1AC7F" w14:textId="77777777" w:rsidR="00913A0E" w:rsidRPr="00D66A34" w:rsidRDefault="00913A0E" w:rsidP="00625800">
            <w:pPr>
              <w:spacing w:after="0" w:line="259" w:lineRule="auto"/>
              <w:jc w:val="center"/>
              <w:rPr>
                <w:rFonts w:ascii="Times New Roman" w:eastAsia="Calibri" w:hAnsi="Times New Roman" w:cs="Times New Roman"/>
                <w:b/>
                <w:bCs/>
                <w:lang w:val="lt-LT"/>
                <w14:ligatures w14:val="none"/>
              </w:rPr>
            </w:pPr>
            <w:r w:rsidRPr="00D66A34">
              <w:rPr>
                <w:rFonts w:ascii="Times New Roman" w:eastAsia="Calibri" w:hAnsi="Times New Roman" w:cs="Times New Roman"/>
                <w:b/>
                <w:bCs/>
                <w:lang w:val="lt-LT"/>
                <w14:ligatures w14:val="none"/>
              </w:rPr>
              <w:t>Pavyzdžiai</w:t>
            </w:r>
          </w:p>
        </w:tc>
      </w:tr>
      <w:tr w:rsidR="00913A0E" w:rsidRPr="00A946A9" w14:paraId="37352AE0" w14:textId="77777777" w:rsidTr="00625800">
        <w:trPr>
          <w:trHeight w:val="1205"/>
          <w:tblCellSpacing w:w="15" w:type="dxa"/>
        </w:trPr>
        <w:tc>
          <w:tcPr>
            <w:tcW w:w="1711" w:type="dxa"/>
            <w:tcBorders>
              <w:top w:val="single" w:sz="4" w:space="0" w:color="auto"/>
              <w:left w:val="single" w:sz="4" w:space="0" w:color="auto"/>
              <w:bottom w:val="single" w:sz="4" w:space="0" w:color="auto"/>
              <w:right w:val="single" w:sz="4" w:space="0" w:color="auto"/>
            </w:tcBorders>
            <w:vAlign w:val="center"/>
            <w:hideMark/>
          </w:tcPr>
          <w:p w14:paraId="7E5C7A0A" w14:textId="77777777" w:rsidR="00913A0E" w:rsidRPr="00D66A34" w:rsidRDefault="00913A0E" w:rsidP="00625800">
            <w:pPr>
              <w:spacing w:after="0" w:line="259" w:lineRule="auto"/>
              <w:jc w:val="center"/>
              <w:rPr>
                <w:rFonts w:ascii="Times New Roman" w:eastAsia="Calibri" w:hAnsi="Times New Roman" w:cs="Times New Roman"/>
                <w:b/>
                <w:bCs/>
                <w:lang w:val="lt-LT"/>
                <w14:ligatures w14:val="none"/>
              </w:rPr>
            </w:pPr>
          </w:p>
          <w:p w14:paraId="3CC2DB80" w14:textId="77777777" w:rsidR="00913A0E" w:rsidRPr="00D66A34" w:rsidRDefault="00913A0E" w:rsidP="00625800">
            <w:pPr>
              <w:spacing w:after="0" w:line="259" w:lineRule="auto"/>
              <w:jc w:val="center"/>
              <w:rPr>
                <w:rFonts w:ascii="Times New Roman" w:eastAsia="Calibri" w:hAnsi="Times New Roman" w:cs="Times New Roman"/>
                <w:lang w:val="lt-LT"/>
                <w14:ligatures w14:val="none"/>
              </w:rPr>
            </w:pPr>
            <w:r w:rsidRPr="00D66A34">
              <w:rPr>
                <w:rFonts w:ascii="Times New Roman" w:eastAsia="Calibri" w:hAnsi="Times New Roman" w:cs="Times New Roman"/>
                <w:b/>
                <w:bCs/>
                <w:lang w:val="lt-LT"/>
                <w14:ligatures w14:val="none"/>
              </w:rPr>
              <w:t xml:space="preserve">I lygis – </w:t>
            </w:r>
            <w:r>
              <w:rPr>
                <w:rFonts w:ascii="Times New Roman" w:eastAsia="Calibri" w:hAnsi="Times New Roman" w:cs="Times New Roman"/>
                <w:b/>
                <w:bCs/>
                <w:lang w:val="lt-LT"/>
                <w14:ligatures w14:val="none"/>
              </w:rPr>
              <w:t>a</w:t>
            </w:r>
            <w:r w:rsidRPr="00D66A34">
              <w:rPr>
                <w:rFonts w:ascii="Times New Roman" w:eastAsia="Calibri" w:hAnsi="Times New Roman" w:cs="Times New Roman"/>
                <w:b/>
                <w:bCs/>
                <w:lang w:val="lt-LT"/>
                <w14:ligatures w14:val="none"/>
              </w:rPr>
              <w:t>ukščiausias saugumo lygis</w:t>
            </w:r>
          </w:p>
        </w:tc>
        <w:tc>
          <w:tcPr>
            <w:tcW w:w="4872" w:type="dxa"/>
            <w:tcBorders>
              <w:top w:val="single" w:sz="4" w:space="0" w:color="auto"/>
              <w:left w:val="single" w:sz="4" w:space="0" w:color="auto"/>
              <w:bottom w:val="single" w:sz="4" w:space="0" w:color="auto"/>
              <w:right w:val="single" w:sz="4" w:space="0" w:color="auto"/>
            </w:tcBorders>
            <w:vAlign w:val="center"/>
            <w:hideMark/>
          </w:tcPr>
          <w:p w14:paraId="1A6B9FBC" w14:textId="77777777" w:rsidR="00913A0E" w:rsidRPr="00D66A34" w:rsidRDefault="00913A0E" w:rsidP="00625800">
            <w:pPr>
              <w:spacing w:after="0" w:line="259" w:lineRule="auto"/>
              <w:jc w:val="both"/>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 xml:space="preserve">Aukščiausio lygmens Lietuvos teismų institucijos: Lietuvos Aukščiausiasis Teismas, Lietuvos vyriausiasis administracinis teismas ir Lietuvos apeliacinis teismas, kuriuose šiuo metu jau yra vykdoma nuolatinė fizinė policijos pareigūnų apsauga </w:t>
            </w:r>
            <w:r w:rsidRPr="00D66A34">
              <w:rPr>
                <w:rFonts w:ascii="Times New Roman" w:eastAsia="Calibri" w:hAnsi="Times New Roman" w:cs="Times New Roman"/>
                <w:i/>
                <w:iCs/>
                <w:lang w:val="lt-LT"/>
                <w14:ligatures w14:val="none"/>
              </w:rPr>
              <w:t xml:space="preserve">(minėti teismai įtraukiami į sąrašą be atskiro vertinimo). </w:t>
            </w:r>
          </w:p>
          <w:p w14:paraId="2DDBA7CB" w14:textId="77777777" w:rsidR="00913A0E" w:rsidRPr="00D66A34" w:rsidRDefault="00913A0E" w:rsidP="00625800">
            <w:pPr>
              <w:spacing w:after="0" w:line="259" w:lineRule="auto"/>
              <w:jc w:val="both"/>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Itin didelis teismo užimtumas, 3 metų visų bylų vidurkis apie 15</w:t>
            </w:r>
            <w:r w:rsidRPr="00C505D7">
              <w:rPr>
                <w:rFonts w:ascii="Times New Roman" w:eastAsia="Calibri" w:hAnsi="Times New Roman" w:cs="Times New Roman"/>
                <w:lang w:val="lt-LT"/>
                <w14:ligatures w14:val="none"/>
              </w:rPr>
              <w:t>–</w:t>
            </w:r>
            <w:r w:rsidRPr="00D66A34">
              <w:rPr>
                <w:rFonts w:ascii="Times New Roman" w:eastAsia="Calibri" w:hAnsi="Times New Roman" w:cs="Times New Roman"/>
                <w:lang w:val="lt-LT"/>
                <w14:ligatures w14:val="none"/>
              </w:rPr>
              <w:t xml:space="preserve">64 tūkst. </w:t>
            </w:r>
          </w:p>
          <w:p w14:paraId="5EC0EEEF" w14:textId="77777777" w:rsidR="00913A0E" w:rsidRPr="00D66A34" w:rsidRDefault="00913A0E" w:rsidP="00625800">
            <w:pPr>
              <w:spacing w:after="0" w:line="259" w:lineRule="auto"/>
              <w:jc w:val="both"/>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Labai didelis žodinių posėdžių skaičius per metus – apie 6</w:t>
            </w:r>
            <w:r w:rsidRPr="00C505D7">
              <w:rPr>
                <w:rFonts w:ascii="Times New Roman" w:eastAsia="Calibri" w:hAnsi="Times New Roman" w:cs="Times New Roman"/>
                <w:lang w:val="lt-LT"/>
                <w14:ligatures w14:val="none"/>
              </w:rPr>
              <w:t>–</w:t>
            </w:r>
            <w:r w:rsidRPr="00D66A34">
              <w:rPr>
                <w:rFonts w:ascii="Times New Roman" w:eastAsia="Calibri" w:hAnsi="Times New Roman" w:cs="Times New Roman"/>
                <w:lang w:val="lt-LT"/>
                <w14:ligatures w14:val="none"/>
              </w:rPr>
              <w:t xml:space="preserve">30 tūkst. </w:t>
            </w:r>
          </w:p>
          <w:p w14:paraId="2A9B3F03" w14:textId="77777777" w:rsidR="00913A0E" w:rsidRPr="00D66A34" w:rsidRDefault="00913A0E" w:rsidP="00625800">
            <w:pPr>
              <w:spacing w:after="0" w:line="259" w:lineRule="auto"/>
              <w:jc w:val="both"/>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Labai dideli pastatai, kurių plotas – 4</w:t>
            </w:r>
            <w:r w:rsidRPr="00C505D7">
              <w:rPr>
                <w:rFonts w:ascii="Times New Roman" w:eastAsia="Calibri" w:hAnsi="Times New Roman" w:cs="Times New Roman"/>
                <w:lang w:val="lt-LT"/>
                <w14:ligatures w14:val="none"/>
              </w:rPr>
              <w:t>–</w:t>
            </w:r>
            <w:r w:rsidRPr="00D66A34">
              <w:rPr>
                <w:rFonts w:ascii="Times New Roman" w:eastAsia="Calibri" w:hAnsi="Times New Roman" w:cs="Times New Roman"/>
                <w:lang w:val="lt-LT"/>
                <w14:ligatures w14:val="none"/>
              </w:rPr>
              <w:t>14 tūkst. kv. m.</w:t>
            </w:r>
          </w:p>
          <w:p w14:paraId="20CD170E" w14:textId="77777777" w:rsidR="00913A0E" w:rsidRPr="00D66A34" w:rsidRDefault="00913A0E" w:rsidP="00625800">
            <w:pPr>
              <w:spacing w:after="0" w:line="259" w:lineRule="auto"/>
              <w:jc w:val="both"/>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Dažnos rezonansinės bylos, keliančios visuomenės susidomėjimą, dažnas suėmimų ar kardomųjų priemonių taikymas, dažni interesų konfliktai, rizika viešajai tvarkai.</w:t>
            </w:r>
          </w:p>
        </w:tc>
        <w:tc>
          <w:tcPr>
            <w:tcW w:w="3215" w:type="dxa"/>
            <w:tcBorders>
              <w:top w:val="single" w:sz="4" w:space="0" w:color="auto"/>
              <w:left w:val="single" w:sz="4" w:space="0" w:color="auto"/>
              <w:bottom w:val="single" w:sz="4" w:space="0" w:color="auto"/>
              <w:right w:val="single" w:sz="4" w:space="0" w:color="auto"/>
            </w:tcBorders>
            <w:vAlign w:val="center"/>
            <w:hideMark/>
          </w:tcPr>
          <w:p w14:paraId="76FA3A11" w14:textId="77777777" w:rsidR="00913A0E" w:rsidRPr="00D66A34" w:rsidRDefault="00913A0E" w:rsidP="00625800">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 xml:space="preserve">Lietuvos Aukščiausiasis Teismas </w:t>
            </w:r>
          </w:p>
          <w:p w14:paraId="7892910A" w14:textId="77777777" w:rsidR="00913A0E" w:rsidRPr="00D66A34" w:rsidRDefault="00913A0E" w:rsidP="00625800">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Lietuvos apeliacinis teismas</w:t>
            </w:r>
          </w:p>
          <w:p w14:paraId="29D31802" w14:textId="77777777" w:rsidR="00913A0E" w:rsidRPr="00D66A34" w:rsidRDefault="00913A0E" w:rsidP="00625800">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 xml:space="preserve">Lietuvos vyriausiasis administracinis teismas </w:t>
            </w:r>
          </w:p>
          <w:p w14:paraId="224CC372" w14:textId="77777777" w:rsidR="00913A0E" w:rsidRPr="00D66A34" w:rsidRDefault="00913A0E" w:rsidP="00625800">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Vilniaus apygardos teismas</w:t>
            </w:r>
          </w:p>
          <w:p w14:paraId="75F2A129" w14:textId="77777777" w:rsidR="00913A0E" w:rsidRPr="00D66A34" w:rsidRDefault="00913A0E" w:rsidP="00625800">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Kauno apygardos teismas</w:t>
            </w:r>
          </w:p>
          <w:p w14:paraId="781D9D4C" w14:textId="77777777" w:rsidR="00913A0E" w:rsidRPr="00D66A34" w:rsidRDefault="00913A0E" w:rsidP="00625800">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Vilniaus miesto apylinkės teismas</w:t>
            </w:r>
          </w:p>
          <w:p w14:paraId="2328731C" w14:textId="77777777" w:rsidR="00913A0E" w:rsidRPr="00D66A34" w:rsidRDefault="00913A0E" w:rsidP="00625800">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Kauno apylinkės teismo Kauno rūmai (2 pastatai</w:t>
            </w:r>
            <w:r>
              <w:rPr>
                <w:rFonts w:ascii="Times New Roman" w:eastAsia="Calibri" w:hAnsi="Times New Roman" w:cs="Times New Roman"/>
                <w:lang w:val="lt-LT"/>
                <w14:ligatures w14:val="none"/>
              </w:rPr>
              <w:t xml:space="preserve"> Kaune</w:t>
            </w:r>
            <w:r w:rsidRPr="00D66A34">
              <w:rPr>
                <w:rFonts w:ascii="Times New Roman" w:eastAsia="Calibri" w:hAnsi="Times New Roman" w:cs="Times New Roman"/>
                <w:lang w:val="lt-LT"/>
                <w14:ligatures w14:val="none"/>
              </w:rPr>
              <w:t>)</w:t>
            </w:r>
          </w:p>
          <w:p w14:paraId="61D4AE72" w14:textId="77777777" w:rsidR="00913A0E" w:rsidRPr="00D66A34" w:rsidRDefault="00913A0E" w:rsidP="00625800">
            <w:pPr>
              <w:spacing w:after="0" w:line="259" w:lineRule="auto"/>
              <w:rPr>
                <w:rFonts w:ascii="Times New Roman" w:eastAsia="Calibri" w:hAnsi="Times New Roman" w:cs="Times New Roman"/>
                <w:lang w:val="lt-LT"/>
                <w14:ligatures w14:val="none"/>
              </w:rPr>
            </w:pPr>
          </w:p>
        </w:tc>
      </w:tr>
      <w:tr w:rsidR="00913A0E" w:rsidRPr="00A946A9" w14:paraId="5B87BEC9" w14:textId="77777777" w:rsidTr="00625800">
        <w:trPr>
          <w:tblCellSpacing w:w="15" w:type="dxa"/>
        </w:trPr>
        <w:tc>
          <w:tcPr>
            <w:tcW w:w="1711" w:type="dxa"/>
            <w:tcBorders>
              <w:top w:val="single" w:sz="4" w:space="0" w:color="auto"/>
              <w:left w:val="single" w:sz="4" w:space="0" w:color="auto"/>
              <w:bottom w:val="single" w:sz="4" w:space="0" w:color="auto"/>
              <w:right w:val="single" w:sz="4" w:space="0" w:color="auto"/>
            </w:tcBorders>
            <w:vAlign w:val="center"/>
            <w:hideMark/>
          </w:tcPr>
          <w:p w14:paraId="0DBA9697" w14:textId="77777777" w:rsidR="00913A0E" w:rsidRPr="00D66A34" w:rsidRDefault="00913A0E" w:rsidP="00625800">
            <w:pPr>
              <w:spacing w:after="0" w:line="259" w:lineRule="auto"/>
              <w:jc w:val="center"/>
              <w:rPr>
                <w:rFonts w:ascii="Times New Roman" w:eastAsia="Calibri" w:hAnsi="Times New Roman" w:cs="Times New Roman"/>
                <w:lang w:val="lt-LT"/>
                <w14:ligatures w14:val="none"/>
              </w:rPr>
            </w:pPr>
            <w:r w:rsidRPr="00D66A34">
              <w:rPr>
                <w:rFonts w:ascii="Times New Roman" w:eastAsia="Calibri" w:hAnsi="Times New Roman" w:cs="Times New Roman"/>
                <w:b/>
                <w:bCs/>
                <w:lang w:val="lt-LT"/>
                <w14:ligatures w14:val="none"/>
              </w:rPr>
              <w:t xml:space="preserve">II lygis – </w:t>
            </w:r>
            <w:r>
              <w:rPr>
                <w:rFonts w:ascii="Times New Roman" w:eastAsia="Calibri" w:hAnsi="Times New Roman" w:cs="Times New Roman"/>
                <w:b/>
                <w:bCs/>
                <w:lang w:val="lt-LT"/>
                <w14:ligatures w14:val="none"/>
              </w:rPr>
              <w:t>v</w:t>
            </w:r>
            <w:r w:rsidRPr="00D66A34">
              <w:rPr>
                <w:rFonts w:ascii="Times New Roman" w:eastAsia="Calibri" w:hAnsi="Times New Roman" w:cs="Times New Roman"/>
                <w:b/>
                <w:bCs/>
                <w:lang w:val="lt-LT"/>
                <w14:ligatures w14:val="none"/>
              </w:rPr>
              <w:t>idutinis saugumo lygis</w:t>
            </w:r>
          </w:p>
        </w:tc>
        <w:tc>
          <w:tcPr>
            <w:tcW w:w="4872" w:type="dxa"/>
            <w:tcBorders>
              <w:top w:val="single" w:sz="4" w:space="0" w:color="auto"/>
              <w:left w:val="single" w:sz="4" w:space="0" w:color="auto"/>
              <w:bottom w:val="single" w:sz="4" w:space="0" w:color="auto"/>
              <w:right w:val="single" w:sz="4" w:space="0" w:color="auto"/>
            </w:tcBorders>
            <w:vAlign w:val="center"/>
            <w:hideMark/>
          </w:tcPr>
          <w:p w14:paraId="4A2FCFB5" w14:textId="77777777" w:rsidR="00913A0E" w:rsidRPr="00D66A34" w:rsidRDefault="00913A0E" w:rsidP="00625800">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Vidutiniškas arba didelis teismo darbo krūvis, 3 metų visų bylų vidurkis apie 4</w:t>
            </w:r>
            <w:r w:rsidRPr="00C505D7">
              <w:rPr>
                <w:rFonts w:ascii="Times New Roman" w:eastAsia="Calibri" w:hAnsi="Times New Roman" w:cs="Times New Roman"/>
                <w:lang w:val="lt-LT"/>
                <w14:ligatures w14:val="none"/>
              </w:rPr>
              <w:t>–</w:t>
            </w:r>
            <w:r w:rsidRPr="00D66A34">
              <w:rPr>
                <w:rFonts w:ascii="Times New Roman" w:eastAsia="Calibri" w:hAnsi="Times New Roman" w:cs="Times New Roman"/>
                <w:lang w:val="lt-LT"/>
                <w14:ligatures w14:val="none"/>
              </w:rPr>
              <w:t>23 tūkst.</w:t>
            </w:r>
          </w:p>
          <w:p w14:paraId="27403D14" w14:textId="77777777" w:rsidR="00913A0E" w:rsidRPr="00D66A34" w:rsidRDefault="00913A0E" w:rsidP="00625800">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Vidutinis arba didelis žodinių posėdžių krūvis, 3 metų vidurkis – apie 1,5</w:t>
            </w:r>
            <w:r w:rsidRPr="00C505D7">
              <w:rPr>
                <w:rFonts w:ascii="Times New Roman" w:eastAsia="Calibri" w:hAnsi="Times New Roman" w:cs="Times New Roman"/>
                <w:lang w:val="lt-LT"/>
                <w14:ligatures w14:val="none"/>
              </w:rPr>
              <w:t>–</w:t>
            </w:r>
            <w:r w:rsidRPr="00D66A34">
              <w:rPr>
                <w:rFonts w:ascii="Times New Roman" w:eastAsia="Calibri" w:hAnsi="Times New Roman" w:cs="Times New Roman"/>
                <w:lang w:val="lt-LT"/>
                <w14:ligatures w14:val="none"/>
              </w:rPr>
              <w:t>8 tūkst.</w:t>
            </w:r>
          </w:p>
          <w:p w14:paraId="6673F870" w14:textId="77777777" w:rsidR="00913A0E" w:rsidRPr="00D66A34" w:rsidRDefault="00913A0E" w:rsidP="00625800">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Vidutinio dydžio ir dideli pastatai</w:t>
            </w:r>
            <w:r>
              <w:rPr>
                <w:rFonts w:ascii="Times New Roman" w:eastAsia="Calibri" w:hAnsi="Times New Roman" w:cs="Times New Roman"/>
                <w:lang w:val="lt-LT"/>
                <w14:ligatures w14:val="none"/>
              </w:rPr>
              <w:t>,</w:t>
            </w:r>
            <w:r w:rsidRPr="00D66A34">
              <w:rPr>
                <w:rFonts w:ascii="Times New Roman" w:eastAsia="Calibri" w:hAnsi="Times New Roman" w:cs="Times New Roman"/>
                <w:lang w:val="lt-LT"/>
                <w14:ligatures w14:val="none"/>
              </w:rPr>
              <w:t xml:space="preserve"> plotas – apie 1</w:t>
            </w:r>
            <w:r w:rsidRPr="00C505D7">
              <w:rPr>
                <w:rFonts w:ascii="Times New Roman" w:eastAsia="Calibri" w:hAnsi="Times New Roman" w:cs="Times New Roman"/>
                <w:lang w:val="lt-LT"/>
                <w14:ligatures w14:val="none"/>
              </w:rPr>
              <w:t>–</w:t>
            </w:r>
            <w:r w:rsidRPr="00D66A34">
              <w:rPr>
                <w:rFonts w:ascii="Times New Roman" w:eastAsia="Calibri" w:hAnsi="Times New Roman" w:cs="Times New Roman"/>
                <w:lang w:val="lt-LT"/>
                <w14:ligatures w14:val="none"/>
              </w:rPr>
              <w:t>5 tūkst. kv. m.</w:t>
            </w:r>
          </w:p>
          <w:p w14:paraId="0A0EC82B" w14:textId="77777777" w:rsidR="00913A0E" w:rsidRPr="00D66A34" w:rsidRDefault="00913A0E" w:rsidP="00625800">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Mažesnė rizika konfliktams, tačiau vis dar reikalinga nuolatinė apsauga ir priemonės.</w:t>
            </w:r>
          </w:p>
        </w:tc>
        <w:tc>
          <w:tcPr>
            <w:tcW w:w="3215" w:type="dxa"/>
            <w:tcBorders>
              <w:top w:val="single" w:sz="4" w:space="0" w:color="auto"/>
              <w:left w:val="single" w:sz="4" w:space="0" w:color="auto"/>
              <w:bottom w:val="single" w:sz="4" w:space="0" w:color="auto"/>
              <w:right w:val="single" w:sz="4" w:space="0" w:color="auto"/>
            </w:tcBorders>
            <w:vAlign w:val="center"/>
            <w:hideMark/>
          </w:tcPr>
          <w:p w14:paraId="7421C72D" w14:textId="77777777" w:rsidR="00913A0E" w:rsidRPr="00D66A34" w:rsidRDefault="00913A0E" w:rsidP="00625800">
            <w:pPr>
              <w:spacing w:after="0" w:line="259" w:lineRule="auto"/>
              <w:jc w:val="both"/>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Šiaulių apygardos teismas</w:t>
            </w:r>
          </w:p>
          <w:p w14:paraId="4EE2F3F8" w14:textId="77777777" w:rsidR="00913A0E" w:rsidRDefault="00913A0E" w:rsidP="00625800">
            <w:pPr>
              <w:spacing w:after="0" w:line="259" w:lineRule="auto"/>
              <w:jc w:val="both"/>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Panevėžio apygardos teismas</w:t>
            </w:r>
          </w:p>
          <w:p w14:paraId="73B65D36" w14:textId="77777777" w:rsidR="00913A0E" w:rsidRPr="00D66A34" w:rsidRDefault="00913A0E" w:rsidP="00625800">
            <w:pPr>
              <w:spacing w:after="0" w:line="259" w:lineRule="auto"/>
              <w:jc w:val="both"/>
              <w:rPr>
                <w:rFonts w:ascii="Times New Roman" w:eastAsia="Calibri" w:hAnsi="Times New Roman" w:cs="Times New Roman"/>
                <w:lang w:val="lt-LT"/>
                <w14:ligatures w14:val="none"/>
              </w:rPr>
            </w:pPr>
            <w:r>
              <w:rPr>
                <w:rFonts w:ascii="Times New Roman" w:eastAsia="Calibri" w:hAnsi="Times New Roman" w:cs="Times New Roman"/>
                <w:lang w:val="lt-LT"/>
                <w14:ligatures w14:val="none"/>
              </w:rPr>
              <w:t>Klaipėdos apygardos teismas</w:t>
            </w:r>
          </w:p>
          <w:p w14:paraId="3622E4F1" w14:textId="77777777" w:rsidR="00913A0E" w:rsidRPr="00B70F34" w:rsidRDefault="00913A0E" w:rsidP="00625800">
            <w:pPr>
              <w:spacing w:after="0" w:line="259" w:lineRule="auto"/>
              <w:jc w:val="both"/>
              <w:rPr>
                <w:rFonts w:ascii="Times New Roman" w:eastAsia="Calibri" w:hAnsi="Times New Roman" w:cs="Times New Roman"/>
                <w:lang w:val="fi-FI"/>
                <w14:ligatures w14:val="none"/>
              </w:rPr>
            </w:pPr>
            <w:r w:rsidRPr="00D66A34">
              <w:rPr>
                <w:rFonts w:ascii="Times New Roman" w:eastAsia="Calibri" w:hAnsi="Times New Roman" w:cs="Times New Roman"/>
                <w:lang w:val="lt-LT"/>
                <w14:ligatures w14:val="none"/>
              </w:rPr>
              <w:t>Klaipėdos apylinkės teismas</w:t>
            </w:r>
            <w:r>
              <w:rPr>
                <w:rFonts w:ascii="Times New Roman" w:eastAsia="Calibri" w:hAnsi="Times New Roman" w:cs="Times New Roman"/>
                <w:lang w:val="lt-LT"/>
                <w14:ligatures w14:val="none"/>
              </w:rPr>
              <w:t xml:space="preserve"> (pastatas Klaipėdoje)</w:t>
            </w:r>
          </w:p>
          <w:p w14:paraId="73B5C2FF" w14:textId="77777777" w:rsidR="00913A0E" w:rsidRPr="00D66A34" w:rsidRDefault="00913A0E" w:rsidP="00625800">
            <w:pPr>
              <w:spacing w:after="0" w:line="259" w:lineRule="auto"/>
              <w:jc w:val="both"/>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 xml:space="preserve">Regionų administracinio teismo Vilniaus rūmai ir dauguma apylinkių teismų </w:t>
            </w:r>
            <w:r>
              <w:rPr>
                <w:rFonts w:ascii="Times New Roman" w:eastAsia="Calibri" w:hAnsi="Times New Roman" w:cs="Times New Roman"/>
                <w:lang w:val="lt-LT"/>
                <w14:ligatures w14:val="none"/>
              </w:rPr>
              <w:t xml:space="preserve">pastatų </w:t>
            </w:r>
            <w:r w:rsidRPr="00D66A34">
              <w:rPr>
                <w:rFonts w:ascii="Times New Roman" w:eastAsia="Calibri" w:hAnsi="Times New Roman" w:cs="Times New Roman"/>
                <w:lang w:val="lt-LT"/>
                <w14:ligatures w14:val="none"/>
              </w:rPr>
              <w:t>didžiuosiuose miestuose</w:t>
            </w:r>
          </w:p>
          <w:p w14:paraId="1F069B7D" w14:textId="77777777" w:rsidR="00913A0E" w:rsidRPr="00D66A34" w:rsidRDefault="00913A0E" w:rsidP="00625800">
            <w:pPr>
              <w:spacing w:after="0" w:line="259" w:lineRule="auto"/>
              <w:rPr>
                <w:rFonts w:ascii="Times New Roman" w:eastAsia="Calibri" w:hAnsi="Times New Roman" w:cs="Times New Roman"/>
                <w:b/>
                <w:bCs/>
                <w:lang w:val="lt-LT"/>
                <w14:ligatures w14:val="none"/>
              </w:rPr>
            </w:pPr>
          </w:p>
        </w:tc>
      </w:tr>
      <w:tr w:rsidR="00913A0E" w:rsidRPr="00A946A9" w14:paraId="25616486" w14:textId="77777777" w:rsidTr="00625800">
        <w:trPr>
          <w:tblCellSpacing w:w="15" w:type="dxa"/>
        </w:trPr>
        <w:tc>
          <w:tcPr>
            <w:tcW w:w="1711" w:type="dxa"/>
            <w:tcBorders>
              <w:top w:val="single" w:sz="4" w:space="0" w:color="auto"/>
              <w:left w:val="single" w:sz="4" w:space="0" w:color="auto"/>
              <w:bottom w:val="single" w:sz="4" w:space="0" w:color="auto"/>
              <w:right w:val="single" w:sz="4" w:space="0" w:color="auto"/>
            </w:tcBorders>
            <w:vAlign w:val="center"/>
            <w:hideMark/>
          </w:tcPr>
          <w:p w14:paraId="01AEFD97" w14:textId="77777777" w:rsidR="00913A0E" w:rsidRPr="00D66A34" w:rsidRDefault="00913A0E" w:rsidP="00625800">
            <w:pPr>
              <w:spacing w:after="0" w:line="259" w:lineRule="auto"/>
              <w:jc w:val="center"/>
              <w:rPr>
                <w:rFonts w:ascii="Times New Roman" w:eastAsia="Calibri" w:hAnsi="Times New Roman" w:cs="Times New Roman"/>
                <w:b/>
                <w:bCs/>
                <w:lang w:val="lt-LT"/>
                <w14:ligatures w14:val="none"/>
              </w:rPr>
            </w:pPr>
            <w:r w:rsidRPr="00D66A34">
              <w:rPr>
                <w:rFonts w:ascii="Times New Roman" w:eastAsia="Calibri" w:hAnsi="Times New Roman" w:cs="Times New Roman"/>
                <w:b/>
                <w:bCs/>
                <w:lang w:val="lt-LT"/>
                <w14:ligatures w14:val="none"/>
              </w:rPr>
              <w:t xml:space="preserve">III lygis – </w:t>
            </w:r>
            <w:r>
              <w:rPr>
                <w:rFonts w:ascii="Times New Roman" w:eastAsia="Calibri" w:hAnsi="Times New Roman" w:cs="Times New Roman"/>
                <w:b/>
                <w:bCs/>
                <w:lang w:val="lt-LT"/>
                <w14:ligatures w14:val="none"/>
              </w:rPr>
              <w:t>p</w:t>
            </w:r>
            <w:r w:rsidRPr="00D66A34">
              <w:rPr>
                <w:rFonts w:ascii="Times New Roman" w:eastAsia="Calibri" w:hAnsi="Times New Roman" w:cs="Times New Roman"/>
                <w:b/>
                <w:bCs/>
                <w:lang w:val="lt-LT"/>
                <w14:ligatures w14:val="none"/>
              </w:rPr>
              <w:t>agrindinis (bazinis) saugumo lygis</w:t>
            </w:r>
          </w:p>
        </w:tc>
        <w:tc>
          <w:tcPr>
            <w:tcW w:w="4872" w:type="dxa"/>
            <w:tcBorders>
              <w:top w:val="single" w:sz="4" w:space="0" w:color="auto"/>
              <w:left w:val="single" w:sz="4" w:space="0" w:color="auto"/>
              <w:bottom w:val="single" w:sz="4" w:space="0" w:color="auto"/>
              <w:right w:val="single" w:sz="4" w:space="0" w:color="auto"/>
            </w:tcBorders>
            <w:vAlign w:val="center"/>
            <w:hideMark/>
          </w:tcPr>
          <w:p w14:paraId="314331CB" w14:textId="77777777" w:rsidR="00913A0E" w:rsidRPr="00D66A34" w:rsidRDefault="00913A0E" w:rsidP="00625800">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Mažas arba vidutinis bylų skaičius, 3 metų visų bylų vidurkis apie 1,6</w:t>
            </w:r>
            <w:r w:rsidRPr="00C505D7">
              <w:rPr>
                <w:rFonts w:ascii="Times New Roman" w:eastAsia="Calibri" w:hAnsi="Times New Roman" w:cs="Times New Roman"/>
                <w:lang w:val="lt-LT"/>
                <w14:ligatures w14:val="none"/>
              </w:rPr>
              <w:t>–</w:t>
            </w:r>
            <w:r w:rsidRPr="00D66A34">
              <w:rPr>
                <w:rFonts w:ascii="Times New Roman" w:eastAsia="Calibri" w:hAnsi="Times New Roman" w:cs="Times New Roman"/>
                <w:lang w:val="lt-LT"/>
                <w14:ligatures w14:val="none"/>
              </w:rPr>
              <w:t>7 tūkst.</w:t>
            </w:r>
          </w:p>
          <w:p w14:paraId="79DA0B77" w14:textId="77777777" w:rsidR="00913A0E" w:rsidRPr="00D66A34" w:rsidRDefault="00913A0E" w:rsidP="00625800">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Žodiniai posėdžiai reti arba santykinai nedidelis skaičius, žodinių posėdžių 3 metų vidurkis – apie 0,3</w:t>
            </w:r>
            <w:r w:rsidRPr="00C505D7">
              <w:rPr>
                <w:rFonts w:ascii="Times New Roman" w:eastAsia="Calibri" w:hAnsi="Times New Roman" w:cs="Times New Roman"/>
                <w:lang w:val="lt-LT"/>
                <w14:ligatures w14:val="none"/>
              </w:rPr>
              <w:t>–</w:t>
            </w:r>
            <w:r w:rsidRPr="00D66A34">
              <w:rPr>
                <w:rFonts w:ascii="Times New Roman" w:eastAsia="Calibri" w:hAnsi="Times New Roman" w:cs="Times New Roman"/>
                <w:lang w:val="lt-LT"/>
                <w14:ligatures w14:val="none"/>
              </w:rPr>
              <w:t xml:space="preserve">3 tūkst. </w:t>
            </w:r>
          </w:p>
          <w:p w14:paraId="3CF6D974" w14:textId="77777777" w:rsidR="00913A0E" w:rsidRPr="00D66A34" w:rsidRDefault="00913A0E" w:rsidP="00625800">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Maži ir vidutinio dydžio pastatai, kurių plotas – iki 2 tūkst. kv. m</w:t>
            </w:r>
            <w:r>
              <w:rPr>
                <w:rFonts w:ascii="Times New Roman" w:eastAsia="Calibri" w:hAnsi="Times New Roman" w:cs="Times New Roman"/>
                <w:lang w:val="lt-LT"/>
                <w14:ligatures w14:val="none"/>
              </w:rPr>
              <w:t>.</w:t>
            </w:r>
          </w:p>
          <w:p w14:paraId="65010F7B" w14:textId="77777777" w:rsidR="00913A0E" w:rsidRPr="00D66A34" w:rsidRDefault="00913A0E" w:rsidP="00625800">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Mažai rezonansinių bylų, nedidelė rizika incidentams.</w:t>
            </w:r>
          </w:p>
        </w:tc>
        <w:tc>
          <w:tcPr>
            <w:tcW w:w="3215" w:type="dxa"/>
            <w:tcBorders>
              <w:top w:val="single" w:sz="4" w:space="0" w:color="auto"/>
              <w:left w:val="single" w:sz="4" w:space="0" w:color="auto"/>
              <w:bottom w:val="single" w:sz="4" w:space="0" w:color="auto"/>
              <w:right w:val="single" w:sz="4" w:space="0" w:color="auto"/>
            </w:tcBorders>
            <w:vAlign w:val="center"/>
            <w:hideMark/>
          </w:tcPr>
          <w:p w14:paraId="74BBC170" w14:textId="77777777" w:rsidR="00913A0E" w:rsidRPr="00D66A34" w:rsidRDefault="00913A0E" w:rsidP="00625800">
            <w:pPr>
              <w:spacing w:after="0" w:line="259" w:lineRule="auto"/>
              <w:jc w:val="both"/>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 xml:space="preserve">Regionų administracinio teismo Kauno, Klaipėdos, Šiaulių ir Panevėžio rūmai bei dauguma nedidelių miestų apylinkių teismų </w:t>
            </w:r>
            <w:r>
              <w:rPr>
                <w:rFonts w:ascii="Times New Roman" w:eastAsia="Calibri" w:hAnsi="Times New Roman" w:cs="Times New Roman"/>
                <w:lang w:val="lt-LT"/>
                <w14:ligatures w14:val="none"/>
              </w:rPr>
              <w:t>pastatų</w:t>
            </w:r>
          </w:p>
          <w:p w14:paraId="61F8EB22" w14:textId="77777777" w:rsidR="00913A0E" w:rsidRPr="00D66A34" w:rsidRDefault="00913A0E" w:rsidP="00625800">
            <w:pPr>
              <w:spacing w:after="0" w:line="259" w:lineRule="auto"/>
              <w:jc w:val="both"/>
              <w:rPr>
                <w:rFonts w:ascii="Times New Roman" w:eastAsia="Calibri" w:hAnsi="Times New Roman" w:cs="Times New Roman"/>
                <w:b/>
                <w:bCs/>
                <w:lang w:val="lt-LT"/>
                <w14:ligatures w14:val="none"/>
              </w:rPr>
            </w:pPr>
          </w:p>
        </w:tc>
      </w:tr>
    </w:tbl>
    <w:p w14:paraId="245A351C" w14:textId="77777777" w:rsidR="00913A0E" w:rsidRDefault="00913A0E" w:rsidP="00913A0E">
      <w:pPr>
        <w:spacing w:after="0" w:line="259" w:lineRule="auto"/>
        <w:rPr>
          <w:rFonts w:ascii="Times New Roman" w:eastAsia="Calibri" w:hAnsi="Times New Roman" w:cs="Times New Roman"/>
          <w:b/>
          <w:bCs/>
          <w:lang w:val="lt-LT"/>
          <w14:ligatures w14:val="none"/>
        </w:rPr>
      </w:pPr>
    </w:p>
    <w:p w14:paraId="33B43123" w14:textId="77777777" w:rsidR="00913A0E" w:rsidRPr="00D66A34" w:rsidRDefault="00913A0E" w:rsidP="00913A0E">
      <w:pPr>
        <w:spacing w:after="0" w:line="259" w:lineRule="auto"/>
        <w:rPr>
          <w:rFonts w:ascii="Times New Roman" w:eastAsia="Calibri" w:hAnsi="Times New Roman" w:cs="Times New Roman"/>
          <w:b/>
          <w:bCs/>
          <w:lang w:val="lt-LT"/>
          <w14:ligatures w14:val="none"/>
        </w:rPr>
      </w:pPr>
      <w:r w:rsidRPr="00D66A34">
        <w:rPr>
          <w:rFonts w:ascii="Times New Roman" w:eastAsia="Calibri" w:hAnsi="Times New Roman" w:cs="Times New Roman"/>
          <w:b/>
          <w:bCs/>
          <w:lang w:val="lt-LT"/>
          <w14:ligatures w14:val="none"/>
        </w:rPr>
        <w:t xml:space="preserve">2. </w:t>
      </w:r>
      <w:bookmarkStart w:id="2" w:name="_Hlk197951778"/>
      <w:r w:rsidRPr="00D66A34">
        <w:rPr>
          <w:rFonts w:ascii="Times New Roman" w:eastAsia="Calibri" w:hAnsi="Times New Roman" w:cs="Times New Roman"/>
          <w:b/>
          <w:bCs/>
          <w:lang w:val="lt-LT"/>
          <w14:ligatures w14:val="none"/>
        </w:rPr>
        <w:t>Vertinimo kriterij</w:t>
      </w:r>
      <w:bookmarkEnd w:id="2"/>
      <w:r w:rsidRPr="00D66A34">
        <w:rPr>
          <w:rFonts w:ascii="Times New Roman" w:eastAsia="Calibri" w:hAnsi="Times New Roman" w:cs="Times New Roman"/>
          <w:b/>
          <w:bCs/>
          <w:lang w:val="lt-LT"/>
          <w14:ligatures w14:val="none"/>
        </w:rPr>
        <w:t>ai grup</w:t>
      </w:r>
      <w:r>
        <w:rPr>
          <w:rFonts w:ascii="Times New Roman" w:eastAsia="Calibri" w:hAnsi="Times New Roman" w:cs="Times New Roman"/>
          <w:b/>
          <w:bCs/>
          <w:lang w:val="lt-LT"/>
          <w14:ligatures w14:val="none"/>
        </w:rPr>
        <w:t>ei</w:t>
      </w:r>
      <w:r w:rsidRPr="00D66A34">
        <w:rPr>
          <w:rFonts w:ascii="Times New Roman" w:eastAsia="Calibri" w:hAnsi="Times New Roman" w:cs="Times New Roman"/>
          <w:b/>
          <w:bCs/>
          <w:lang w:val="lt-LT"/>
          <w14:ligatures w14:val="none"/>
        </w:rPr>
        <w:t xml:space="preserve"> prisk</w:t>
      </w:r>
      <w:r>
        <w:rPr>
          <w:rFonts w:ascii="Times New Roman" w:eastAsia="Calibri" w:hAnsi="Times New Roman" w:cs="Times New Roman"/>
          <w:b/>
          <w:bCs/>
          <w:lang w:val="lt-LT"/>
          <w14:ligatures w14:val="none"/>
        </w:rPr>
        <w:t>i</w:t>
      </w:r>
      <w:r w:rsidRPr="00D66A34">
        <w:rPr>
          <w:rFonts w:ascii="Times New Roman" w:eastAsia="Calibri" w:hAnsi="Times New Roman" w:cs="Times New Roman"/>
          <w:b/>
          <w:bCs/>
          <w:lang w:val="lt-LT"/>
          <w14:ligatures w14:val="none"/>
        </w:rPr>
        <w:t>r</w:t>
      </w:r>
      <w:r>
        <w:rPr>
          <w:rFonts w:ascii="Times New Roman" w:eastAsia="Calibri" w:hAnsi="Times New Roman" w:cs="Times New Roman"/>
          <w:b/>
          <w:bCs/>
          <w:lang w:val="lt-LT"/>
          <w14:ligatures w14:val="none"/>
        </w:rPr>
        <w:t>ti</w:t>
      </w:r>
    </w:p>
    <w:p w14:paraId="22CDEDDF" w14:textId="77777777" w:rsidR="00913A0E" w:rsidRPr="00D66A34" w:rsidRDefault="00913A0E" w:rsidP="00913A0E">
      <w:pPr>
        <w:spacing w:after="0" w:line="259" w:lineRule="auto"/>
        <w:rPr>
          <w:rFonts w:ascii="Times New Roman" w:eastAsia="Calibri" w:hAnsi="Times New Roman" w:cs="Times New Roman"/>
          <w:b/>
          <w:bCs/>
          <w:lang w:val="lt-LT"/>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80"/>
        <w:gridCol w:w="5907"/>
        <w:gridCol w:w="985"/>
      </w:tblGrid>
      <w:tr w:rsidR="00913A0E" w:rsidRPr="00D66A34" w14:paraId="0A463B97" w14:textId="77777777" w:rsidTr="00625800">
        <w:trPr>
          <w:tblHeader/>
          <w:tblCellSpacing w:w="15" w:type="dxa"/>
        </w:trPr>
        <w:tc>
          <w:tcPr>
            <w:tcW w:w="3074" w:type="dxa"/>
            <w:vAlign w:val="center"/>
            <w:hideMark/>
          </w:tcPr>
          <w:p w14:paraId="512B5BE7" w14:textId="77777777" w:rsidR="00913A0E" w:rsidRPr="00D66A34" w:rsidRDefault="00913A0E" w:rsidP="00625800">
            <w:pPr>
              <w:spacing w:after="0" w:line="259" w:lineRule="auto"/>
              <w:rPr>
                <w:rFonts w:ascii="Times New Roman" w:eastAsia="Calibri" w:hAnsi="Times New Roman" w:cs="Times New Roman"/>
                <w:b/>
                <w:bCs/>
                <w:lang w:val="lt-LT"/>
                <w14:ligatures w14:val="none"/>
              </w:rPr>
            </w:pPr>
            <w:r w:rsidRPr="00D66A34">
              <w:rPr>
                <w:rFonts w:ascii="Times New Roman" w:eastAsia="Calibri" w:hAnsi="Times New Roman" w:cs="Times New Roman"/>
                <w:b/>
                <w:bCs/>
                <w:lang w:val="lt-LT"/>
                <w14:ligatures w14:val="none"/>
              </w:rPr>
              <w:t>Kriterijus</w:t>
            </w:r>
          </w:p>
        </w:tc>
        <w:tc>
          <w:tcPr>
            <w:tcW w:w="5983" w:type="dxa"/>
            <w:vAlign w:val="center"/>
            <w:hideMark/>
          </w:tcPr>
          <w:p w14:paraId="0771893C" w14:textId="77777777" w:rsidR="00913A0E" w:rsidRPr="00D66A34" w:rsidRDefault="00913A0E" w:rsidP="00625800">
            <w:pPr>
              <w:spacing w:after="0" w:line="259" w:lineRule="auto"/>
              <w:rPr>
                <w:rFonts w:ascii="Times New Roman" w:eastAsia="Calibri" w:hAnsi="Times New Roman" w:cs="Times New Roman"/>
                <w:b/>
                <w:bCs/>
                <w:lang w:val="lt-LT"/>
                <w14:ligatures w14:val="none"/>
              </w:rPr>
            </w:pPr>
            <w:r w:rsidRPr="00D66A34">
              <w:rPr>
                <w:rFonts w:ascii="Times New Roman" w:eastAsia="Calibri" w:hAnsi="Times New Roman" w:cs="Times New Roman"/>
                <w:b/>
                <w:bCs/>
                <w:lang w:val="lt-LT"/>
                <w14:ligatures w14:val="none"/>
              </w:rPr>
              <w:t>Aprašymas</w:t>
            </w:r>
          </w:p>
        </w:tc>
        <w:tc>
          <w:tcPr>
            <w:tcW w:w="946" w:type="dxa"/>
            <w:vAlign w:val="center"/>
            <w:hideMark/>
          </w:tcPr>
          <w:p w14:paraId="29AA6DE2" w14:textId="77777777" w:rsidR="00913A0E" w:rsidRPr="00D66A34" w:rsidRDefault="00913A0E" w:rsidP="00625800">
            <w:pPr>
              <w:spacing w:after="0" w:line="259" w:lineRule="auto"/>
              <w:rPr>
                <w:rFonts w:ascii="Times New Roman" w:eastAsia="Calibri" w:hAnsi="Times New Roman" w:cs="Times New Roman"/>
                <w:b/>
                <w:bCs/>
                <w:lang w:val="lt-LT"/>
                <w14:ligatures w14:val="none"/>
              </w:rPr>
            </w:pPr>
            <w:r w:rsidRPr="00D66A34">
              <w:rPr>
                <w:rFonts w:ascii="Times New Roman" w:eastAsia="Calibri" w:hAnsi="Times New Roman" w:cs="Times New Roman"/>
                <w:b/>
                <w:bCs/>
                <w:lang w:val="lt-LT"/>
                <w14:ligatures w14:val="none"/>
              </w:rPr>
              <w:t>Svoris</w:t>
            </w:r>
          </w:p>
        </w:tc>
      </w:tr>
      <w:tr w:rsidR="00913A0E" w:rsidRPr="00D66A34" w14:paraId="1BDD964A" w14:textId="77777777" w:rsidTr="00625800">
        <w:trPr>
          <w:tblCellSpacing w:w="15" w:type="dxa"/>
        </w:trPr>
        <w:tc>
          <w:tcPr>
            <w:tcW w:w="3074" w:type="dxa"/>
            <w:vAlign w:val="center"/>
            <w:hideMark/>
          </w:tcPr>
          <w:p w14:paraId="4368C415" w14:textId="77777777" w:rsidR="00913A0E" w:rsidRPr="00D66A34" w:rsidRDefault="00913A0E" w:rsidP="00625800">
            <w:pPr>
              <w:spacing w:after="0" w:line="259" w:lineRule="auto"/>
              <w:rPr>
                <w:rFonts w:ascii="Times New Roman" w:eastAsia="Calibri" w:hAnsi="Times New Roman" w:cs="Times New Roman"/>
                <w:b/>
                <w:bCs/>
                <w:lang w:val="lt-LT"/>
                <w14:ligatures w14:val="none"/>
              </w:rPr>
            </w:pPr>
            <w:r w:rsidRPr="00D66A34">
              <w:rPr>
                <w:rFonts w:ascii="Times New Roman" w:eastAsia="Calibri" w:hAnsi="Times New Roman" w:cs="Times New Roman"/>
                <w:b/>
                <w:bCs/>
                <w:lang w:val="lt-LT"/>
                <w14:ligatures w14:val="none"/>
              </w:rPr>
              <w:t>A. Trejų metų visų bylų vidurkis</w:t>
            </w:r>
          </w:p>
        </w:tc>
        <w:tc>
          <w:tcPr>
            <w:tcW w:w="5983" w:type="dxa"/>
            <w:vAlign w:val="center"/>
            <w:hideMark/>
          </w:tcPr>
          <w:p w14:paraId="25372442" w14:textId="77777777" w:rsidR="00913A0E" w:rsidRPr="00D66A34" w:rsidRDefault="00913A0E" w:rsidP="00625800">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 xml:space="preserve">Skaičiuojamas </w:t>
            </w:r>
            <w:r>
              <w:rPr>
                <w:rFonts w:ascii="Times New Roman" w:eastAsia="Calibri" w:hAnsi="Times New Roman" w:cs="Times New Roman"/>
                <w:lang w:val="lt-LT"/>
                <w14:ligatures w14:val="none"/>
              </w:rPr>
              <w:t xml:space="preserve">trejų metų </w:t>
            </w:r>
            <w:r w:rsidRPr="00D66A34">
              <w:rPr>
                <w:rFonts w:ascii="Times New Roman" w:eastAsia="Calibri" w:hAnsi="Times New Roman" w:cs="Times New Roman"/>
                <w:lang w:val="lt-LT"/>
                <w14:ligatures w14:val="none"/>
              </w:rPr>
              <w:t>visų bylų vidurkis (vnt.)</w:t>
            </w:r>
            <w:r>
              <w:rPr>
                <w:rFonts w:ascii="Times New Roman" w:eastAsia="Calibri" w:hAnsi="Times New Roman" w:cs="Times New Roman"/>
                <w:lang w:val="lt-LT"/>
                <w14:ligatures w14:val="none"/>
              </w:rPr>
              <w:t>.</w:t>
            </w:r>
          </w:p>
        </w:tc>
        <w:tc>
          <w:tcPr>
            <w:tcW w:w="946" w:type="dxa"/>
            <w:vAlign w:val="center"/>
            <w:hideMark/>
          </w:tcPr>
          <w:p w14:paraId="4F76CE85" w14:textId="77777777" w:rsidR="00913A0E" w:rsidRPr="00D66A34" w:rsidRDefault="00913A0E" w:rsidP="00625800">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2</w:t>
            </w:r>
            <w:r>
              <w:rPr>
                <w:rFonts w:ascii="Times New Roman" w:eastAsia="Calibri" w:hAnsi="Times New Roman" w:cs="Times New Roman"/>
                <w14:ligatures w14:val="none"/>
              </w:rPr>
              <w:t xml:space="preserve">5 </w:t>
            </w:r>
            <w:r w:rsidRPr="00D66A34">
              <w:rPr>
                <w:rFonts w:ascii="Times New Roman" w:eastAsia="Calibri" w:hAnsi="Times New Roman" w:cs="Times New Roman"/>
                <w:lang w:val="lt-LT"/>
                <w14:ligatures w14:val="none"/>
              </w:rPr>
              <w:t>%</w:t>
            </w:r>
          </w:p>
        </w:tc>
      </w:tr>
      <w:tr w:rsidR="00913A0E" w:rsidRPr="00D66A34" w14:paraId="6BEC2F9B" w14:textId="77777777" w:rsidTr="00625800">
        <w:trPr>
          <w:tblCellSpacing w:w="15" w:type="dxa"/>
        </w:trPr>
        <w:tc>
          <w:tcPr>
            <w:tcW w:w="3074" w:type="dxa"/>
            <w:vAlign w:val="center"/>
          </w:tcPr>
          <w:p w14:paraId="1EDB63C9" w14:textId="77777777" w:rsidR="00913A0E" w:rsidRPr="00D66A34" w:rsidRDefault="00913A0E" w:rsidP="00625800">
            <w:pPr>
              <w:spacing w:after="0" w:line="259" w:lineRule="auto"/>
              <w:rPr>
                <w:rFonts w:ascii="Times New Roman" w:eastAsia="Calibri" w:hAnsi="Times New Roman" w:cs="Times New Roman"/>
                <w:b/>
                <w:bCs/>
                <w:lang w:val="lt-LT"/>
                <w14:ligatures w14:val="none"/>
              </w:rPr>
            </w:pPr>
            <w:r w:rsidRPr="00D66A34">
              <w:rPr>
                <w:rFonts w:ascii="Times New Roman" w:eastAsia="Calibri" w:hAnsi="Times New Roman" w:cs="Times New Roman"/>
                <w:b/>
                <w:bCs/>
                <w:lang w:val="lt-LT"/>
                <w14:ligatures w14:val="none"/>
              </w:rPr>
              <w:t>B. Trejų metų žodinių posėdžių vidurkis</w:t>
            </w:r>
          </w:p>
        </w:tc>
        <w:tc>
          <w:tcPr>
            <w:tcW w:w="5983" w:type="dxa"/>
            <w:vAlign w:val="center"/>
          </w:tcPr>
          <w:p w14:paraId="618FD3C2" w14:textId="77777777" w:rsidR="00913A0E" w:rsidRPr="00D66A34" w:rsidRDefault="00913A0E" w:rsidP="00625800">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Skaičiuojamas tr</w:t>
            </w:r>
            <w:r>
              <w:rPr>
                <w:rFonts w:ascii="Times New Roman" w:eastAsia="Calibri" w:hAnsi="Times New Roman" w:cs="Times New Roman"/>
                <w:lang w:val="lt-LT"/>
                <w14:ligatures w14:val="none"/>
              </w:rPr>
              <w:t>e</w:t>
            </w:r>
            <w:r w:rsidRPr="00D66A34">
              <w:rPr>
                <w:rFonts w:ascii="Times New Roman" w:eastAsia="Calibri" w:hAnsi="Times New Roman" w:cs="Times New Roman"/>
                <w:lang w:val="lt-LT"/>
                <w14:ligatures w14:val="none"/>
              </w:rPr>
              <w:t>jų metų žodinio proceso posėdžių vidurkis (vnt.)</w:t>
            </w:r>
            <w:r>
              <w:rPr>
                <w:rFonts w:ascii="Times New Roman" w:eastAsia="Calibri" w:hAnsi="Times New Roman" w:cs="Times New Roman"/>
                <w:lang w:val="lt-LT"/>
                <w14:ligatures w14:val="none"/>
              </w:rPr>
              <w:t>.</w:t>
            </w:r>
          </w:p>
        </w:tc>
        <w:tc>
          <w:tcPr>
            <w:tcW w:w="946" w:type="dxa"/>
            <w:vAlign w:val="center"/>
          </w:tcPr>
          <w:p w14:paraId="65BBAD17" w14:textId="77777777" w:rsidR="00913A0E" w:rsidRPr="00D66A34" w:rsidRDefault="00913A0E" w:rsidP="00625800">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3</w:t>
            </w:r>
            <w:r>
              <w:rPr>
                <w:rFonts w:ascii="Times New Roman" w:eastAsia="Calibri" w:hAnsi="Times New Roman" w:cs="Times New Roman"/>
                <w:lang w:val="lt-LT"/>
                <w14:ligatures w14:val="none"/>
              </w:rPr>
              <w:t xml:space="preserve">5 </w:t>
            </w:r>
            <w:r w:rsidRPr="00D66A34">
              <w:rPr>
                <w:rFonts w:ascii="Times New Roman" w:eastAsia="Calibri" w:hAnsi="Times New Roman" w:cs="Times New Roman"/>
                <w:lang w:val="lt-LT"/>
                <w14:ligatures w14:val="none"/>
              </w:rPr>
              <w:t>%</w:t>
            </w:r>
          </w:p>
        </w:tc>
      </w:tr>
      <w:tr w:rsidR="00913A0E" w:rsidRPr="00D66A34" w14:paraId="35F124B3" w14:textId="77777777" w:rsidTr="00625800">
        <w:trPr>
          <w:tblCellSpacing w:w="15" w:type="dxa"/>
        </w:trPr>
        <w:tc>
          <w:tcPr>
            <w:tcW w:w="3074" w:type="dxa"/>
            <w:vAlign w:val="center"/>
            <w:hideMark/>
          </w:tcPr>
          <w:p w14:paraId="5EEB4EDC" w14:textId="77777777" w:rsidR="00913A0E" w:rsidRPr="00D66A34" w:rsidRDefault="00913A0E" w:rsidP="00625800">
            <w:pPr>
              <w:spacing w:after="0" w:line="259" w:lineRule="auto"/>
              <w:rPr>
                <w:rFonts w:ascii="Times New Roman" w:eastAsia="Calibri" w:hAnsi="Times New Roman" w:cs="Times New Roman"/>
                <w:b/>
                <w:bCs/>
                <w:lang w:val="lt-LT"/>
                <w14:ligatures w14:val="none"/>
              </w:rPr>
            </w:pPr>
            <w:r w:rsidRPr="00D66A34">
              <w:rPr>
                <w:rFonts w:ascii="Times New Roman" w:eastAsia="Calibri" w:hAnsi="Times New Roman" w:cs="Times New Roman"/>
                <w:b/>
                <w:bCs/>
                <w:lang w:val="lt-LT"/>
                <w14:ligatures w14:val="none"/>
              </w:rPr>
              <w:t>C. Baudžiamųjų bylų dalis</w:t>
            </w:r>
          </w:p>
        </w:tc>
        <w:tc>
          <w:tcPr>
            <w:tcW w:w="5983" w:type="dxa"/>
            <w:vAlign w:val="center"/>
            <w:hideMark/>
          </w:tcPr>
          <w:p w14:paraId="043D2A03" w14:textId="77777777" w:rsidR="00913A0E" w:rsidRPr="00D66A34" w:rsidRDefault="00913A0E" w:rsidP="00625800">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Skaičiuojama procentinė baudžiamųjų bylų 3 metų vidurkio  dalis nuo žodinių posėdžių 3 metų vidurkio (%)</w:t>
            </w:r>
            <w:r>
              <w:rPr>
                <w:rFonts w:ascii="Times New Roman" w:eastAsia="Calibri" w:hAnsi="Times New Roman" w:cs="Times New Roman"/>
                <w:lang w:val="lt-LT"/>
                <w14:ligatures w14:val="none"/>
              </w:rPr>
              <w:t>.</w:t>
            </w:r>
          </w:p>
        </w:tc>
        <w:tc>
          <w:tcPr>
            <w:tcW w:w="946" w:type="dxa"/>
            <w:vAlign w:val="center"/>
            <w:hideMark/>
          </w:tcPr>
          <w:p w14:paraId="398171A2" w14:textId="77777777" w:rsidR="00913A0E" w:rsidRPr="00D66A34" w:rsidRDefault="00913A0E" w:rsidP="00625800">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2</w:t>
            </w:r>
            <w:r>
              <w:rPr>
                <w:rFonts w:ascii="Times New Roman" w:eastAsia="Calibri" w:hAnsi="Times New Roman" w:cs="Times New Roman"/>
                <w:lang w:val="lt-LT"/>
                <w14:ligatures w14:val="none"/>
              </w:rPr>
              <w:t xml:space="preserve">5 </w:t>
            </w:r>
            <w:r w:rsidRPr="00D66A34">
              <w:rPr>
                <w:rFonts w:ascii="Times New Roman" w:eastAsia="Calibri" w:hAnsi="Times New Roman" w:cs="Times New Roman"/>
                <w:lang w:val="lt-LT"/>
                <w14:ligatures w14:val="none"/>
              </w:rPr>
              <w:t>%</w:t>
            </w:r>
          </w:p>
        </w:tc>
      </w:tr>
      <w:tr w:rsidR="00913A0E" w:rsidRPr="00D66A34" w14:paraId="3EDABECB" w14:textId="77777777" w:rsidTr="00625800">
        <w:trPr>
          <w:tblCellSpacing w:w="15" w:type="dxa"/>
        </w:trPr>
        <w:tc>
          <w:tcPr>
            <w:tcW w:w="3074" w:type="dxa"/>
            <w:vAlign w:val="center"/>
            <w:hideMark/>
          </w:tcPr>
          <w:p w14:paraId="7F19C07D" w14:textId="77777777" w:rsidR="00913A0E" w:rsidRPr="00D66A34" w:rsidRDefault="00913A0E" w:rsidP="00625800">
            <w:pPr>
              <w:spacing w:after="0" w:line="259" w:lineRule="auto"/>
              <w:rPr>
                <w:rFonts w:ascii="Times New Roman" w:eastAsia="Calibri" w:hAnsi="Times New Roman" w:cs="Times New Roman"/>
                <w:b/>
                <w:bCs/>
                <w:lang w:val="lt-LT"/>
                <w14:ligatures w14:val="none"/>
              </w:rPr>
            </w:pPr>
            <w:r w:rsidRPr="00D66A34">
              <w:rPr>
                <w:rFonts w:ascii="Times New Roman" w:eastAsia="Calibri" w:hAnsi="Times New Roman" w:cs="Times New Roman"/>
                <w:b/>
                <w:bCs/>
                <w:lang w:val="lt-LT"/>
                <w14:ligatures w14:val="none"/>
              </w:rPr>
              <w:t>D. Pastato dydis</w:t>
            </w:r>
          </w:p>
        </w:tc>
        <w:tc>
          <w:tcPr>
            <w:tcW w:w="5983" w:type="dxa"/>
            <w:vAlign w:val="center"/>
            <w:hideMark/>
          </w:tcPr>
          <w:p w14:paraId="19FA76F8" w14:textId="77777777" w:rsidR="00913A0E" w:rsidRPr="00D66A34" w:rsidRDefault="00913A0E" w:rsidP="00625800">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Skaičiuojamas pastato</w:t>
            </w:r>
            <w:r>
              <w:rPr>
                <w:rFonts w:ascii="Times New Roman" w:eastAsia="Calibri" w:hAnsi="Times New Roman" w:cs="Times New Roman"/>
                <w:lang w:val="lt-LT"/>
                <w14:ligatures w14:val="none"/>
              </w:rPr>
              <w:t xml:space="preserve"> </w:t>
            </w:r>
            <w:r w:rsidRPr="00D66A34">
              <w:rPr>
                <w:rFonts w:ascii="Times New Roman" w:eastAsia="Calibri" w:hAnsi="Times New Roman" w:cs="Times New Roman"/>
                <w:lang w:val="lt-LT"/>
                <w14:ligatures w14:val="none"/>
              </w:rPr>
              <w:t>/</w:t>
            </w:r>
            <w:r>
              <w:rPr>
                <w:rFonts w:ascii="Times New Roman" w:eastAsia="Calibri" w:hAnsi="Times New Roman" w:cs="Times New Roman"/>
                <w:lang w:val="lt-LT"/>
                <w14:ligatures w14:val="none"/>
              </w:rPr>
              <w:t xml:space="preserve"> </w:t>
            </w:r>
            <w:r w:rsidRPr="00D66A34">
              <w:rPr>
                <w:rFonts w:ascii="Times New Roman" w:eastAsia="Calibri" w:hAnsi="Times New Roman" w:cs="Times New Roman"/>
                <w:lang w:val="lt-LT"/>
                <w14:ligatures w14:val="none"/>
              </w:rPr>
              <w:t>patalpų plotas (kv. m).</w:t>
            </w:r>
          </w:p>
        </w:tc>
        <w:tc>
          <w:tcPr>
            <w:tcW w:w="946" w:type="dxa"/>
            <w:vAlign w:val="center"/>
            <w:hideMark/>
          </w:tcPr>
          <w:p w14:paraId="38B2CFCD" w14:textId="77777777" w:rsidR="00913A0E" w:rsidRPr="00D66A34" w:rsidRDefault="00913A0E" w:rsidP="00625800">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15</w:t>
            </w:r>
            <w:r>
              <w:rPr>
                <w:rFonts w:ascii="Times New Roman" w:eastAsia="Calibri" w:hAnsi="Times New Roman" w:cs="Times New Roman"/>
                <w:lang w:val="lt-LT"/>
                <w14:ligatures w14:val="none"/>
              </w:rPr>
              <w:t xml:space="preserve"> </w:t>
            </w:r>
            <w:r w:rsidRPr="00D66A34">
              <w:rPr>
                <w:rFonts w:ascii="Times New Roman" w:eastAsia="Calibri" w:hAnsi="Times New Roman" w:cs="Times New Roman"/>
                <w:lang w:val="lt-LT"/>
                <w14:ligatures w14:val="none"/>
              </w:rPr>
              <w:t>%</w:t>
            </w:r>
          </w:p>
        </w:tc>
      </w:tr>
    </w:tbl>
    <w:p w14:paraId="68D64AFC" w14:textId="77777777" w:rsidR="00913A0E" w:rsidRPr="00D66A34" w:rsidRDefault="00913A0E" w:rsidP="00913A0E">
      <w:pPr>
        <w:spacing w:after="0" w:line="259" w:lineRule="auto"/>
        <w:rPr>
          <w:rFonts w:ascii="Times New Roman" w:eastAsia="Calibri" w:hAnsi="Times New Roman" w:cs="Times New Roman"/>
          <w:b/>
          <w:bCs/>
          <w:lang w:val="lt-LT"/>
          <w14:ligatures w14:val="none"/>
        </w:rPr>
      </w:pPr>
    </w:p>
    <w:p w14:paraId="00078C34" w14:textId="77777777" w:rsidR="00913A0E" w:rsidRPr="00B70F34" w:rsidRDefault="00913A0E" w:rsidP="00913A0E">
      <w:pPr>
        <w:spacing w:after="0" w:line="259" w:lineRule="auto"/>
        <w:rPr>
          <w:rFonts w:ascii="Times New Roman" w:eastAsia="Calibri" w:hAnsi="Times New Roman" w:cs="Times New Roman"/>
          <w:lang w:val="lt-LT"/>
          <w14:ligatures w14:val="none"/>
        </w:rPr>
      </w:pPr>
      <w:r w:rsidRPr="00B70F34">
        <w:rPr>
          <w:rFonts w:ascii="Times New Roman" w:eastAsia="Calibri" w:hAnsi="Times New Roman" w:cs="Times New Roman"/>
          <w:lang w:val="lt-LT"/>
          <w14:ligatures w14:val="none"/>
        </w:rPr>
        <w:t xml:space="preserve">Balų skalė: kiekvienam kriterijui priskiriamas balas </w:t>
      </w:r>
      <w:r>
        <w:rPr>
          <w:rFonts w:ascii="Times New Roman" w:eastAsia="Calibri" w:hAnsi="Times New Roman" w:cs="Times New Roman"/>
          <w:lang w:val="lt-LT"/>
          <w14:ligatures w14:val="none"/>
        </w:rPr>
        <w:t xml:space="preserve">nuo </w:t>
      </w:r>
      <w:r w:rsidRPr="00B70F34">
        <w:rPr>
          <w:rFonts w:ascii="Times New Roman" w:eastAsia="Calibri" w:hAnsi="Times New Roman" w:cs="Times New Roman"/>
          <w:lang w:val="lt-LT"/>
          <w14:ligatures w14:val="none"/>
        </w:rPr>
        <w:t>1</w:t>
      </w:r>
      <w:r>
        <w:rPr>
          <w:rFonts w:ascii="Times New Roman" w:eastAsia="Calibri" w:hAnsi="Times New Roman" w:cs="Times New Roman"/>
          <w:lang w:val="lt-LT"/>
          <w14:ligatures w14:val="none"/>
        </w:rPr>
        <w:t xml:space="preserve"> iki </w:t>
      </w:r>
      <w:r w:rsidRPr="00B70F34">
        <w:rPr>
          <w:rFonts w:ascii="Times New Roman" w:eastAsia="Calibri" w:hAnsi="Times New Roman" w:cs="Times New Roman"/>
          <w:lang w:val="lt-LT"/>
          <w14:ligatures w14:val="none"/>
        </w:rPr>
        <w:t>5 pagal intervalų rinkinį.</w:t>
      </w:r>
    </w:p>
    <w:p w14:paraId="3C9A5486" w14:textId="77777777" w:rsidR="00913A0E" w:rsidRPr="00B70F34" w:rsidRDefault="00913A0E" w:rsidP="00913A0E">
      <w:pPr>
        <w:spacing w:after="0" w:line="259" w:lineRule="auto"/>
        <w:rPr>
          <w:rFonts w:ascii="Times New Roman" w:eastAsia="Calibri" w:hAnsi="Times New Roman" w:cs="Times New Roman"/>
          <w:lang w:val="lt-LT"/>
          <w14:ligatures w14:val="none"/>
        </w:rPr>
      </w:pPr>
      <w:r w:rsidRPr="00B70F34">
        <w:rPr>
          <w:rFonts w:ascii="Times New Roman" w:eastAsia="Calibri" w:hAnsi="Times New Roman" w:cs="Times New Roman"/>
          <w:lang w:val="lt-LT"/>
          <w14:ligatures w14:val="none"/>
        </w:rPr>
        <w:t>Kiekvienas kriterijus įvertinamas balais (nuo 1 iki 5), galutinė suma nulemia teismo priskyrimą tam tikrai saugumo lygio grupei:</w:t>
      </w:r>
    </w:p>
    <w:p w14:paraId="07A963EA" w14:textId="77777777" w:rsidR="00913A0E" w:rsidRPr="00B70F34" w:rsidRDefault="00913A0E" w:rsidP="00913A0E">
      <w:pPr>
        <w:numPr>
          <w:ilvl w:val="0"/>
          <w:numId w:val="3"/>
        </w:numPr>
        <w:spacing w:after="0" w:line="259" w:lineRule="auto"/>
        <w:rPr>
          <w:rFonts w:ascii="Times New Roman" w:eastAsia="Calibri" w:hAnsi="Times New Roman" w:cs="Times New Roman"/>
          <w:lang w:val="lt-LT"/>
          <w14:ligatures w14:val="none"/>
        </w:rPr>
      </w:pPr>
      <w:r w:rsidRPr="00B70F34">
        <w:rPr>
          <w:rFonts w:ascii="Times New Roman" w:eastAsia="Calibri" w:hAnsi="Times New Roman" w:cs="Times New Roman"/>
          <w14:ligatures w14:val="none"/>
        </w:rPr>
        <w:t xml:space="preserve">≥ 80 balų </w:t>
      </w:r>
      <w:r w:rsidRPr="00B70F34">
        <w:rPr>
          <w:rFonts w:ascii="Times New Roman" w:eastAsia="Calibri" w:hAnsi="Times New Roman" w:cs="Times New Roman"/>
          <w:lang w:val="lt-LT"/>
          <w14:ligatures w14:val="none"/>
        </w:rPr>
        <w:t>→ I saugumo lygis</w:t>
      </w:r>
    </w:p>
    <w:p w14:paraId="086AB0D9" w14:textId="77777777" w:rsidR="00913A0E" w:rsidRPr="00B70F34" w:rsidRDefault="00913A0E" w:rsidP="00913A0E">
      <w:pPr>
        <w:numPr>
          <w:ilvl w:val="0"/>
          <w:numId w:val="3"/>
        </w:numPr>
        <w:spacing w:after="0" w:line="259" w:lineRule="auto"/>
        <w:rPr>
          <w:rFonts w:ascii="Times New Roman" w:eastAsia="Calibri" w:hAnsi="Times New Roman" w:cs="Times New Roman"/>
          <w:lang w:val="lt-LT"/>
          <w14:ligatures w14:val="none"/>
        </w:rPr>
      </w:pPr>
      <w:r w:rsidRPr="00B70F34">
        <w:rPr>
          <w:rFonts w:ascii="Times New Roman" w:eastAsia="Calibri" w:hAnsi="Times New Roman" w:cs="Times New Roman"/>
          <w:lang w:val="lt-LT"/>
          <w14:ligatures w14:val="none"/>
        </w:rPr>
        <w:t>50–79 balų → II saugumo lygis</w:t>
      </w:r>
    </w:p>
    <w:p w14:paraId="000F2816" w14:textId="77777777" w:rsidR="00913A0E" w:rsidRPr="00B70F34" w:rsidRDefault="00913A0E" w:rsidP="00913A0E">
      <w:pPr>
        <w:numPr>
          <w:ilvl w:val="0"/>
          <w:numId w:val="3"/>
        </w:numPr>
        <w:spacing w:after="0" w:line="259" w:lineRule="auto"/>
        <w:rPr>
          <w:rFonts w:ascii="Times New Roman" w:eastAsia="Calibri" w:hAnsi="Times New Roman" w:cs="Times New Roman"/>
          <w:lang w:val="lt-LT"/>
          <w14:ligatures w14:val="none"/>
        </w:rPr>
      </w:pPr>
      <w:r w:rsidRPr="00B70F34">
        <w:rPr>
          <w:rFonts w:ascii="Times New Roman" w:eastAsia="Calibri" w:hAnsi="Times New Roman" w:cs="Times New Roman"/>
          <w:lang w:val="lt-LT"/>
          <w14:ligatures w14:val="none"/>
        </w:rPr>
        <w:t>&lt;</w:t>
      </w:r>
      <w:r>
        <w:rPr>
          <w:rFonts w:ascii="Times New Roman" w:eastAsia="Calibri" w:hAnsi="Times New Roman" w:cs="Times New Roman"/>
          <w:lang w:val="lt-LT"/>
          <w14:ligatures w14:val="none"/>
        </w:rPr>
        <w:t xml:space="preserve"> </w:t>
      </w:r>
      <w:r w:rsidRPr="00B70F34">
        <w:rPr>
          <w:rFonts w:ascii="Times New Roman" w:eastAsia="Calibri" w:hAnsi="Times New Roman" w:cs="Times New Roman"/>
          <w:lang w:val="lt-LT"/>
          <w14:ligatures w14:val="none"/>
        </w:rPr>
        <w:t>50 balų → III saugumo lygis</w:t>
      </w:r>
    </w:p>
    <w:p w14:paraId="608190C2" w14:textId="77777777" w:rsidR="00913A0E" w:rsidRPr="00B70F34" w:rsidRDefault="00913A0E" w:rsidP="00913A0E">
      <w:pPr>
        <w:spacing w:after="0" w:line="259" w:lineRule="auto"/>
        <w:rPr>
          <w:rFonts w:ascii="Times New Roman" w:eastAsia="Calibri" w:hAnsi="Times New Roman" w:cs="Times New Roman"/>
          <w:lang w:val="lt-LT"/>
          <w14:ligatures w14:val="none"/>
        </w:rPr>
      </w:pPr>
    </w:p>
    <w:p w14:paraId="659B483B" w14:textId="77777777" w:rsidR="00913A0E" w:rsidRPr="00B70F34" w:rsidRDefault="00913A0E" w:rsidP="00913A0E">
      <w:pPr>
        <w:spacing w:after="0" w:line="259" w:lineRule="auto"/>
        <w:rPr>
          <w:rFonts w:ascii="Times New Roman" w:eastAsia="Calibri" w:hAnsi="Times New Roman" w:cs="Times New Roman"/>
          <w:lang w:val="lt-LT"/>
          <w14:ligatures w14:val="none"/>
        </w:rPr>
      </w:pPr>
      <w:r w:rsidRPr="00B70F34">
        <w:rPr>
          <w:rFonts w:ascii="Times New Roman" w:eastAsia="Calibri" w:hAnsi="Times New Roman" w:cs="Times New Roman"/>
          <w:lang w:val="lt-LT"/>
          <w14:ligatures w14:val="none"/>
        </w:rPr>
        <w:t>Formulė (galutini</w:t>
      </w:r>
      <w:r>
        <w:rPr>
          <w:rFonts w:ascii="Times New Roman" w:eastAsia="Calibri" w:hAnsi="Times New Roman" w:cs="Times New Roman"/>
          <w:lang w:val="lt-LT"/>
          <w14:ligatures w14:val="none"/>
        </w:rPr>
        <w:t>am</w:t>
      </w:r>
      <w:r w:rsidRPr="00B70F34">
        <w:rPr>
          <w:rFonts w:ascii="Times New Roman" w:eastAsia="Calibri" w:hAnsi="Times New Roman" w:cs="Times New Roman"/>
          <w:lang w:val="lt-LT"/>
          <w14:ligatures w14:val="none"/>
        </w:rPr>
        <w:t xml:space="preserve"> bal</w:t>
      </w:r>
      <w:r>
        <w:rPr>
          <w:rFonts w:ascii="Times New Roman" w:eastAsia="Calibri" w:hAnsi="Times New Roman" w:cs="Times New Roman"/>
          <w:lang w:val="lt-LT"/>
          <w14:ligatures w14:val="none"/>
        </w:rPr>
        <w:t>ui</w:t>
      </w:r>
      <w:r w:rsidRPr="00B70F34">
        <w:rPr>
          <w:rFonts w:ascii="Times New Roman" w:eastAsia="Calibri" w:hAnsi="Times New Roman" w:cs="Times New Roman"/>
          <w:lang w:val="lt-LT"/>
          <w14:ligatures w14:val="none"/>
        </w:rPr>
        <w:t xml:space="preserve"> skaiči</w:t>
      </w:r>
      <w:r>
        <w:rPr>
          <w:rFonts w:ascii="Times New Roman" w:eastAsia="Calibri" w:hAnsi="Times New Roman" w:cs="Times New Roman"/>
          <w:lang w:val="lt-LT"/>
          <w14:ligatures w14:val="none"/>
        </w:rPr>
        <w:t>uoti</w:t>
      </w:r>
      <w:r w:rsidRPr="00B70F34">
        <w:rPr>
          <w:rFonts w:ascii="Times New Roman" w:eastAsia="Calibri" w:hAnsi="Times New Roman" w:cs="Times New Roman"/>
          <w:lang w:val="lt-LT"/>
          <w14:ligatures w14:val="none"/>
        </w:rPr>
        <w:t>):</w:t>
      </w:r>
    </w:p>
    <w:p w14:paraId="112EDA2D" w14:textId="77777777" w:rsidR="00913A0E" w:rsidRPr="00B70F34" w:rsidRDefault="00913A0E" w:rsidP="00913A0E">
      <w:pPr>
        <w:spacing w:after="0" w:line="259" w:lineRule="auto"/>
        <w:rPr>
          <w:rFonts w:ascii="Times New Roman" w:eastAsia="Calibri" w:hAnsi="Times New Roman" w:cs="Times New Roman"/>
          <w:lang w:val="lt-LT"/>
          <w14:ligatures w14:val="none"/>
        </w:rPr>
      </w:pPr>
      <w:r w:rsidRPr="00B70F34">
        <w:rPr>
          <w:rFonts w:ascii="Times New Roman" w:eastAsia="Calibri" w:hAnsi="Times New Roman" w:cs="Times New Roman"/>
          <w:lang w:val="lt-LT"/>
          <w14:ligatures w14:val="none"/>
        </w:rPr>
        <w:t xml:space="preserve">Galutinis balas (0–100) = ((A_bal/5) × 25) + ((B_bal/5) × 35) + ((C_bal/5) × 25) + ((D_bal/5) × 15), </w:t>
      </w:r>
    </w:p>
    <w:p w14:paraId="4D74A28D" w14:textId="77777777" w:rsidR="00913A0E" w:rsidRPr="00B70F34" w:rsidRDefault="00913A0E" w:rsidP="00913A0E">
      <w:pPr>
        <w:spacing w:after="0" w:line="259" w:lineRule="auto"/>
        <w:rPr>
          <w:rFonts w:ascii="Times New Roman" w:eastAsia="Calibri" w:hAnsi="Times New Roman" w:cs="Times New Roman"/>
          <w:lang w:val="lt-LT"/>
          <w14:ligatures w14:val="none"/>
        </w:rPr>
      </w:pPr>
      <w:r w:rsidRPr="00B70F34">
        <w:rPr>
          <w:rFonts w:ascii="Times New Roman" w:eastAsia="Calibri" w:hAnsi="Times New Roman" w:cs="Times New Roman"/>
          <w:lang w:val="lt-LT"/>
          <w14:ligatures w14:val="none"/>
        </w:rPr>
        <w:t xml:space="preserve">kur A_bal, B_bal, C_bal, D_bal </w:t>
      </w:r>
      <w:r w:rsidRPr="008A5B7E">
        <w:rPr>
          <w:rFonts w:ascii="Times New Roman" w:eastAsia="Calibri" w:hAnsi="Times New Roman" w:cs="Times New Roman"/>
          <w:lang w:val="lt-LT"/>
          <w14:ligatures w14:val="none"/>
        </w:rPr>
        <w:t>–</w:t>
      </w:r>
      <w:r w:rsidRPr="00B70F34">
        <w:rPr>
          <w:rFonts w:ascii="Times New Roman" w:eastAsia="Calibri" w:hAnsi="Times New Roman" w:cs="Times New Roman"/>
          <w:lang w:val="lt-LT"/>
          <w14:ligatures w14:val="none"/>
        </w:rPr>
        <w:t xml:space="preserve"> 1–5 balų reikšmės. </w:t>
      </w:r>
    </w:p>
    <w:p w14:paraId="0E8CC987" w14:textId="77777777" w:rsidR="00913A0E" w:rsidRPr="00B70F34" w:rsidRDefault="00913A0E" w:rsidP="00913A0E">
      <w:pPr>
        <w:spacing w:after="0" w:line="259" w:lineRule="auto"/>
        <w:rPr>
          <w:rFonts w:ascii="Times New Roman" w:eastAsia="Calibri" w:hAnsi="Times New Roman" w:cs="Times New Roman"/>
          <w:lang w:val="lt-LT"/>
          <w14:ligatures w14:val="none"/>
        </w:rPr>
      </w:pPr>
      <w:r w:rsidRPr="00B70F34">
        <w:rPr>
          <w:rFonts w:ascii="Times New Roman" w:eastAsia="Calibri" w:hAnsi="Times New Roman" w:cs="Times New Roman"/>
          <w:lang w:val="lt-LT"/>
          <w14:ligatures w14:val="none"/>
        </w:rPr>
        <w:t>Formulė skaičiuoja svorinius procentus ir pateikia rezultatą skalėje 0–100.</w:t>
      </w:r>
    </w:p>
    <w:p w14:paraId="4A1BEC66" w14:textId="77777777" w:rsidR="00913A0E" w:rsidRPr="00D66A34" w:rsidRDefault="00913A0E" w:rsidP="00913A0E">
      <w:pPr>
        <w:spacing w:after="0" w:line="259" w:lineRule="auto"/>
        <w:rPr>
          <w:rFonts w:ascii="Times New Roman" w:eastAsia="Calibri" w:hAnsi="Times New Roman" w:cs="Times New Roman"/>
          <w:lang w:val="lt-LT"/>
          <w14:ligatures w14:val="none"/>
        </w:rPr>
      </w:pPr>
    </w:p>
    <w:p w14:paraId="2C48F347" w14:textId="77777777" w:rsidR="00913A0E" w:rsidRPr="00D66A34" w:rsidRDefault="00913A0E" w:rsidP="00913A0E">
      <w:pPr>
        <w:spacing w:after="0" w:line="259" w:lineRule="auto"/>
        <w:rPr>
          <w:rFonts w:ascii="Times New Roman" w:eastAsia="Calibri" w:hAnsi="Times New Roman" w:cs="Times New Roman"/>
          <w:b/>
          <w:bCs/>
          <w:lang w:val="lt-LT"/>
          <w14:ligatures w14:val="none"/>
        </w:rPr>
      </w:pPr>
      <w:r w:rsidRPr="00D66A34">
        <w:rPr>
          <w:rFonts w:ascii="Times New Roman" w:eastAsia="Calibri" w:hAnsi="Times New Roman" w:cs="Times New Roman"/>
          <w:b/>
          <w:bCs/>
          <w:lang w:val="lt-LT"/>
          <w14:ligatures w14:val="none"/>
        </w:rPr>
        <w:t>3. Vertinimo kriterijų aprašymas</w:t>
      </w:r>
    </w:p>
    <w:p w14:paraId="05A9A5B1" w14:textId="77777777" w:rsidR="00913A0E" w:rsidRPr="00D66A34" w:rsidRDefault="00913A0E" w:rsidP="00913A0E">
      <w:pPr>
        <w:spacing w:after="0" w:line="259" w:lineRule="auto"/>
        <w:jc w:val="center"/>
        <w:rPr>
          <w:rFonts w:ascii="Times New Roman" w:eastAsia="Calibri" w:hAnsi="Times New Roman" w:cs="Times New Roman"/>
          <w:b/>
          <w:bCs/>
          <w:lang w:val="lt-LT"/>
          <w14:ligatures w14:val="none"/>
        </w:rPr>
      </w:pPr>
    </w:p>
    <w:p w14:paraId="584621EF" w14:textId="77777777" w:rsidR="00913A0E" w:rsidRPr="00D66A34" w:rsidRDefault="00913A0E" w:rsidP="00913A0E">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Kiekvienam kriterijui priskiriamas tam tikras svarbos procentas, kuris lemia galutinį rezultatą. Kriterijai turi šiuos svorius:</w:t>
      </w:r>
    </w:p>
    <w:p w14:paraId="1590B53A" w14:textId="77777777" w:rsidR="00913A0E" w:rsidRPr="00D66A34" w:rsidRDefault="00913A0E" w:rsidP="00913A0E">
      <w:pPr>
        <w:spacing w:after="0" w:line="259" w:lineRule="auto"/>
        <w:rPr>
          <w:rFonts w:ascii="Times New Roman" w:eastAsia="Calibri" w:hAnsi="Times New Roman" w:cs="Times New Roman"/>
          <w:b/>
          <w:bCs/>
          <w:lang w:val="lt-LT"/>
          <w14:ligatures w14:val="none"/>
        </w:rPr>
      </w:pPr>
      <w:r w:rsidRPr="00D66A34">
        <w:rPr>
          <w:rFonts w:ascii="Times New Roman" w:eastAsia="Calibri" w:hAnsi="Times New Roman" w:cs="Times New Roman"/>
          <w:b/>
          <w:bCs/>
          <w:lang w:val="lt-LT"/>
          <w14:ligatures w14:val="none"/>
        </w:rPr>
        <w:t xml:space="preserve">A. Trejų metų visų bylų vidurkis </w:t>
      </w:r>
      <w:r w:rsidRPr="00D66A34">
        <w:rPr>
          <w:rFonts w:ascii="Times New Roman" w:eastAsia="Calibri" w:hAnsi="Times New Roman" w:cs="Times New Roman"/>
          <w:b/>
          <w:bCs/>
          <w:i/>
          <w:iCs/>
          <w:lang w:val="lt-LT"/>
          <w14:ligatures w14:val="none"/>
        </w:rPr>
        <w:t>(svarba</w:t>
      </w:r>
      <w:r>
        <w:rPr>
          <w:rFonts w:ascii="Times New Roman" w:eastAsia="Calibri" w:hAnsi="Times New Roman" w:cs="Times New Roman"/>
          <w:b/>
          <w:bCs/>
          <w:i/>
          <w:iCs/>
          <w:lang w:val="lt-LT"/>
          <w14:ligatures w14:val="none"/>
        </w:rPr>
        <w:t xml:space="preserve"> </w:t>
      </w:r>
      <w:r w:rsidRPr="008A5B7E">
        <w:rPr>
          <w:rFonts w:ascii="Times New Roman" w:eastAsia="Calibri" w:hAnsi="Times New Roman" w:cs="Times New Roman"/>
          <w:b/>
          <w:bCs/>
          <w:i/>
          <w:iCs/>
          <w:lang w:val="lt-LT"/>
          <w14:ligatures w14:val="none"/>
        </w:rPr>
        <w:t>–</w:t>
      </w:r>
      <w:r w:rsidRPr="00D66A34">
        <w:rPr>
          <w:rFonts w:ascii="Times New Roman" w:eastAsia="Calibri" w:hAnsi="Times New Roman" w:cs="Times New Roman"/>
          <w:b/>
          <w:bCs/>
          <w:i/>
          <w:iCs/>
          <w:lang w:val="lt-LT"/>
          <w14:ligatures w14:val="none"/>
        </w:rPr>
        <w:t xml:space="preserve"> 2</w:t>
      </w:r>
      <w:r>
        <w:rPr>
          <w:rFonts w:ascii="Times New Roman" w:eastAsia="Calibri" w:hAnsi="Times New Roman" w:cs="Times New Roman"/>
          <w:b/>
          <w:bCs/>
          <w:i/>
          <w:iCs/>
          <w:lang w:val="lt-LT"/>
          <w14:ligatures w14:val="none"/>
        </w:rPr>
        <w:t xml:space="preserve">5 </w:t>
      </w:r>
      <w:r w:rsidRPr="00D66A34">
        <w:rPr>
          <w:rFonts w:ascii="Times New Roman" w:eastAsia="Calibri" w:hAnsi="Times New Roman" w:cs="Times New Roman"/>
          <w:b/>
          <w:bCs/>
          <w:i/>
          <w:iCs/>
          <w:lang w:val="lt-LT"/>
          <w14:ligatures w14:val="none"/>
        </w:rPr>
        <w:t>%)</w:t>
      </w:r>
    </w:p>
    <w:p w14:paraId="6B853F05" w14:textId="77777777" w:rsidR="00913A0E" w:rsidRPr="00D66A34" w:rsidRDefault="00913A0E" w:rsidP="00913A0E">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b/>
          <w:bCs/>
          <w:lang w:val="lt-LT"/>
          <w14:ligatures w14:val="none"/>
        </w:rPr>
        <w:t>Aprašymas</w:t>
      </w:r>
      <w:r>
        <w:rPr>
          <w:rFonts w:ascii="Times New Roman" w:eastAsia="Calibri" w:hAnsi="Times New Roman" w:cs="Times New Roman"/>
          <w:lang w:val="lt-LT"/>
          <w14:ligatures w14:val="none"/>
        </w:rPr>
        <w:t>.</w:t>
      </w:r>
      <w:r w:rsidRPr="00D66A34">
        <w:rPr>
          <w:rFonts w:ascii="Times New Roman" w:eastAsia="Calibri" w:hAnsi="Times New Roman" w:cs="Times New Roman"/>
          <w:lang w:val="lt-LT"/>
          <w14:ligatures w14:val="none"/>
        </w:rPr>
        <w:t xml:space="preserve"> Kuo daugiau bylų, tuo didesnis teismo darbo krūvis ir potencialių interesų grupių įsitraukimas.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36"/>
        <w:gridCol w:w="1925"/>
        <w:gridCol w:w="7411"/>
      </w:tblGrid>
      <w:tr w:rsidR="00913A0E" w:rsidRPr="00D66A34" w14:paraId="3BD1071B" w14:textId="77777777" w:rsidTr="00625800">
        <w:trPr>
          <w:tblHeader/>
          <w:tblCellSpacing w:w="15" w:type="dxa"/>
        </w:trPr>
        <w:tc>
          <w:tcPr>
            <w:tcW w:w="0" w:type="auto"/>
            <w:vAlign w:val="center"/>
            <w:hideMark/>
          </w:tcPr>
          <w:p w14:paraId="71CF918F" w14:textId="77777777" w:rsidR="00913A0E" w:rsidRPr="00D66A34" w:rsidRDefault="00913A0E" w:rsidP="00625800">
            <w:pPr>
              <w:spacing w:after="0" w:line="259" w:lineRule="auto"/>
              <w:rPr>
                <w:rFonts w:ascii="Times New Roman" w:eastAsia="Calibri" w:hAnsi="Times New Roman" w:cs="Times New Roman"/>
                <w:b/>
                <w:bCs/>
                <w:lang w:val="lt-LT"/>
                <w14:ligatures w14:val="none"/>
              </w:rPr>
            </w:pPr>
            <w:r w:rsidRPr="00D66A34">
              <w:rPr>
                <w:rFonts w:ascii="Times New Roman" w:eastAsia="Calibri" w:hAnsi="Times New Roman" w:cs="Times New Roman"/>
                <w:b/>
                <w:bCs/>
                <w:lang w:val="lt-LT"/>
                <w14:ligatures w14:val="none"/>
              </w:rPr>
              <w:t>Balas</w:t>
            </w:r>
          </w:p>
        </w:tc>
        <w:tc>
          <w:tcPr>
            <w:tcW w:w="0" w:type="auto"/>
            <w:vAlign w:val="center"/>
            <w:hideMark/>
          </w:tcPr>
          <w:p w14:paraId="431006C5" w14:textId="77777777" w:rsidR="00913A0E" w:rsidRPr="00D66A34" w:rsidRDefault="00913A0E" w:rsidP="00625800">
            <w:pPr>
              <w:spacing w:after="0" w:line="259" w:lineRule="auto"/>
              <w:rPr>
                <w:rFonts w:ascii="Times New Roman" w:eastAsia="Calibri" w:hAnsi="Times New Roman" w:cs="Times New Roman"/>
                <w:b/>
                <w:bCs/>
                <w:lang w:val="lt-LT"/>
                <w14:ligatures w14:val="none"/>
              </w:rPr>
            </w:pPr>
            <w:r w:rsidRPr="00D66A34">
              <w:rPr>
                <w:rFonts w:ascii="Times New Roman" w:eastAsia="Calibri" w:hAnsi="Times New Roman" w:cs="Times New Roman"/>
                <w:b/>
                <w:bCs/>
                <w:lang w:val="lt-LT"/>
                <w14:ligatures w14:val="none"/>
              </w:rPr>
              <w:t>Trejų metų visų bylų vidurkis</w:t>
            </w:r>
          </w:p>
        </w:tc>
        <w:tc>
          <w:tcPr>
            <w:tcW w:w="0" w:type="auto"/>
            <w:vAlign w:val="center"/>
            <w:hideMark/>
          </w:tcPr>
          <w:p w14:paraId="58E09C17" w14:textId="77777777" w:rsidR="00913A0E" w:rsidRPr="00D66A34" w:rsidRDefault="00913A0E" w:rsidP="00625800">
            <w:pPr>
              <w:spacing w:after="0" w:line="259" w:lineRule="auto"/>
              <w:rPr>
                <w:rFonts w:ascii="Times New Roman" w:eastAsia="Calibri" w:hAnsi="Times New Roman" w:cs="Times New Roman"/>
                <w:b/>
                <w:bCs/>
                <w:lang w:val="lt-LT"/>
                <w14:ligatures w14:val="none"/>
              </w:rPr>
            </w:pPr>
            <w:r w:rsidRPr="00D66A34">
              <w:rPr>
                <w:rFonts w:ascii="Times New Roman" w:eastAsia="Calibri" w:hAnsi="Times New Roman" w:cs="Times New Roman"/>
                <w:b/>
                <w:bCs/>
                <w:lang w:val="lt-LT"/>
                <w14:ligatures w14:val="none"/>
              </w:rPr>
              <w:t>Paaiškinimas</w:t>
            </w:r>
          </w:p>
        </w:tc>
      </w:tr>
      <w:tr w:rsidR="00913A0E" w:rsidRPr="00A946A9" w14:paraId="00127807" w14:textId="77777777" w:rsidTr="00625800">
        <w:trPr>
          <w:tblCellSpacing w:w="15" w:type="dxa"/>
        </w:trPr>
        <w:tc>
          <w:tcPr>
            <w:tcW w:w="0" w:type="auto"/>
            <w:vAlign w:val="center"/>
            <w:hideMark/>
          </w:tcPr>
          <w:p w14:paraId="5D0A6E19" w14:textId="77777777" w:rsidR="00913A0E" w:rsidRPr="00D66A34" w:rsidRDefault="00913A0E" w:rsidP="00625800">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1</w:t>
            </w:r>
          </w:p>
        </w:tc>
        <w:tc>
          <w:tcPr>
            <w:tcW w:w="0" w:type="auto"/>
            <w:vAlign w:val="center"/>
            <w:hideMark/>
          </w:tcPr>
          <w:p w14:paraId="742EA65F" w14:textId="77777777" w:rsidR="00913A0E" w:rsidRPr="00D66A34" w:rsidRDefault="00913A0E" w:rsidP="00625800">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 xml:space="preserve">&lt; 3 000 </w:t>
            </w:r>
          </w:p>
        </w:tc>
        <w:tc>
          <w:tcPr>
            <w:tcW w:w="0" w:type="auto"/>
            <w:vAlign w:val="center"/>
            <w:hideMark/>
          </w:tcPr>
          <w:p w14:paraId="3CB17CEE" w14:textId="77777777" w:rsidR="00913A0E" w:rsidRPr="00D66A34" w:rsidRDefault="00913A0E" w:rsidP="00625800">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Teisme nagrinėjamas s</w:t>
            </w:r>
            <w:r>
              <w:rPr>
                <w:rFonts w:ascii="Times New Roman" w:eastAsia="Calibri" w:hAnsi="Times New Roman" w:cs="Times New Roman"/>
                <w:lang w:val="lt-LT"/>
                <w14:ligatures w14:val="none"/>
              </w:rPr>
              <w:t>antykinai</w:t>
            </w:r>
            <w:r w:rsidRPr="00D66A34">
              <w:rPr>
                <w:rFonts w:ascii="Times New Roman" w:eastAsia="Calibri" w:hAnsi="Times New Roman" w:cs="Times New Roman"/>
                <w:lang w:val="lt-LT"/>
                <w14:ligatures w14:val="none"/>
              </w:rPr>
              <w:t xml:space="preserve"> nedidelis bylų skaičius, todėl numatomas mažesnis lankytojų srautas</w:t>
            </w:r>
            <w:r>
              <w:rPr>
                <w:rFonts w:ascii="Times New Roman" w:eastAsia="Calibri" w:hAnsi="Times New Roman" w:cs="Times New Roman"/>
                <w:lang w:val="lt-LT"/>
                <w14:ligatures w14:val="none"/>
              </w:rPr>
              <w:t>.</w:t>
            </w:r>
          </w:p>
        </w:tc>
      </w:tr>
      <w:tr w:rsidR="00913A0E" w:rsidRPr="00A946A9" w14:paraId="2E25AD78" w14:textId="77777777" w:rsidTr="00625800">
        <w:trPr>
          <w:tblCellSpacing w:w="15" w:type="dxa"/>
        </w:trPr>
        <w:tc>
          <w:tcPr>
            <w:tcW w:w="0" w:type="auto"/>
            <w:vAlign w:val="center"/>
            <w:hideMark/>
          </w:tcPr>
          <w:p w14:paraId="5F93558B" w14:textId="77777777" w:rsidR="00913A0E" w:rsidRPr="00D66A34" w:rsidRDefault="00913A0E" w:rsidP="00625800">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2</w:t>
            </w:r>
          </w:p>
        </w:tc>
        <w:tc>
          <w:tcPr>
            <w:tcW w:w="0" w:type="auto"/>
            <w:vAlign w:val="center"/>
            <w:hideMark/>
          </w:tcPr>
          <w:p w14:paraId="3245ADC2" w14:textId="77777777" w:rsidR="00913A0E" w:rsidRPr="00D66A34" w:rsidRDefault="00913A0E" w:rsidP="00625800">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3 000–9 999</w:t>
            </w:r>
          </w:p>
        </w:tc>
        <w:tc>
          <w:tcPr>
            <w:tcW w:w="0" w:type="auto"/>
            <w:vAlign w:val="center"/>
            <w:hideMark/>
          </w:tcPr>
          <w:p w14:paraId="3627C10C" w14:textId="77777777" w:rsidR="00913A0E" w:rsidRPr="00D66A34" w:rsidRDefault="00913A0E" w:rsidP="00625800">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Vidutinė bylų apimtis rodo vidutinį teismo darbo intensyvumą ir interesantų srautą</w:t>
            </w:r>
            <w:r>
              <w:rPr>
                <w:rFonts w:ascii="Times New Roman" w:eastAsia="Calibri" w:hAnsi="Times New Roman" w:cs="Times New Roman"/>
                <w:lang w:val="lt-LT"/>
                <w14:ligatures w14:val="none"/>
              </w:rPr>
              <w:t>.</w:t>
            </w:r>
          </w:p>
        </w:tc>
      </w:tr>
      <w:tr w:rsidR="00913A0E" w:rsidRPr="00A946A9" w14:paraId="44611732" w14:textId="77777777" w:rsidTr="00625800">
        <w:trPr>
          <w:tblCellSpacing w:w="15" w:type="dxa"/>
        </w:trPr>
        <w:tc>
          <w:tcPr>
            <w:tcW w:w="0" w:type="auto"/>
            <w:vAlign w:val="center"/>
            <w:hideMark/>
          </w:tcPr>
          <w:p w14:paraId="767CB2B3" w14:textId="77777777" w:rsidR="00913A0E" w:rsidRPr="00D66A34" w:rsidRDefault="00913A0E" w:rsidP="00625800">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3</w:t>
            </w:r>
          </w:p>
        </w:tc>
        <w:tc>
          <w:tcPr>
            <w:tcW w:w="0" w:type="auto"/>
            <w:vAlign w:val="center"/>
            <w:hideMark/>
          </w:tcPr>
          <w:p w14:paraId="28E082A0" w14:textId="77777777" w:rsidR="00913A0E" w:rsidRPr="00D66A34" w:rsidRDefault="00913A0E" w:rsidP="00625800">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10 000–19 999</w:t>
            </w:r>
          </w:p>
        </w:tc>
        <w:tc>
          <w:tcPr>
            <w:tcW w:w="0" w:type="auto"/>
            <w:vAlign w:val="center"/>
            <w:hideMark/>
          </w:tcPr>
          <w:p w14:paraId="480008DE" w14:textId="77777777" w:rsidR="00913A0E" w:rsidRPr="00D66A34" w:rsidRDefault="00913A0E" w:rsidP="00625800">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Didėjanti bylų apimtis indikuoja reikšmingą teismo veiklos intensyvumą ir augantį sąveikos su interesų grupėmis mastą</w:t>
            </w:r>
            <w:r>
              <w:rPr>
                <w:rFonts w:ascii="Times New Roman" w:eastAsia="Calibri" w:hAnsi="Times New Roman" w:cs="Times New Roman"/>
                <w:lang w:val="lt-LT"/>
                <w14:ligatures w14:val="none"/>
              </w:rPr>
              <w:t>.</w:t>
            </w:r>
            <w:r w:rsidRPr="00D66A34">
              <w:rPr>
                <w:rFonts w:ascii="Times New Roman" w:eastAsia="Calibri" w:hAnsi="Times New Roman" w:cs="Times New Roman"/>
                <w:lang w:val="lt-LT"/>
                <w14:ligatures w14:val="none"/>
              </w:rPr>
              <w:t xml:space="preserve"> </w:t>
            </w:r>
          </w:p>
        </w:tc>
      </w:tr>
      <w:tr w:rsidR="00913A0E" w:rsidRPr="00A946A9" w14:paraId="0962811D" w14:textId="77777777" w:rsidTr="00625800">
        <w:trPr>
          <w:tblCellSpacing w:w="15" w:type="dxa"/>
        </w:trPr>
        <w:tc>
          <w:tcPr>
            <w:tcW w:w="0" w:type="auto"/>
            <w:vAlign w:val="center"/>
            <w:hideMark/>
          </w:tcPr>
          <w:p w14:paraId="5BC3BE3E" w14:textId="77777777" w:rsidR="00913A0E" w:rsidRPr="00D66A34" w:rsidRDefault="00913A0E" w:rsidP="00625800">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4</w:t>
            </w:r>
          </w:p>
        </w:tc>
        <w:tc>
          <w:tcPr>
            <w:tcW w:w="0" w:type="auto"/>
            <w:vAlign w:val="center"/>
            <w:hideMark/>
          </w:tcPr>
          <w:p w14:paraId="7F662BA2" w14:textId="77777777" w:rsidR="00913A0E" w:rsidRPr="00D66A34" w:rsidRDefault="00913A0E" w:rsidP="00625800">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20 000–44 999</w:t>
            </w:r>
          </w:p>
        </w:tc>
        <w:tc>
          <w:tcPr>
            <w:tcW w:w="0" w:type="auto"/>
            <w:vAlign w:val="center"/>
            <w:hideMark/>
          </w:tcPr>
          <w:p w14:paraId="0DA4E143" w14:textId="77777777" w:rsidR="00913A0E" w:rsidRPr="00D66A34" w:rsidRDefault="00913A0E" w:rsidP="00625800">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 xml:space="preserve">Labai didelis bylų </w:t>
            </w:r>
            <w:r>
              <w:rPr>
                <w:rFonts w:ascii="Times New Roman" w:eastAsia="Calibri" w:hAnsi="Times New Roman" w:cs="Times New Roman"/>
                <w:lang w:val="lt-LT"/>
                <w14:ligatures w14:val="none"/>
              </w:rPr>
              <w:t>skaičius</w:t>
            </w:r>
            <w:r w:rsidRPr="00D66A34">
              <w:rPr>
                <w:rFonts w:ascii="Times New Roman" w:eastAsia="Calibri" w:hAnsi="Times New Roman" w:cs="Times New Roman"/>
                <w:lang w:val="lt-LT"/>
                <w14:ligatures w14:val="none"/>
              </w:rPr>
              <w:t xml:space="preserve"> atspindi aukštą darbo krūvį bei intensyvią sąveiką su įvairiomis visuomenės ir institucijų grupėmis</w:t>
            </w:r>
            <w:r>
              <w:rPr>
                <w:rFonts w:ascii="Times New Roman" w:eastAsia="Calibri" w:hAnsi="Times New Roman" w:cs="Times New Roman"/>
                <w:lang w:val="lt-LT"/>
                <w14:ligatures w14:val="none"/>
              </w:rPr>
              <w:t>.</w:t>
            </w:r>
          </w:p>
        </w:tc>
      </w:tr>
      <w:tr w:rsidR="00913A0E" w:rsidRPr="00A946A9" w14:paraId="708B5552" w14:textId="77777777" w:rsidTr="00625800">
        <w:trPr>
          <w:tblCellSpacing w:w="15" w:type="dxa"/>
        </w:trPr>
        <w:tc>
          <w:tcPr>
            <w:tcW w:w="0" w:type="auto"/>
            <w:vAlign w:val="center"/>
            <w:hideMark/>
          </w:tcPr>
          <w:p w14:paraId="22FFEABD" w14:textId="77777777" w:rsidR="00913A0E" w:rsidRPr="00D66A34" w:rsidRDefault="00913A0E" w:rsidP="00625800">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5</w:t>
            </w:r>
          </w:p>
        </w:tc>
        <w:tc>
          <w:tcPr>
            <w:tcW w:w="0" w:type="auto"/>
            <w:vAlign w:val="center"/>
            <w:hideMark/>
          </w:tcPr>
          <w:p w14:paraId="4EDD06C9" w14:textId="77777777" w:rsidR="00913A0E" w:rsidRPr="00D66A34" w:rsidRDefault="00913A0E" w:rsidP="00625800">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 45 000</w:t>
            </w:r>
          </w:p>
        </w:tc>
        <w:tc>
          <w:tcPr>
            <w:tcW w:w="0" w:type="auto"/>
            <w:vAlign w:val="center"/>
            <w:hideMark/>
          </w:tcPr>
          <w:p w14:paraId="105A3AB8" w14:textId="77777777" w:rsidR="00913A0E" w:rsidRPr="00D66A34" w:rsidRDefault="00913A0E" w:rsidP="00625800">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 xml:space="preserve">Itin didelė bylų apimtis liudija apie ypač intensyvų teismo darbą, ženklų interesantų srautą ir padidėjusius saugumo bei infrastruktūros reikalavimus. </w:t>
            </w:r>
          </w:p>
        </w:tc>
      </w:tr>
    </w:tbl>
    <w:p w14:paraId="2C5518A3" w14:textId="77777777" w:rsidR="00913A0E" w:rsidRDefault="00913A0E" w:rsidP="00913A0E">
      <w:pPr>
        <w:spacing w:after="0" w:line="259" w:lineRule="auto"/>
        <w:rPr>
          <w:rFonts w:ascii="Times New Roman" w:eastAsia="Calibri" w:hAnsi="Times New Roman" w:cs="Times New Roman"/>
          <w:b/>
          <w:bCs/>
          <w:lang w:val="lt-LT"/>
          <w14:ligatures w14:val="none"/>
        </w:rPr>
      </w:pPr>
    </w:p>
    <w:p w14:paraId="579EE3C7" w14:textId="77777777" w:rsidR="00913A0E" w:rsidRPr="00D66A34" w:rsidRDefault="00913A0E" w:rsidP="00913A0E">
      <w:pPr>
        <w:spacing w:after="0" w:line="259" w:lineRule="auto"/>
        <w:rPr>
          <w:rFonts w:ascii="Times New Roman" w:eastAsia="Calibri" w:hAnsi="Times New Roman" w:cs="Times New Roman"/>
          <w:b/>
          <w:bCs/>
          <w:lang w:val="lt-LT"/>
          <w14:ligatures w14:val="none"/>
        </w:rPr>
      </w:pPr>
      <w:r w:rsidRPr="00D66A34">
        <w:rPr>
          <w:rFonts w:ascii="Times New Roman" w:eastAsia="Calibri" w:hAnsi="Times New Roman" w:cs="Times New Roman"/>
          <w:b/>
          <w:bCs/>
          <w:lang w:val="lt-LT"/>
          <w14:ligatures w14:val="none"/>
        </w:rPr>
        <w:t xml:space="preserve">B. Trejų metų žodinių posėdžių vidurkis </w:t>
      </w:r>
      <w:r w:rsidRPr="00D66A34">
        <w:rPr>
          <w:rFonts w:ascii="Times New Roman" w:eastAsia="Calibri" w:hAnsi="Times New Roman" w:cs="Times New Roman"/>
          <w:b/>
          <w:bCs/>
          <w:i/>
          <w:iCs/>
          <w:lang w:val="lt-LT"/>
          <w14:ligatures w14:val="none"/>
        </w:rPr>
        <w:t>(svarba</w:t>
      </w:r>
      <w:r>
        <w:rPr>
          <w:rFonts w:ascii="Times New Roman" w:eastAsia="Calibri" w:hAnsi="Times New Roman" w:cs="Times New Roman"/>
          <w:b/>
          <w:bCs/>
          <w:i/>
          <w:iCs/>
          <w:lang w:val="lt-LT"/>
          <w14:ligatures w14:val="none"/>
        </w:rPr>
        <w:t xml:space="preserve"> </w:t>
      </w:r>
      <w:r w:rsidRPr="008A5B7E">
        <w:rPr>
          <w:rFonts w:ascii="Times New Roman" w:eastAsia="Calibri" w:hAnsi="Times New Roman" w:cs="Times New Roman"/>
          <w:b/>
          <w:bCs/>
          <w:i/>
          <w:iCs/>
          <w:lang w:val="lt-LT"/>
          <w14:ligatures w14:val="none"/>
        </w:rPr>
        <w:t>–</w:t>
      </w:r>
      <w:r w:rsidRPr="00D66A34">
        <w:rPr>
          <w:rFonts w:ascii="Times New Roman" w:eastAsia="Calibri" w:hAnsi="Times New Roman" w:cs="Times New Roman"/>
          <w:b/>
          <w:bCs/>
          <w:i/>
          <w:iCs/>
          <w:lang w:val="lt-LT"/>
          <w14:ligatures w14:val="none"/>
        </w:rPr>
        <w:t xml:space="preserve"> 3</w:t>
      </w:r>
      <w:r>
        <w:rPr>
          <w:rFonts w:ascii="Times New Roman" w:eastAsia="Calibri" w:hAnsi="Times New Roman" w:cs="Times New Roman"/>
          <w:b/>
          <w:bCs/>
          <w:i/>
          <w:iCs/>
          <w:lang w:val="lt-LT"/>
          <w14:ligatures w14:val="none"/>
        </w:rPr>
        <w:t xml:space="preserve">5 </w:t>
      </w:r>
      <w:r w:rsidRPr="00D66A34">
        <w:rPr>
          <w:rFonts w:ascii="Times New Roman" w:eastAsia="Calibri" w:hAnsi="Times New Roman" w:cs="Times New Roman"/>
          <w:b/>
          <w:bCs/>
          <w:i/>
          <w:iCs/>
          <w:lang w:val="lt-LT"/>
          <w14:ligatures w14:val="none"/>
        </w:rPr>
        <w:t>%)</w:t>
      </w:r>
    </w:p>
    <w:p w14:paraId="05953CD6" w14:textId="77777777" w:rsidR="00913A0E" w:rsidRPr="00D66A34" w:rsidRDefault="00913A0E" w:rsidP="00913A0E">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b/>
          <w:bCs/>
          <w:lang w:val="lt-LT"/>
          <w14:ligatures w14:val="none"/>
        </w:rPr>
        <w:t>Aprašymas</w:t>
      </w:r>
      <w:r>
        <w:rPr>
          <w:rFonts w:ascii="Times New Roman" w:eastAsia="Calibri" w:hAnsi="Times New Roman" w:cs="Times New Roman"/>
          <w:lang w:val="lt-LT"/>
          <w14:ligatures w14:val="none"/>
        </w:rPr>
        <w:t>.</w:t>
      </w:r>
      <w:r w:rsidRPr="00D66A34">
        <w:rPr>
          <w:rFonts w:ascii="Times New Roman" w:eastAsia="Calibri" w:hAnsi="Times New Roman" w:cs="Times New Roman"/>
          <w:lang w:val="lt-LT"/>
          <w14:ligatures w14:val="none"/>
        </w:rPr>
        <w:t xml:space="preserve"> Vertinama, kiek bylų nagrinėjama žodinio proceso būdu.</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36"/>
        <w:gridCol w:w="2765"/>
        <w:gridCol w:w="6571"/>
      </w:tblGrid>
      <w:tr w:rsidR="00913A0E" w:rsidRPr="00D66A34" w14:paraId="36F93B19" w14:textId="77777777" w:rsidTr="00625800">
        <w:trPr>
          <w:tblHeader/>
          <w:tblCellSpacing w:w="15" w:type="dxa"/>
        </w:trPr>
        <w:tc>
          <w:tcPr>
            <w:tcW w:w="0" w:type="auto"/>
            <w:vAlign w:val="center"/>
            <w:hideMark/>
          </w:tcPr>
          <w:p w14:paraId="494B94AA" w14:textId="77777777" w:rsidR="00913A0E" w:rsidRPr="00D66A34" w:rsidRDefault="00913A0E" w:rsidP="00625800">
            <w:pPr>
              <w:spacing w:after="0" w:line="259" w:lineRule="auto"/>
              <w:rPr>
                <w:rFonts w:ascii="Times New Roman" w:eastAsia="Calibri" w:hAnsi="Times New Roman" w:cs="Times New Roman"/>
                <w:b/>
                <w:bCs/>
                <w:lang w:val="lt-LT"/>
                <w14:ligatures w14:val="none"/>
              </w:rPr>
            </w:pPr>
            <w:r w:rsidRPr="00D66A34">
              <w:rPr>
                <w:rFonts w:ascii="Times New Roman" w:eastAsia="Calibri" w:hAnsi="Times New Roman" w:cs="Times New Roman"/>
                <w:b/>
                <w:bCs/>
                <w:lang w:val="lt-LT"/>
                <w14:ligatures w14:val="none"/>
              </w:rPr>
              <w:t>Balas</w:t>
            </w:r>
          </w:p>
        </w:tc>
        <w:tc>
          <w:tcPr>
            <w:tcW w:w="2814" w:type="dxa"/>
            <w:vAlign w:val="center"/>
            <w:hideMark/>
          </w:tcPr>
          <w:p w14:paraId="73931D10" w14:textId="77777777" w:rsidR="00913A0E" w:rsidRPr="00D66A34" w:rsidRDefault="00913A0E" w:rsidP="00625800">
            <w:pPr>
              <w:spacing w:after="0" w:line="259" w:lineRule="auto"/>
              <w:rPr>
                <w:rFonts w:ascii="Times New Roman" w:eastAsia="Calibri" w:hAnsi="Times New Roman" w:cs="Times New Roman"/>
                <w:b/>
                <w:bCs/>
                <w:lang w:val="lt-LT"/>
                <w14:ligatures w14:val="none"/>
              </w:rPr>
            </w:pPr>
            <w:r w:rsidRPr="00D66A34">
              <w:rPr>
                <w:rFonts w:ascii="Times New Roman" w:eastAsia="Calibri" w:hAnsi="Times New Roman" w:cs="Times New Roman"/>
                <w:b/>
                <w:bCs/>
                <w:lang w:val="lt-LT"/>
                <w14:ligatures w14:val="none"/>
              </w:rPr>
              <w:t>Trejų metų žodinių posėdžių vidurkis</w:t>
            </w:r>
          </w:p>
        </w:tc>
        <w:tc>
          <w:tcPr>
            <w:tcW w:w="6759" w:type="dxa"/>
            <w:vAlign w:val="center"/>
            <w:hideMark/>
          </w:tcPr>
          <w:p w14:paraId="6DCEF0D0" w14:textId="77777777" w:rsidR="00913A0E" w:rsidRPr="00D66A34" w:rsidRDefault="00913A0E" w:rsidP="00625800">
            <w:pPr>
              <w:spacing w:after="0" w:line="259" w:lineRule="auto"/>
              <w:rPr>
                <w:rFonts w:ascii="Times New Roman" w:eastAsia="Calibri" w:hAnsi="Times New Roman" w:cs="Times New Roman"/>
                <w:b/>
                <w:bCs/>
                <w:lang w:val="lt-LT"/>
                <w14:ligatures w14:val="none"/>
              </w:rPr>
            </w:pPr>
            <w:r w:rsidRPr="00D66A34">
              <w:rPr>
                <w:rFonts w:ascii="Times New Roman" w:eastAsia="Calibri" w:hAnsi="Times New Roman" w:cs="Times New Roman"/>
                <w:b/>
                <w:bCs/>
                <w:lang w:val="lt-LT"/>
                <w14:ligatures w14:val="none"/>
              </w:rPr>
              <w:t xml:space="preserve">Aprašymas </w:t>
            </w:r>
          </w:p>
        </w:tc>
      </w:tr>
      <w:tr w:rsidR="00913A0E" w:rsidRPr="00A946A9" w14:paraId="49B19909" w14:textId="77777777" w:rsidTr="00625800">
        <w:trPr>
          <w:tblCellSpacing w:w="15" w:type="dxa"/>
        </w:trPr>
        <w:tc>
          <w:tcPr>
            <w:tcW w:w="0" w:type="auto"/>
            <w:vAlign w:val="center"/>
            <w:hideMark/>
          </w:tcPr>
          <w:p w14:paraId="125CF857" w14:textId="77777777" w:rsidR="00913A0E" w:rsidRPr="00D66A34" w:rsidRDefault="00913A0E" w:rsidP="00625800">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1</w:t>
            </w:r>
          </w:p>
        </w:tc>
        <w:tc>
          <w:tcPr>
            <w:tcW w:w="2814" w:type="dxa"/>
            <w:vAlign w:val="center"/>
            <w:hideMark/>
          </w:tcPr>
          <w:p w14:paraId="13AFD54F" w14:textId="77777777" w:rsidR="00913A0E" w:rsidRPr="00D66A34" w:rsidRDefault="00913A0E" w:rsidP="00625800">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&lt;</w:t>
            </w:r>
            <w:r>
              <w:rPr>
                <w:rFonts w:ascii="Times New Roman" w:eastAsia="Calibri" w:hAnsi="Times New Roman" w:cs="Times New Roman"/>
                <w:lang w:val="lt-LT"/>
                <w14:ligatures w14:val="none"/>
              </w:rPr>
              <w:t xml:space="preserve"> </w:t>
            </w:r>
            <w:r w:rsidRPr="00D66A34">
              <w:rPr>
                <w:rFonts w:ascii="Times New Roman" w:eastAsia="Calibri" w:hAnsi="Times New Roman" w:cs="Times New Roman"/>
                <w:lang w:val="lt-LT"/>
                <w14:ligatures w14:val="none"/>
              </w:rPr>
              <w:t>1 000</w:t>
            </w:r>
          </w:p>
        </w:tc>
        <w:tc>
          <w:tcPr>
            <w:tcW w:w="6759" w:type="dxa"/>
            <w:vAlign w:val="center"/>
            <w:hideMark/>
          </w:tcPr>
          <w:p w14:paraId="5B96F7E9" w14:textId="77777777" w:rsidR="00913A0E" w:rsidRPr="00D66A34" w:rsidRDefault="00913A0E" w:rsidP="00625800">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Žodiniai posėdžiai reti, vyrauja rašytinis procesas</w:t>
            </w:r>
            <w:r>
              <w:rPr>
                <w:rFonts w:ascii="Times New Roman" w:eastAsia="Calibri" w:hAnsi="Times New Roman" w:cs="Times New Roman"/>
                <w:lang w:val="lt-LT"/>
                <w14:ligatures w14:val="none"/>
              </w:rPr>
              <w:t>.</w:t>
            </w:r>
          </w:p>
        </w:tc>
      </w:tr>
      <w:tr w:rsidR="00913A0E" w:rsidRPr="00A946A9" w14:paraId="564727C2" w14:textId="77777777" w:rsidTr="00625800">
        <w:trPr>
          <w:tblCellSpacing w:w="15" w:type="dxa"/>
        </w:trPr>
        <w:tc>
          <w:tcPr>
            <w:tcW w:w="0" w:type="auto"/>
            <w:vAlign w:val="center"/>
            <w:hideMark/>
          </w:tcPr>
          <w:p w14:paraId="3D48BD9E" w14:textId="77777777" w:rsidR="00913A0E" w:rsidRPr="00D66A34" w:rsidRDefault="00913A0E" w:rsidP="00625800">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2</w:t>
            </w:r>
          </w:p>
        </w:tc>
        <w:tc>
          <w:tcPr>
            <w:tcW w:w="2814" w:type="dxa"/>
            <w:vAlign w:val="center"/>
            <w:hideMark/>
          </w:tcPr>
          <w:p w14:paraId="2A9F3DF3" w14:textId="77777777" w:rsidR="00913A0E" w:rsidRPr="00D66A34" w:rsidRDefault="00913A0E" w:rsidP="00625800">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1</w:t>
            </w:r>
            <w:r>
              <w:rPr>
                <w:rFonts w:ascii="Times New Roman" w:eastAsia="Calibri" w:hAnsi="Times New Roman" w:cs="Times New Roman"/>
                <w:lang w:val="lt-LT"/>
                <w14:ligatures w14:val="none"/>
              </w:rPr>
              <w:t> </w:t>
            </w:r>
            <w:r w:rsidRPr="00D66A34">
              <w:rPr>
                <w:rFonts w:ascii="Times New Roman" w:eastAsia="Calibri" w:hAnsi="Times New Roman" w:cs="Times New Roman"/>
                <w:lang w:val="lt-LT"/>
                <w14:ligatures w14:val="none"/>
              </w:rPr>
              <w:t>000–1 999</w:t>
            </w:r>
          </w:p>
        </w:tc>
        <w:tc>
          <w:tcPr>
            <w:tcW w:w="6759" w:type="dxa"/>
            <w:vAlign w:val="center"/>
            <w:hideMark/>
          </w:tcPr>
          <w:p w14:paraId="3A186E2B" w14:textId="77777777" w:rsidR="00913A0E" w:rsidRPr="00D66A34" w:rsidRDefault="00913A0E" w:rsidP="00625800">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Santykinai nedidelis žodinių posėdžių skaičius, pavieniai liudytojai</w:t>
            </w:r>
            <w:r>
              <w:rPr>
                <w:rFonts w:ascii="Times New Roman" w:eastAsia="Calibri" w:hAnsi="Times New Roman" w:cs="Times New Roman"/>
                <w:lang w:val="lt-LT"/>
                <w14:ligatures w14:val="none"/>
              </w:rPr>
              <w:t>.</w:t>
            </w:r>
          </w:p>
        </w:tc>
      </w:tr>
      <w:tr w:rsidR="00913A0E" w:rsidRPr="00A946A9" w14:paraId="5416C178" w14:textId="77777777" w:rsidTr="00625800">
        <w:trPr>
          <w:tblCellSpacing w:w="15" w:type="dxa"/>
        </w:trPr>
        <w:tc>
          <w:tcPr>
            <w:tcW w:w="0" w:type="auto"/>
            <w:vAlign w:val="center"/>
            <w:hideMark/>
          </w:tcPr>
          <w:p w14:paraId="02CD29E7" w14:textId="77777777" w:rsidR="00913A0E" w:rsidRPr="00D66A34" w:rsidRDefault="00913A0E" w:rsidP="00625800">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3</w:t>
            </w:r>
          </w:p>
        </w:tc>
        <w:tc>
          <w:tcPr>
            <w:tcW w:w="2814" w:type="dxa"/>
            <w:vAlign w:val="center"/>
            <w:hideMark/>
          </w:tcPr>
          <w:p w14:paraId="13CD3007" w14:textId="77777777" w:rsidR="00913A0E" w:rsidRPr="00D66A34" w:rsidRDefault="00913A0E" w:rsidP="00625800">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2 000–2 999</w:t>
            </w:r>
          </w:p>
        </w:tc>
        <w:tc>
          <w:tcPr>
            <w:tcW w:w="6759" w:type="dxa"/>
            <w:vAlign w:val="center"/>
            <w:hideMark/>
          </w:tcPr>
          <w:p w14:paraId="41B83D5C" w14:textId="77777777" w:rsidR="00913A0E" w:rsidRPr="00D66A34" w:rsidRDefault="00913A0E" w:rsidP="00625800">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Vidutinis žodinių posėdžių krūvis, dažnesnės liudytojų apklausos</w:t>
            </w:r>
            <w:r>
              <w:rPr>
                <w:rFonts w:ascii="Times New Roman" w:eastAsia="Calibri" w:hAnsi="Times New Roman" w:cs="Times New Roman"/>
                <w:lang w:val="lt-LT"/>
                <w14:ligatures w14:val="none"/>
              </w:rPr>
              <w:t>.</w:t>
            </w:r>
          </w:p>
        </w:tc>
      </w:tr>
      <w:tr w:rsidR="00913A0E" w:rsidRPr="00A946A9" w14:paraId="2A86E143" w14:textId="77777777" w:rsidTr="00625800">
        <w:trPr>
          <w:tblCellSpacing w:w="15" w:type="dxa"/>
        </w:trPr>
        <w:tc>
          <w:tcPr>
            <w:tcW w:w="0" w:type="auto"/>
            <w:vAlign w:val="center"/>
            <w:hideMark/>
          </w:tcPr>
          <w:p w14:paraId="08090AA3" w14:textId="77777777" w:rsidR="00913A0E" w:rsidRPr="00D66A34" w:rsidRDefault="00913A0E" w:rsidP="00625800">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4</w:t>
            </w:r>
          </w:p>
        </w:tc>
        <w:tc>
          <w:tcPr>
            <w:tcW w:w="2814" w:type="dxa"/>
            <w:vAlign w:val="center"/>
            <w:hideMark/>
          </w:tcPr>
          <w:p w14:paraId="5DE9D439" w14:textId="77777777" w:rsidR="00913A0E" w:rsidRPr="00D66A34" w:rsidRDefault="00913A0E" w:rsidP="00625800">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3 000–5 999</w:t>
            </w:r>
          </w:p>
        </w:tc>
        <w:tc>
          <w:tcPr>
            <w:tcW w:w="6759" w:type="dxa"/>
            <w:vAlign w:val="center"/>
            <w:hideMark/>
          </w:tcPr>
          <w:p w14:paraId="6E7F73B5" w14:textId="77777777" w:rsidR="00913A0E" w:rsidRPr="00D66A34" w:rsidRDefault="00913A0E" w:rsidP="00625800">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Daug žodinių procesų, didesnis kontaktas su šalimis</w:t>
            </w:r>
            <w:r>
              <w:rPr>
                <w:rFonts w:ascii="Times New Roman" w:eastAsia="Calibri" w:hAnsi="Times New Roman" w:cs="Times New Roman"/>
                <w:lang w:val="lt-LT"/>
                <w14:ligatures w14:val="none"/>
              </w:rPr>
              <w:t>.</w:t>
            </w:r>
          </w:p>
        </w:tc>
      </w:tr>
      <w:tr w:rsidR="00913A0E" w:rsidRPr="00A946A9" w14:paraId="7C0FCFE0" w14:textId="77777777" w:rsidTr="00625800">
        <w:trPr>
          <w:tblCellSpacing w:w="15" w:type="dxa"/>
        </w:trPr>
        <w:tc>
          <w:tcPr>
            <w:tcW w:w="0" w:type="auto"/>
            <w:vAlign w:val="center"/>
            <w:hideMark/>
          </w:tcPr>
          <w:p w14:paraId="137CA095" w14:textId="77777777" w:rsidR="00913A0E" w:rsidRPr="00D66A34" w:rsidRDefault="00913A0E" w:rsidP="00625800">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5</w:t>
            </w:r>
          </w:p>
        </w:tc>
        <w:tc>
          <w:tcPr>
            <w:tcW w:w="2814" w:type="dxa"/>
            <w:vAlign w:val="center"/>
            <w:hideMark/>
          </w:tcPr>
          <w:p w14:paraId="2F29346B" w14:textId="77777777" w:rsidR="00913A0E" w:rsidRPr="00D66A34" w:rsidRDefault="00913A0E" w:rsidP="00625800">
            <w:pPr>
              <w:spacing w:after="0" w:line="259" w:lineRule="auto"/>
              <w:rPr>
                <w:rFonts w:ascii="Times New Roman" w:eastAsia="Calibri" w:hAnsi="Times New Roman" w:cs="Times New Roman"/>
                <w:lang w:val="lt-LT"/>
                <w14:ligatures w14:val="none"/>
              </w:rPr>
            </w:pPr>
            <w:r w:rsidRPr="00D44478">
              <w:rPr>
                <w:rFonts w:ascii="Times New Roman" w:eastAsia="Calibri" w:hAnsi="Times New Roman" w:cs="Times New Roman"/>
                <w:lang w:val="en"/>
                <w14:ligatures w14:val="none"/>
              </w:rPr>
              <w:t>≥</w:t>
            </w:r>
            <w:r>
              <w:rPr>
                <w:rFonts w:ascii="Times New Roman" w:eastAsia="Calibri" w:hAnsi="Times New Roman" w:cs="Times New Roman"/>
                <w:lang w:val="en"/>
                <w14:ligatures w14:val="none"/>
              </w:rPr>
              <w:t xml:space="preserve"> 6</w:t>
            </w:r>
            <w:r w:rsidRPr="00D66A34">
              <w:rPr>
                <w:rFonts w:ascii="Times New Roman" w:eastAsia="Calibri" w:hAnsi="Times New Roman" w:cs="Times New Roman"/>
                <w:lang w:val="lt-LT"/>
                <w14:ligatures w14:val="none"/>
              </w:rPr>
              <w:t>000</w:t>
            </w:r>
          </w:p>
        </w:tc>
        <w:tc>
          <w:tcPr>
            <w:tcW w:w="6759" w:type="dxa"/>
            <w:vAlign w:val="center"/>
            <w:hideMark/>
          </w:tcPr>
          <w:p w14:paraId="5ACCC0DD" w14:textId="77777777" w:rsidR="00913A0E" w:rsidRPr="00D66A34" w:rsidRDefault="00913A0E" w:rsidP="00625800">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Labai didelis žodinių posėdžių skaičius, reikšmingas fizinio saugumo poreikis.</w:t>
            </w:r>
          </w:p>
        </w:tc>
      </w:tr>
    </w:tbl>
    <w:p w14:paraId="05A6AC4E" w14:textId="77777777" w:rsidR="00913A0E" w:rsidRPr="00D66A34" w:rsidRDefault="00913A0E" w:rsidP="00913A0E">
      <w:pPr>
        <w:spacing w:after="0" w:line="259" w:lineRule="auto"/>
        <w:rPr>
          <w:rFonts w:ascii="Times New Roman" w:eastAsia="Calibri" w:hAnsi="Times New Roman" w:cs="Times New Roman"/>
          <w:lang w:val="lt-LT"/>
          <w14:ligatures w14:val="none"/>
        </w:rPr>
      </w:pPr>
    </w:p>
    <w:p w14:paraId="662CDD69" w14:textId="77777777" w:rsidR="00913A0E" w:rsidRPr="00D66A34" w:rsidRDefault="00913A0E" w:rsidP="00913A0E">
      <w:pPr>
        <w:spacing w:after="0" w:line="259" w:lineRule="auto"/>
        <w:rPr>
          <w:rFonts w:ascii="Times New Roman" w:eastAsia="Calibri" w:hAnsi="Times New Roman" w:cs="Times New Roman"/>
          <w:b/>
          <w:bCs/>
          <w:lang w:val="lt-LT"/>
          <w14:ligatures w14:val="none"/>
        </w:rPr>
      </w:pPr>
      <w:r w:rsidRPr="00D66A34">
        <w:rPr>
          <w:rFonts w:ascii="Times New Roman" w:eastAsia="Calibri" w:hAnsi="Times New Roman" w:cs="Times New Roman"/>
          <w:b/>
          <w:bCs/>
          <w:lang w:val="lt-LT"/>
          <w14:ligatures w14:val="none"/>
        </w:rPr>
        <w:t xml:space="preserve">C. Baudžiamųjų bylų dalis </w:t>
      </w:r>
      <w:r w:rsidRPr="00D66A34">
        <w:rPr>
          <w:rFonts w:ascii="Times New Roman" w:eastAsia="Calibri" w:hAnsi="Times New Roman" w:cs="Times New Roman"/>
          <w:b/>
          <w:bCs/>
          <w:i/>
          <w:iCs/>
          <w:lang w:val="lt-LT"/>
          <w14:ligatures w14:val="none"/>
        </w:rPr>
        <w:t>(svarba</w:t>
      </w:r>
      <w:r>
        <w:rPr>
          <w:rFonts w:ascii="Times New Roman" w:eastAsia="Calibri" w:hAnsi="Times New Roman" w:cs="Times New Roman"/>
          <w:b/>
          <w:bCs/>
          <w:i/>
          <w:iCs/>
          <w:lang w:val="lt-LT"/>
          <w14:ligatures w14:val="none"/>
        </w:rPr>
        <w:t xml:space="preserve"> </w:t>
      </w:r>
      <w:r w:rsidRPr="008A5B7E">
        <w:rPr>
          <w:rFonts w:ascii="Times New Roman" w:eastAsia="Calibri" w:hAnsi="Times New Roman" w:cs="Times New Roman"/>
          <w:b/>
          <w:bCs/>
          <w:i/>
          <w:iCs/>
          <w:lang w:val="lt-LT"/>
          <w14:ligatures w14:val="none"/>
        </w:rPr>
        <w:t>–</w:t>
      </w:r>
      <w:r w:rsidRPr="00D66A34">
        <w:rPr>
          <w:rFonts w:ascii="Times New Roman" w:eastAsia="Calibri" w:hAnsi="Times New Roman" w:cs="Times New Roman"/>
          <w:b/>
          <w:bCs/>
          <w:i/>
          <w:iCs/>
          <w:lang w:val="lt-LT"/>
          <w14:ligatures w14:val="none"/>
        </w:rPr>
        <w:t xml:space="preserve"> 2</w:t>
      </w:r>
      <w:r>
        <w:rPr>
          <w:rFonts w:ascii="Times New Roman" w:eastAsia="Calibri" w:hAnsi="Times New Roman" w:cs="Times New Roman"/>
          <w:b/>
          <w:bCs/>
          <w:i/>
          <w:iCs/>
          <w:lang w:val="lt-LT"/>
          <w14:ligatures w14:val="none"/>
        </w:rPr>
        <w:t xml:space="preserve">5 </w:t>
      </w:r>
      <w:r w:rsidRPr="00D66A34">
        <w:rPr>
          <w:rFonts w:ascii="Times New Roman" w:eastAsia="Calibri" w:hAnsi="Times New Roman" w:cs="Times New Roman"/>
          <w:b/>
          <w:bCs/>
          <w:i/>
          <w:iCs/>
          <w:lang w:val="lt-LT"/>
          <w14:ligatures w14:val="none"/>
        </w:rPr>
        <w:t xml:space="preserve">%) </w:t>
      </w:r>
    </w:p>
    <w:p w14:paraId="6237045F" w14:textId="77777777" w:rsidR="00913A0E" w:rsidRPr="00D66A34" w:rsidRDefault="00913A0E" w:rsidP="00913A0E">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b/>
          <w:bCs/>
          <w:lang w:val="lt-LT"/>
          <w14:ligatures w14:val="none"/>
        </w:rPr>
        <w:t>Aprašymas</w:t>
      </w:r>
      <w:r>
        <w:rPr>
          <w:rFonts w:ascii="Times New Roman" w:eastAsia="Calibri" w:hAnsi="Times New Roman" w:cs="Times New Roman"/>
          <w:lang w:val="lt-LT"/>
          <w14:ligatures w14:val="none"/>
        </w:rPr>
        <w:t>.</w:t>
      </w:r>
      <w:r w:rsidRPr="00D66A34">
        <w:rPr>
          <w:rFonts w:ascii="Times New Roman" w:eastAsia="Calibri" w:hAnsi="Times New Roman" w:cs="Times New Roman"/>
          <w:lang w:val="lt-LT"/>
          <w14:ligatures w14:val="none"/>
        </w:rPr>
        <w:t xml:space="preserve"> Kiek procentų visų bylų sudaro baudžiamosios.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36"/>
        <w:gridCol w:w="1775"/>
        <w:gridCol w:w="7561"/>
      </w:tblGrid>
      <w:tr w:rsidR="00913A0E" w:rsidRPr="00D66A34" w14:paraId="4085DE9E" w14:textId="77777777" w:rsidTr="00625800">
        <w:trPr>
          <w:tblHeader/>
          <w:tblCellSpacing w:w="15" w:type="dxa"/>
        </w:trPr>
        <w:tc>
          <w:tcPr>
            <w:tcW w:w="0" w:type="auto"/>
            <w:vAlign w:val="center"/>
            <w:hideMark/>
          </w:tcPr>
          <w:p w14:paraId="73AF9AAF" w14:textId="77777777" w:rsidR="00913A0E" w:rsidRPr="00D66A34" w:rsidRDefault="00913A0E" w:rsidP="00625800">
            <w:pPr>
              <w:spacing w:after="0" w:line="259" w:lineRule="auto"/>
              <w:rPr>
                <w:rFonts w:ascii="Times New Roman" w:eastAsia="Calibri" w:hAnsi="Times New Roman" w:cs="Times New Roman"/>
                <w:b/>
                <w:bCs/>
                <w:lang w:val="lt-LT"/>
                <w14:ligatures w14:val="none"/>
              </w:rPr>
            </w:pPr>
            <w:r w:rsidRPr="00D66A34">
              <w:rPr>
                <w:rFonts w:ascii="Times New Roman" w:eastAsia="Calibri" w:hAnsi="Times New Roman" w:cs="Times New Roman"/>
                <w:b/>
                <w:bCs/>
                <w:lang w:val="lt-LT"/>
                <w14:ligatures w14:val="none"/>
              </w:rPr>
              <w:t>Balas</w:t>
            </w:r>
          </w:p>
        </w:tc>
        <w:tc>
          <w:tcPr>
            <w:tcW w:w="0" w:type="auto"/>
            <w:vAlign w:val="center"/>
            <w:hideMark/>
          </w:tcPr>
          <w:p w14:paraId="32CE142D" w14:textId="77777777" w:rsidR="00913A0E" w:rsidRPr="00D66A34" w:rsidRDefault="00913A0E" w:rsidP="00625800">
            <w:pPr>
              <w:spacing w:after="0" w:line="259" w:lineRule="auto"/>
              <w:rPr>
                <w:rFonts w:ascii="Times New Roman" w:eastAsia="Calibri" w:hAnsi="Times New Roman" w:cs="Times New Roman"/>
                <w:b/>
                <w:bCs/>
                <w:lang w:val="lt-LT"/>
                <w14:ligatures w14:val="none"/>
              </w:rPr>
            </w:pPr>
            <w:r w:rsidRPr="00D66A34">
              <w:rPr>
                <w:rFonts w:ascii="Times New Roman" w:eastAsia="Calibri" w:hAnsi="Times New Roman" w:cs="Times New Roman"/>
                <w:b/>
                <w:bCs/>
                <w:lang w:val="lt-LT"/>
                <w14:ligatures w14:val="none"/>
              </w:rPr>
              <w:t>Baudžiamųjų bylų %</w:t>
            </w:r>
          </w:p>
        </w:tc>
        <w:tc>
          <w:tcPr>
            <w:tcW w:w="0" w:type="auto"/>
            <w:vAlign w:val="center"/>
            <w:hideMark/>
          </w:tcPr>
          <w:p w14:paraId="26E8CBB4" w14:textId="77777777" w:rsidR="00913A0E" w:rsidRPr="00D66A34" w:rsidRDefault="00913A0E" w:rsidP="00625800">
            <w:pPr>
              <w:spacing w:after="0" w:line="259" w:lineRule="auto"/>
              <w:rPr>
                <w:rFonts w:ascii="Times New Roman" w:eastAsia="Calibri" w:hAnsi="Times New Roman" w:cs="Times New Roman"/>
                <w:b/>
                <w:bCs/>
                <w:lang w:val="lt-LT"/>
                <w14:ligatures w14:val="none"/>
              </w:rPr>
            </w:pPr>
            <w:r w:rsidRPr="00D66A34">
              <w:rPr>
                <w:rFonts w:ascii="Times New Roman" w:eastAsia="Calibri" w:hAnsi="Times New Roman" w:cs="Times New Roman"/>
                <w:b/>
                <w:bCs/>
                <w:lang w:val="lt-LT"/>
                <w14:ligatures w14:val="none"/>
              </w:rPr>
              <w:t>Paaiškinimas</w:t>
            </w:r>
            <w:r w:rsidRPr="00D66A34">
              <w:rPr>
                <w:rFonts w:ascii="Times New Roman" w:eastAsia="Calibri" w:hAnsi="Times New Roman" w:cs="Times New Roman"/>
                <w:i/>
                <w:iCs/>
                <w:lang w:val="lt-LT"/>
                <w14:ligatures w14:val="none"/>
              </w:rPr>
              <w:t xml:space="preserve"> </w:t>
            </w:r>
          </w:p>
          <w:p w14:paraId="4BDB8B90" w14:textId="77777777" w:rsidR="00913A0E" w:rsidRPr="00D66A34" w:rsidRDefault="00913A0E" w:rsidP="00625800">
            <w:pPr>
              <w:spacing w:after="0" w:line="259" w:lineRule="auto"/>
              <w:rPr>
                <w:rFonts w:ascii="Times New Roman" w:eastAsia="Calibri" w:hAnsi="Times New Roman" w:cs="Times New Roman"/>
                <w:b/>
                <w:bCs/>
                <w:lang w:val="lt-LT"/>
                <w14:ligatures w14:val="none"/>
              </w:rPr>
            </w:pPr>
          </w:p>
        </w:tc>
      </w:tr>
      <w:tr w:rsidR="00913A0E" w:rsidRPr="00A946A9" w14:paraId="0A9266F5" w14:textId="77777777" w:rsidTr="00625800">
        <w:trPr>
          <w:tblCellSpacing w:w="15" w:type="dxa"/>
        </w:trPr>
        <w:tc>
          <w:tcPr>
            <w:tcW w:w="0" w:type="auto"/>
            <w:vAlign w:val="center"/>
            <w:hideMark/>
          </w:tcPr>
          <w:p w14:paraId="6ABA1BED" w14:textId="77777777" w:rsidR="00913A0E" w:rsidRPr="00D66A34" w:rsidRDefault="00913A0E" w:rsidP="00625800">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1</w:t>
            </w:r>
          </w:p>
        </w:tc>
        <w:tc>
          <w:tcPr>
            <w:tcW w:w="0" w:type="auto"/>
            <w:vAlign w:val="center"/>
            <w:hideMark/>
          </w:tcPr>
          <w:p w14:paraId="00CE4CB6" w14:textId="77777777" w:rsidR="00913A0E" w:rsidRPr="00D66A34" w:rsidRDefault="00913A0E" w:rsidP="00625800">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&lt; 30</w:t>
            </w:r>
            <w:r>
              <w:rPr>
                <w:rFonts w:ascii="Times New Roman" w:eastAsia="Calibri" w:hAnsi="Times New Roman" w:cs="Times New Roman"/>
                <w:lang w:val="lt-LT"/>
                <w14:ligatures w14:val="none"/>
              </w:rPr>
              <w:t xml:space="preserve"> </w:t>
            </w:r>
            <w:r w:rsidRPr="00D66A34">
              <w:rPr>
                <w:rFonts w:ascii="Times New Roman" w:eastAsia="Calibri" w:hAnsi="Times New Roman" w:cs="Times New Roman"/>
                <w:lang w:val="lt-LT"/>
                <w14:ligatures w14:val="none"/>
              </w:rPr>
              <w:t>%</w:t>
            </w:r>
          </w:p>
        </w:tc>
        <w:tc>
          <w:tcPr>
            <w:tcW w:w="0" w:type="auto"/>
            <w:vAlign w:val="center"/>
            <w:hideMark/>
          </w:tcPr>
          <w:p w14:paraId="05618E07" w14:textId="77777777" w:rsidR="00913A0E" w:rsidRPr="00D66A34" w:rsidRDefault="00913A0E" w:rsidP="00625800">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Teisme nagrinėjama nedidelė dalis baudžiamųjų bylų, todėl tikėtina mažesnė su baudžiamojo proceso ypatumais susijusių rizikų įtaka</w:t>
            </w:r>
            <w:r>
              <w:rPr>
                <w:rFonts w:ascii="Times New Roman" w:eastAsia="Calibri" w:hAnsi="Times New Roman" w:cs="Times New Roman"/>
                <w:lang w:val="lt-LT"/>
                <w14:ligatures w14:val="none"/>
              </w:rPr>
              <w:t>.</w:t>
            </w:r>
          </w:p>
        </w:tc>
      </w:tr>
      <w:tr w:rsidR="00913A0E" w:rsidRPr="00A946A9" w14:paraId="10791DE0" w14:textId="77777777" w:rsidTr="00625800">
        <w:trPr>
          <w:tblCellSpacing w:w="15" w:type="dxa"/>
        </w:trPr>
        <w:tc>
          <w:tcPr>
            <w:tcW w:w="0" w:type="auto"/>
            <w:vAlign w:val="center"/>
            <w:hideMark/>
          </w:tcPr>
          <w:p w14:paraId="2D847DC2" w14:textId="77777777" w:rsidR="00913A0E" w:rsidRPr="00D66A34" w:rsidRDefault="00913A0E" w:rsidP="00625800">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2</w:t>
            </w:r>
          </w:p>
        </w:tc>
        <w:tc>
          <w:tcPr>
            <w:tcW w:w="0" w:type="auto"/>
            <w:vAlign w:val="center"/>
            <w:hideMark/>
          </w:tcPr>
          <w:p w14:paraId="4ED95140" w14:textId="77777777" w:rsidR="00913A0E" w:rsidRPr="00D66A34" w:rsidRDefault="00913A0E" w:rsidP="00625800">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30–39</w:t>
            </w:r>
            <w:r>
              <w:rPr>
                <w:rFonts w:ascii="Times New Roman" w:eastAsia="Calibri" w:hAnsi="Times New Roman" w:cs="Times New Roman"/>
                <w:lang w:val="lt-LT"/>
                <w14:ligatures w14:val="none"/>
              </w:rPr>
              <w:t xml:space="preserve"> </w:t>
            </w:r>
            <w:r w:rsidRPr="00D66A34">
              <w:rPr>
                <w:rFonts w:ascii="Times New Roman" w:eastAsia="Calibri" w:hAnsi="Times New Roman" w:cs="Times New Roman"/>
                <w:lang w:val="lt-LT"/>
                <w14:ligatures w14:val="none"/>
              </w:rPr>
              <w:t>%</w:t>
            </w:r>
          </w:p>
        </w:tc>
        <w:tc>
          <w:tcPr>
            <w:tcW w:w="0" w:type="auto"/>
            <w:vAlign w:val="center"/>
            <w:hideMark/>
          </w:tcPr>
          <w:p w14:paraId="020EE523" w14:textId="77777777" w:rsidR="00913A0E" w:rsidRPr="00D66A34" w:rsidRDefault="00913A0E" w:rsidP="00625800">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 xml:space="preserve">Baudžiamosios bylos sudaro </w:t>
            </w:r>
            <w:r>
              <w:rPr>
                <w:rFonts w:ascii="Times New Roman" w:eastAsia="Calibri" w:hAnsi="Times New Roman" w:cs="Times New Roman"/>
                <w:lang w:val="lt-LT"/>
                <w14:ligatures w14:val="none"/>
              </w:rPr>
              <w:t>santykinai</w:t>
            </w:r>
            <w:r w:rsidRPr="00D66A34">
              <w:rPr>
                <w:rFonts w:ascii="Times New Roman" w:eastAsia="Calibri" w:hAnsi="Times New Roman" w:cs="Times New Roman"/>
                <w:lang w:val="lt-LT"/>
                <w14:ligatures w14:val="none"/>
              </w:rPr>
              <w:t xml:space="preserve"> nedidelę visų bylų dalį, tačiau gali turėti tam tikrą reikšmę saugumo užtikrinimo aspektams</w:t>
            </w:r>
            <w:r>
              <w:rPr>
                <w:rFonts w:ascii="Times New Roman" w:eastAsia="Calibri" w:hAnsi="Times New Roman" w:cs="Times New Roman"/>
                <w:lang w:val="lt-LT"/>
                <w14:ligatures w14:val="none"/>
              </w:rPr>
              <w:t>.</w:t>
            </w:r>
          </w:p>
        </w:tc>
      </w:tr>
      <w:tr w:rsidR="00913A0E" w:rsidRPr="00A946A9" w14:paraId="4ED801F0" w14:textId="77777777" w:rsidTr="00625800">
        <w:trPr>
          <w:tblCellSpacing w:w="15" w:type="dxa"/>
        </w:trPr>
        <w:tc>
          <w:tcPr>
            <w:tcW w:w="0" w:type="auto"/>
            <w:vAlign w:val="center"/>
            <w:hideMark/>
          </w:tcPr>
          <w:p w14:paraId="117BC9A9" w14:textId="77777777" w:rsidR="00913A0E" w:rsidRPr="00D66A34" w:rsidRDefault="00913A0E" w:rsidP="00625800">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3</w:t>
            </w:r>
          </w:p>
        </w:tc>
        <w:tc>
          <w:tcPr>
            <w:tcW w:w="0" w:type="auto"/>
            <w:vAlign w:val="center"/>
            <w:hideMark/>
          </w:tcPr>
          <w:p w14:paraId="54F4141D" w14:textId="77777777" w:rsidR="00913A0E" w:rsidRPr="00D66A34" w:rsidRDefault="00913A0E" w:rsidP="00625800">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40–49</w:t>
            </w:r>
            <w:r>
              <w:rPr>
                <w:rFonts w:ascii="Times New Roman" w:eastAsia="Calibri" w:hAnsi="Times New Roman" w:cs="Times New Roman"/>
                <w:lang w:val="lt-LT"/>
                <w14:ligatures w14:val="none"/>
              </w:rPr>
              <w:t xml:space="preserve"> </w:t>
            </w:r>
            <w:r w:rsidRPr="00D66A34">
              <w:rPr>
                <w:rFonts w:ascii="Times New Roman" w:eastAsia="Calibri" w:hAnsi="Times New Roman" w:cs="Times New Roman"/>
                <w:lang w:val="lt-LT"/>
                <w14:ligatures w14:val="none"/>
              </w:rPr>
              <w:t>%</w:t>
            </w:r>
          </w:p>
        </w:tc>
        <w:tc>
          <w:tcPr>
            <w:tcW w:w="0" w:type="auto"/>
            <w:vAlign w:val="center"/>
            <w:hideMark/>
          </w:tcPr>
          <w:p w14:paraId="32B46D75" w14:textId="77777777" w:rsidR="00913A0E" w:rsidRPr="00D66A34" w:rsidRDefault="00913A0E" w:rsidP="00625800">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Baudžiamosios bylos sudaro reikšmingą visų bylų dalį, todėl teismui aktualūs aukštesnio lygmens saugumo poreikiai</w:t>
            </w:r>
            <w:r>
              <w:rPr>
                <w:rFonts w:ascii="Times New Roman" w:eastAsia="Calibri" w:hAnsi="Times New Roman" w:cs="Times New Roman"/>
                <w:lang w:val="lt-LT"/>
                <w14:ligatures w14:val="none"/>
              </w:rPr>
              <w:t>.</w:t>
            </w:r>
          </w:p>
        </w:tc>
      </w:tr>
      <w:tr w:rsidR="00913A0E" w:rsidRPr="00A946A9" w14:paraId="0312F204" w14:textId="77777777" w:rsidTr="00625800">
        <w:trPr>
          <w:tblCellSpacing w:w="15" w:type="dxa"/>
        </w:trPr>
        <w:tc>
          <w:tcPr>
            <w:tcW w:w="0" w:type="auto"/>
            <w:vAlign w:val="center"/>
            <w:hideMark/>
          </w:tcPr>
          <w:p w14:paraId="4FCF2542" w14:textId="77777777" w:rsidR="00913A0E" w:rsidRPr="00D66A34" w:rsidRDefault="00913A0E" w:rsidP="00625800">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4</w:t>
            </w:r>
          </w:p>
        </w:tc>
        <w:tc>
          <w:tcPr>
            <w:tcW w:w="0" w:type="auto"/>
            <w:vAlign w:val="center"/>
            <w:hideMark/>
          </w:tcPr>
          <w:p w14:paraId="58D54358" w14:textId="77777777" w:rsidR="00913A0E" w:rsidRPr="00D66A34" w:rsidRDefault="00913A0E" w:rsidP="00625800">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50–59</w:t>
            </w:r>
            <w:r>
              <w:rPr>
                <w:rFonts w:ascii="Times New Roman" w:eastAsia="Calibri" w:hAnsi="Times New Roman" w:cs="Times New Roman"/>
                <w:lang w:val="lt-LT"/>
                <w14:ligatures w14:val="none"/>
              </w:rPr>
              <w:t xml:space="preserve"> </w:t>
            </w:r>
            <w:r w:rsidRPr="00D66A34">
              <w:rPr>
                <w:rFonts w:ascii="Times New Roman" w:eastAsia="Calibri" w:hAnsi="Times New Roman" w:cs="Times New Roman"/>
                <w:lang w:val="lt-LT"/>
                <w14:ligatures w14:val="none"/>
              </w:rPr>
              <w:t>%</w:t>
            </w:r>
          </w:p>
        </w:tc>
        <w:tc>
          <w:tcPr>
            <w:tcW w:w="0" w:type="auto"/>
            <w:vAlign w:val="center"/>
            <w:hideMark/>
          </w:tcPr>
          <w:p w14:paraId="0885762B" w14:textId="77777777" w:rsidR="00913A0E" w:rsidRPr="00D66A34" w:rsidRDefault="00913A0E" w:rsidP="00625800">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Didelė baudžiamųjų bylų dalis rodo didesnę riziką, susijusią su proceso dalyviais ir būtinybę užtikrinti papildomas saugumo priemones</w:t>
            </w:r>
            <w:r>
              <w:rPr>
                <w:rFonts w:ascii="Times New Roman" w:eastAsia="Calibri" w:hAnsi="Times New Roman" w:cs="Times New Roman"/>
                <w:lang w:val="lt-LT"/>
                <w14:ligatures w14:val="none"/>
              </w:rPr>
              <w:t>.</w:t>
            </w:r>
          </w:p>
        </w:tc>
      </w:tr>
      <w:tr w:rsidR="00913A0E" w:rsidRPr="00A946A9" w14:paraId="2CEB3143" w14:textId="77777777" w:rsidTr="00625800">
        <w:trPr>
          <w:tblCellSpacing w:w="15" w:type="dxa"/>
        </w:trPr>
        <w:tc>
          <w:tcPr>
            <w:tcW w:w="0" w:type="auto"/>
            <w:vAlign w:val="center"/>
            <w:hideMark/>
          </w:tcPr>
          <w:p w14:paraId="08DB453E" w14:textId="77777777" w:rsidR="00913A0E" w:rsidRPr="00D66A34" w:rsidRDefault="00913A0E" w:rsidP="00625800">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5</w:t>
            </w:r>
          </w:p>
        </w:tc>
        <w:tc>
          <w:tcPr>
            <w:tcW w:w="0" w:type="auto"/>
            <w:vAlign w:val="center"/>
            <w:hideMark/>
          </w:tcPr>
          <w:p w14:paraId="5EFC216F" w14:textId="77777777" w:rsidR="00913A0E" w:rsidRPr="00D66A34" w:rsidRDefault="00913A0E" w:rsidP="00625800">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 60</w:t>
            </w:r>
            <w:r>
              <w:rPr>
                <w:rFonts w:ascii="Times New Roman" w:eastAsia="Calibri" w:hAnsi="Times New Roman" w:cs="Times New Roman"/>
                <w:lang w:val="lt-LT"/>
                <w14:ligatures w14:val="none"/>
              </w:rPr>
              <w:t xml:space="preserve"> </w:t>
            </w:r>
            <w:r w:rsidRPr="00D66A34">
              <w:rPr>
                <w:rFonts w:ascii="Times New Roman" w:eastAsia="Calibri" w:hAnsi="Times New Roman" w:cs="Times New Roman"/>
                <w:lang w:val="lt-LT"/>
                <w14:ligatures w14:val="none"/>
              </w:rPr>
              <w:t>%</w:t>
            </w:r>
          </w:p>
        </w:tc>
        <w:tc>
          <w:tcPr>
            <w:tcW w:w="0" w:type="auto"/>
            <w:vAlign w:val="center"/>
            <w:hideMark/>
          </w:tcPr>
          <w:p w14:paraId="099B7BDB" w14:textId="77777777" w:rsidR="00913A0E" w:rsidRPr="00D66A34" w:rsidRDefault="00913A0E" w:rsidP="00625800">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Baudžiamosios bylos sudaro dominuojančią teismo darbo dalį, o tai lemia išskirtinį dėmesį kompleksiniam saugumo užtikrinimui tiek teismo patalpose, tiek proceso metu.</w:t>
            </w:r>
          </w:p>
        </w:tc>
      </w:tr>
    </w:tbl>
    <w:p w14:paraId="55CDB3BA" w14:textId="77777777" w:rsidR="00913A0E" w:rsidRPr="00D66A34" w:rsidRDefault="00913A0E" w:rsidP="00913A0E">
      <w:pPr>
        <w:spacing w:after="0" w:line="259" w:lineRule="auto"/>
        <w:rPr>
          <w:rFonts w:ascii="Times New Roman" w:eastAsia="Calibri" w:hAnsi="Times New Roman" w:cs="Times New Roman"/>
          <w:b/>
          <w:bCs/>
          <w:lang w:val="lt-LT"/>
          <w14:ligatures w14:val="none"/>
        </w:rPr>
      </w:pPr>
    </w:p>
    <w:p w14:paraId="4F74BEFC" w14:textId="77777777" w:rsidR="00913A0E" w:rsidRPr="00D66A34" w:rsidRDefault="00913A0E" w:rsidP="00913A0E">
      <w:pPr>
        <w:spacing w:after="0" w:line="259" w:lineRule="auto"/>
        <w:rPr>
          <w:rFonts w:ascii="Times New Roman" w:eastAsia="Calibri" w:hAnsi="Times New Roman" w:cs="Times New Roman"/>
          <w:b/>
          <w:bCs/>
          <w:lang w:val="lt-LT"/>
          <w14:ligatures w14:val="none"/>
        </w:rPr>
      </w:pPr>
      <w:r w:rsidRPr="00D66A34">
        <w:rPr>
          <w:rFonts w:ascii="Times New Roman" w:eastAsia="Calibri" w:hAnsi="Times New Roman" w:cs="Times New Roman"/>
          <w:b/>
          <w:bCs/>
          <w:lang w:val="lt-LT"/>
          <w14:ligatures w14:val="none"/>
        </w:rPr>
        <w:t xml:space="preserve">D. Pastato dydis </w:t>
      </w:r>
      <w:r w:rsidRPr="00D66A34">
        <w:rPr>
          <w:rFonts w:ascii="Times New Roman" w:eastAsia="Calibri" w:hAnsi="Times New Roman" w:cs="Times New Roman"/>
          <w:b/>
          <w:bCs/>
          <w:i/>
          <w:iCs/>
          <w:lang w:val="lt-LT"/>
          <w14:ligatures w14:val="none"/>
        </w:rPr>
        <w:t>(svarba</w:t>
      </w:r>
      <w:r>
        <w:rPr>
          <w:rFonts w:ascii="Times New Roman" w:eastAsia="Calibri" w:hAnsi="Times New Roman" w:cs="Times New Roman"/>
          <w:b/>
          <w:bCs/>
          <w:i/>
          <w:iCs/>
          <w:lang w:val="lt-LT"/>
          <w14:ligatures w14:val="none"/>
        </w:rPr>
        <w:t xml:space="preserve"> </w:t>
      </w:r>
      <w:r w:rsidRPr="008A5B7E">
        <w:rPr>
          <w:rFonts w:ascii="Times New Roman" w:eastAsia="Calibri" w:hAnsi="Times New Roman" w:cs="Times New Roman"/>
          <w:b/>
          <w:bCs/>
          <w:i/>
          <w:iCs/>
          <w:lang w:val="lt-LT"/>
          <w14:ligatures w14:val="none"/>
        </w:rPr>
        <w:t>–</w:t>
      </w:r>
      <w:r w:rsidRPr="00D66A34">
        <w:rPr>
          <w:rFonts w:ascii="Times New Roman" w:eastAsia="Calibri" w:hAnsi="Times New Roman" w:cs="Times New Roman"/>
          <w:b/>
          <w:bCs/>
          <w:i/>
          <w:iCs/>
          <w:lang w:val="lt-LT"/>
          <w14:ligatures w14:val="none"/>
        </w:rPr>
        <w:t xml:space="preserve"> 15</w:t>
      </w:r>
      <w:r>
        <w:rPr>
          <w:rFonts w:ascii="Times New Roman" w:eastAsia="Calibri" w:hAnsi="Times New Roman" w:cs="Times New Roman"/>
          <w:b/>
          <w:bCs/>
          <w:i/>
          <w:iCs/>
          <w:lang w:val="lt-LT"/>
          <w14:ligatures w14:val="none"/>
        </w:rPr>
        <w:t xml:space="preserve"> </w:t>
      </w:r>
      <w:r w:rsidRPr="00D66A34">
        <w:rPr>
          <w:rFonts w:ascii="Times New Roman" w:eastAsia="Calibri" w:hAnsi="Times New Roman" w:cs="Times New Roman"/>
          <w:b/>
          <w:bCs/>
          <w:i/>
          <w:iCs/>
          <w:lang w:val="lt-LT"/>
          <w14:ligatures w14:val="none"/>
        </w:rPr>
        <w:t>%)</w:t>
      </w:r>
    </w:p>
    <w:p w14:paraId="4CCFB046" w14:textId="77777777" w:rsidR="00913A0E" w:rsidRPr="00D66A34" w:rsidRDefault="00913A0E" w:rsidP="00913A0E">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b/>
          <w:bCs/>
          <w:lang w:val="lt-LT"/>
          <w14:ligatures w14:val="none"/>
        </w:rPr>
        <w:t>Aprašymas</w:t>
      </w:r>
      <w:r>
        <w:rPr>
          <w:rFonts w:ascii="Times New Roman" w:eastAsia="Calibri" w:hAnsi="Times New Roman" w:cs="Times New Roman"/>
          <w:lang w:val="lt-LT"/>
          <w14:ligatures w14:val="none"/>
        </w:rPr>
        <w:t>.</w:t>
      </w:r>
      <w:r w:rsidRPr="00D66A34">
        <w:rPr>
          <w:rFonts w:ascii="Times New Roman" w:eastAsia="Calibri" w:hAnsi="Times New Roman" w:cs="Times New Roman"/>
          <w:lang w:val="lt-LT"/>
          <w14:ligatures w14:val="none"/>
        </w:rPr>
        <w:t xml:space="preserve"> Vertinama</w:t>
      </w:r>
      <w:r>
        <w:rPr>
          <w:rFonts w:ascii="Times New Roman" w:eastAsia="Calibri" w:hAnsi="Times New Roman" w:cs="Times New Roman"/>
          <w:lang w:val="lt-LT"/>
          <w14:ligatures w14:val="none"/>
        </w:rPr>
        <w:t>s</w:t>
      </w:r>
      <w:r w:rsidRPr="00D66A34">
        <w:rPr>
          <w:rFonts w:ascii="Times New Roman" w:eastAsia="Calibri" w:hAnsi="Times New Roman" w:cs="Times New Roman"/>
          <w:lang w:val="lt-LT"/>
          <w14:ligatures w14:val="none"/>
        </w:rPr>
        <w:t xml:space="preserve"> teismo pastato plotas. Tai daro įtaką saugumui, nes didesnis plotas ir lankytojų srautas gali kelti papildomų grėsmių.</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36"/>
        <w:gridCol w:w="4677"/>
        <w:gridCol w:w="4648"/>
      </w:tblGrid>
      <w:tr w:rsidR="00913A0E" w:rsidRPr="00D66A34" w14:paraId="3A863AFD" w14:textId="77777777" w:rsidTr="00625800">
        <w:trPr>
          <w:tblHeader/>
          <w:tblCellSpacing w:w="15" w:type="dxa"/>
        </w:trPr>
        <w:tc>
          <w:tcPr>
            <w:tcW w:w="0" w:type="auto"/>
            <w:vAlign w:val="center"/>
            <w:hideMark/>
          </w:tcPr>
          <w:p w14:paraId="56AA4864" w14:textId="77777777" w:rsidR="00913A0E" w:rsidRPr="00D66A34" w:rsidRDefault="00913A0E" w:rsidP="00625800">
            <w:pPr>
              <w:spacing w:after="0" w:line="259" w:lineRule="auto"/>
              <w:rPr>
                <w:rFonts w:ascii="Times New Roman" w:eastAsia="Calibri" w:hAnsi="Times New Roman" w:cs="Times New Roman"/>
                <w:b/>
                <w:bCs/>
                <w:lang w:val="lt-LT"/>
                <w14:ligatures w14:val="none"/>
              </w:rPr>
            </w:pPr>
            <w:r w:rsidRPr="00D66A34">
              <w:rPr>
                <w:rFonts w:ascii="Times New Roman" w:eastAsia="Calibri" w:hAnsi="Times New Roman" w:cs="Times New Roman"/>
                <w:b/>
                <w:bCs/>
                <w:lang w:val="lt-LT"/>
                <w14:ligatures w14:val="none"/>
              </w:rPr>
              <w:t>Balas</w:t>
            </w:r>
          </w:p>
        </w:tc>
        <w:tc>
          <w:tcPr>
            <w:tcW w:w="0" w:type="auto"/>
            <w:vAlign w:val="center"/>
            <w:hideMark/>
          </w:tcPr>
          <w:p w14:paraId="5DA811CC" w14:textId="77777777" w:rsidR="00913A0E" w:rsidRPr="00D66A34" w:rsidRDefault="00913A0E" w:rsidP="00625800">
            <w:pPr>
              <w:spacing w:after="0" w:line="259" w:lineRule="auto"/>
              <w:rPr>
                <w:rFonts w:ascii="Times New Roman" w:eastAsia="Calibri" w:hAnsi="Times New Roman" w:cs="Times New Roman"/>
                <w:b/>
                <w:bCs/>
                <w:lang w:val="lt-LT"/>
                <w14:ligatures w14:val="none"/>
              </w:rPr>
            </w:pPr>
            <w:r w:rsidRPr="00D66A34">
              <w:rPr>
                <w:rFonts w:ascii="Times New Roman" w:eastAsia="Calibri" w:hAnsi="Times New Roman" w:cs="Times New Roman"/>
                <w:b/>
                <w:bCs/>
                <w:lang w:val="lt-LT"/>
                <w14:ligatures w14:val="none"/>
              </w:rPr>
              <w:t>Pastato ypatybės</w:t>
            </w:r>
          </w:p>
        </w:tc>
        <w:tc>
          <w:tcPr>
            <w:tcW w:w="0" w:type="auto"/>
            <w:vAlign w:val="center"/>
            <w:hideMark/>
          </w:tcPr>
          <w:p w14:paraId="13BFA76A" w14:textId="77777777" w:rsidR="00913A0E" w:rsidRPr="00D66A34" w:rsidRDefault="00913A0E" w:rsidP="00625800">
            <w:pPr>
              <w:spacing w:after="0" w:line="259" w:lineRule="auto"/>
              <w:rPr>
                <w:rFonts w:ascii="Times New Roman" w:eastAsia="Calibri" w:hAnsi="Times New Roman" w:cs="Times New Roman"/>
                <w:b/>
                <w:bCs/>
                <w:lang w:val="lt-LT"/>
                <w14:ligatures w14:val="none"/>
              </w:rPr>
            </w:pPr>
            <w:r w:rsidRPr="00D66A34">
              <w:rPr>
                <w:rFonts w:ascii="Times New Roman" w:eastAsia="Calibri" w:hAnsi="Times New Roman" w:cs="Times New Roman"/>
                <w:b/>
                <w:bCs/>
                <w:lang w:val="lt-LT"/>
                <w14:ligatures w14:val="none"/>
              </w:rPr>
              <w:t>Paaiškinimas</w:t>
            </w:r>
          </w:p>
        </w:tc>
      </w:tr>
      <w:tr w:rsidR="00913A0E" w:rsidRPr="00A946A9" w14:paraId="175172EA" w14:textId="77777777" w:rsidTr="00625800">
        <w:trPr>
          <w:tblCellSpacing w:w="15" w:type="dxa"/>
        </w:trPr>
        <w:tc>
          <w:tcPr>
            <w:tcW w:w="0" w:type="auto"/>
            <w:vAlign w:val="center"/>
            <w:hideMark/>
          </w:tcPr>
          <w:p w14:paraId="4A91DF91" w14:textId="77777777" w:rsidR="00913A0E" w:rsidRPr="00D66A34" w:rsidRDefault="00913A0E" w:rsidP="00625800">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1</w:t>
            </w:r>
          </w:p>
        </w:tc>
        <w:tc>
          <w:tcPr>
            <w:tcW w:w="0" w:type="auto"/>
            <w:vAlign w:val="center"/>
            <w:hideMark/>
          </w:tcPr>
          <w:p w14:paraId="593A877B" w14:textId="77777777" w:rsidR="00913A0E" w:rsidRPr="00D66A34" w:rsidRDefault="00913A0E" w:rsidP="00625800">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Mažas pastatas (&lt; 1 tūkst. kv. m)</w:t>
            </w:r>
          </w:p>
        </w:tc>
        <w:tc>
          <w:tcPr>
            <w:tcW w:w="0" w:type="auto"/>
            <w:vAlign w:val="center"/>
            <w:hideMark/>
          </w:tcPr>
          <w:p w14:paraId="356C504D" w14:textId="77777777" w:rsidR="00913A0E" w:rsidRPr="00D66A34" w:rsidRDefault="00913A0E" w:rsidP="00625800">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Mažai lankytojų, mažas teismo pastatas</w:t>
            </w:r>
            <w:r>
              <w:rPr>
                <w:rFonts w:ascii="Times New Roman" w:eastAsia="Calibri" w:hAnsi="Times New Roman" w:cs="Times New Roman"/>
                <w:lang w:val="lt-LT"/>
                <w14:ligatures w14:val="none"/>
              </w:rPr>
              <w:t>.</w:t>
            </w:r>
          </w:p>
        </w:tc>
      </w:tr>
      <w:tr w:rsidR="00913A0E" w:rsidRPr="00D66A34" w14:paraId="01E27316" w14:textId="77777777" w:rsidTr="00625800">
        <w:trPr>
          <w:tblCellSpacing w:w="15" w:type="dxa"/>
        </w:trPr>
        <w:tc>
          <w:tcPr>
            <w:tcW w:w="0" w:type="auto"/>
            <w:vAlign w:val="center"/>
            <w:hideMark/>
          </w:tcPr>
          <w:p w14:paraId="2AB245CA" w14:textId="77777777" w:rsidR="00913A0E" w:rsidRPr="00D66A34" w:rsidRDefault="00913A0E" w:rsidP="00625800">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2</w:t>
            </w:r>
          </w:p>
        </w:tc>
        <w:tc>
          <w:tcPr>
            <w:tcW w:w="0" w:type="auto"/>
            <w:vAlign w:val="center"/>
            <w:hideMark/>
          </w:tcPr>
          <w:p w14:paraId="142C1480" w14:textId="77777777" w:rsidR="00913A0E" w:rsidRPr="00D66A34" w:rsidRDefault="00913A0E" w:rsidP="00625800">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Vidutinio dydžio pastatas (1</w:t>
            </w:r>
            <w:r w:rsidRPr="008A5B7E">
              <w:rPr>
                <w:rFonts w:ascii="Times New Roman" w:eastAsia="Calibri" w:hAnsi="Times New Roman" w:cs="Times New Roman"/>
                <w:lang w:val="lt-LT"/>
                <w14:ligatures w14:val="none"/>
              </w:rPr>
              <w:t>–</w:t>
            </w:r>
            <w:r w:rsidRPr="00D66A34">
              <w:rPr>
                <w:rFonts w:ascii="Times New Roman" w:eastAsia="Calibri" w:hAnsi="Times New Roman" w:cs="Times New Roman"/>
                <w:lang w:val="lt-LT"/>
                <w14:ligatures w14:val="none"/>
              </w:rPr>
              <w:t>1,999 tūkst. kv. m)</w:t>
            </w:r>
          </w:p>
        </w:tc>
        <w:tc>
          <w:tcPr>
            <w:tcW w:w="0" w:type="auto"/>
            <w:vAlign w:val="center"/>
            <w:hideMark/>
          </w:tcPr>
          <w:p w14:paraId="7A1B3C3A" w14:textId="77777777" w:rsidR="00913A0E" w:rsidRPr="00D66A34" w:rsidRDefault="00913A0E" w:rsidP="00625800">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Vidutinė lankytojų srauto rizika</w:t>
            </w:r>
            <w:r>
              <w:rPr>
                <w:rFonts w:ascii="Times New Roman" w:eastAsia="Calibri" w:hAnsi="Times New Roman" w:cs="Times New Roman"/>
                <w:lang w:val="lt-LT"/>
                <w14:ligatures w14:val="none"/>
              </w:rPr>
              <w:t>.</w:t>
            </w:r>
          </w:p>
        </w:tc>
      </w:tr>
      <w:tr w:rsidR="00913A0E" w:rsidRPr="00D66A34" w14:paraId="27B01D2A" w14:textId="77777777" w:rsidTr="00625800">
        <w:trPr>
          <w:tblCellSpacing w:w="15" w:type="dxa"/>
        </w:trPr>
        <w:tc>
          <w:tcPr>
            <w:tcW w:w="0" w:type="auto"/>
            <w:vAlign w:val="center"/>
            <w:hideMark/>
          </w:tcPr>
          <w:p w14:paraId="6765C9C3" w14:textId="77777777" w:rsidR="00913A0E" w:rsidRPr="00D66A34" w:rsidRDefault="00913A0E" w:rsidP="00625800">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3</w:t>
            </w:r>
          </w:p>
        </w:tc>
        <w:tc>
          <w:tcPr>
            <w:tcW w:w="0" w:type="auto"/>
            <w:vAlign w:val="center"/>
            <w:hideMark/>
          </w:tcPr>
          <w:p w14:paraId="46FA3594" w14:textId="77777777" w:rsidR="00913A0E" w:rsidRPr="00D66A34" w:rsidRDefault="00913A0E" w:rsidP="00625800">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Didesnis pastatas (2</w:t>
            </w:r>
            <w:r w:rsidRPr="008A5B7E">
              <w:rPr>
                <w:rFonts w:ascii="Times New Roman" w:eastAsia="Calibri" w:hAnsi="Times New Roman" w:cs="Times New Roman"/>
                <w:lang w:val="lt-LT"/>
                <w14:ligatures w14:val="none"/>
              </w:rPr>
              <w:t>–</w:t>
            </w:r>
            <w:r w:rsidRPr="00D66A34">
              <w:rPr>
                <w:rFonts w:ascii="Times New Roman" w:eastAsia="Calibri" w:hAnsi="Times New Roman" w:cs="Times New Roman"/>
                <w:lang w:val="lt-LT"/>
                <w14:ligatures w14:val="none"/>
              </w:rPr>
              <w:t xml:space="preserve">2,999 tūkst. </w:t>
            </w:r>
            <w:r>
              <w:rPr>
                <w:rFonts w:ascii="Times New Roman" w:eastAsia="Calibri" w:hAnsi="Times New Roman" w:cs="Times New Roman"/>
                <w:lang w:val="lt-LT"/>
                <w14:ligatures w14:val="none"/>
              </w:rPr>
              <w:t>k</w:t>
            </w:r>
            <w:r w:rsidRPr="00D66A34">
              <w:rPr>
                <w:rFonts w:ascii="Times New Roman" w:eastAsia="Calibri" w:hAnsi="Times New Roman" w:cs="Times New Roman"/>
                <w:lang w:val="lt-LT"/>
                <w14:ligatures w14:val="none"/>
              </w:rPr>
              <w:t xml:space="preserve">v. m) </w:t>
            </w:r>
          </w:p>
        </w:tc>
        <w:tc>
          <w:tcPr>
            <w:tcW w:w="0" w:type="auto"/>
            <w:vAlign w:val="center"/>
            <w:hideMark/>
          </w:tcPr>
          <w:p w14:paraId="07E6434A" w14:textId="77777777" w:rsidR="00913A0E" w:rsidRPr="00D66A34" w:rsidRDefault="00913A0E" w:rsidP="00625800">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Vidutinė rizika, daugiau žmonių</w:t>
            </w:r>
            <w:r>
              <w:rPr>
                <w:rFonts w:ascii="Times New Roman" w:eastAsia="Calibri" w:hAnsi="Times New Roman" w:cs="Times New Roman"/>
                <w:lang w:val="lt-LT"/>
                <w14:ligatures w14:val="none"/>
              </w:rPr>
              <w:t>.</w:t>
            </w:r>
          </w:p>
        </w:tc>
      </w:tr>
      <w:tr w:rsidR="00913A0E" w:rsidRPr="00D66A34" w14:paraId="6ADC7224" w14:textId="77777777" w:rsidTr="00625800">
        <w:trPr>
          <w:tblCellSpacing w:w="15" w:type="dxa"/>
        </w:trPr>
        <w:tc>
          <w:tcPr>
            <w:tcW w:w="0" w:type="auto"/>
            <w:vAlign w:val="center"/>
            <w:hideMark/>
          </w:tcPr>
          <w:p w14:paraId="2A5B9F56" w14:textId="77777777" w:rsidR="00913A0E" w:rsidRPr="00D66A34" w:rsidRDefault="00913A0E" w:rsidP="00625800">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4</w:t>
            </w:r>
          </w:p>
        </w:tc>
        <w:tc>
          <w:tcPr>
            <w:tcW w:w="0" w:type="auto"/>
            <w:vAlign w:val="center"/>
            <w:hideMark/>
          </w:tcPr>
          <w:p w14:paraId="17FC803C" w14:textId="77777777" w:rsidR="00913A0E" w:rsidRPr="00D66A34" w:rsidRDefault="00913A0E" w:rsidP="00625800">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Didelis pastatas (3</w:t>
            </w:r>
            <w:r w:rsidRPr="008A5B7E">
              <w:rPr>
                <w:rFonts w:ascii="Times New Roman" w:eastAsia="Calibri" w:hAnsi="Times New Roman" w:cs="Times New Roman"/>
                <w:lang w:val="lt-LT"/>
                <w14:ligatures w14:val="none"/>
              </w:rPr>
              <w:t>–</w:t>
            </w:r>
            <w:r w:rsidRPr="00D66A34">
              <w:rPr>
                <w:rFonts w:ascii="Times New Roman" w:eastAsia="Calibri" w:hAnsi="Times New Roman" w:cs="Times New Roman"/>
                <w:lang w:val="lt-LT"/>
                <w14:ligatures w14:val="none"/>
              </w:rPr>
              <w:t xml:space="preserve">3,999 tūkst. kv. m) </w:t>
            </w:r>
          </w:p>
        </w:tc>
        <w:tc>
          <w:tcPr>
            <w:tcW w:w="0" w:type="auto"/>
            <w:vAlign w:val="center"/>
            <w:hideMark/>
          </w:tcPr>
          <w:p w14:paraId="4CD0370B" w14:textId="77777777" w:rsidR="00913A0E" w:rsidRPr="00D66A34" w:rsidRDefault="00913A0E" w:rsidP="00625800">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Didelė rizika dėl didelio srauto</w:t>
            </w:r>
            <w:r>
              <w:rPr>
                <w:rFonts w:ascii="Times New Roman" w:eastAsia="Calibri" w:hAnsi="Times New Roman" w:cs="Times New Roman"/>
                <w:lang w:val="lt-LT"/>
                <w14:ligatures w14:val="none"/>
              </w:rPr>
              <w:t>.</w:t>
            </w:r>
          </w:p>
        </w:tc>
      </w:tr>
      <w:tr w:rsidR="00913A0E" w:rsidRPr="00A946A9" w14:paraId="452BEE63" w14:textId="77777777" w:rsidTr="00625800">
        <w:trPr>
          <w:tblCellSpacing w:w="15" w:type="dxa"/>
        </w:trPr>
        <w:tc>
          <w:tcPr>
            <w:tcW w:w="0" w:type="auto"/>
            <w:vAlign w:val="center"/>
            <w:hideMark/>
          </w:tcPr>
          <w:p w14:paraId="2613C46B" w14:textId="77777777" w:rsidR="00913A0E" w:rsidRPr="00D66A34" w:rsidRDefault="00913A0E" w:rsidP="00625800">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5</w:t>
            </w:r>
          </w:p>
        </w:tc>
        <w:tc>
          <w:tcPr>
            <w:tcW w:w="0" w:type="auto"/>
            <w:vAlign w:val="center"/>
            <w:hideMark/>
          </w:tcPr>
          <w:p w14:paraId="5F6301BB" w14:textId="77777777" w:rsidR="00913A0E" w:rsidRPr="00D66A34" w:rsidRDefault="00913A0E" w:rsidP="00625800">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Labai didelis pastatas (</w:t>
            </w:r>
            <w:r w:rsidRPr="00D44478">
              <w:rPr>
                <w:rFonts w:ascii="Times New Roman" w:eastAsia="Calibri" w:hAnsi="Times New Roman" w:cs="Times New Roman"/>
                <w:lang w:val="en"/>
                <w14:ligatures w14:val="none"/>
              </w:rPr>
              <w:t>≥</w:t>
            </w:r>
            <w:r w:rsidRPr="00D66A34">
              <w:rPr>
                <w:rFonts w:ascii="Times New Roman" w:eastAsia="Calibri" w:hAnsi="Times New Roman" w:cs="Times New Roman"/>
                <w:lang w:val="lt-LT"/>
                <w14:ligatures w14:val="none"/>
              </w:rPr>
              <w:t xml:space="preserve"> 4 tūkst. kv. m) </w:t>
            </w:r>
          </w:p>
        </w:tc>
        <w:tc>
          <w:tcPr>
            <w:tcW w:w="0" w:type="auto"/>
            <w:vAlign w:val="center"/>
            <w:hideMark/>
          </w:tcPr>
          <w:p w14:paraId="744639FF" w14:textId="77777777" w:rsidR="00913A0E" w:rsidRPr="00D66A34" w:rsidRDefault="00913A0E" w:rsidP="00625800">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Didžiausia rizika dėl didžiulio lankytojų srauto.</w:t>
            </w:r>
          </w:p>
        </w:tc>
      </w:tr>
    </w:tbl>
    <w:p w14:paraId="41652475" w14:textId="77777777" w:rsidR="00913A0E" w:rsidRPr="00D66A34" w:rsidRDefault="00913A0E" w:rsidP="00913A0E">
      <w:pPr>
        <w:spacing w:after="0" w:line="259" w:lineRule="auto"/>
        <w:rPr>
          <w:rFonts w:ascii="Times New Roman" w:eastAsia="Calibri" w:hAnsi="Times New Roman" w:cs="Times New Roman"/>
          <w:b/>
          <w:bCs/>
          <w:lang w:val="lt-LT"/>
          <w14:ligatures w14:val="none"/>
        </w:rPr>
      </w:pPr>
    </w:p>
    <w:p w14:paraId="603463D6" w14:textId="77777777" w:rsidR="00913A0E" w:rsidRDefault="00913A0E" w:rsidP="00913A0E">
      <w:pPr>
        <w:spacing w:after="0" w:line="259" w:lineRule="auto"/>
        <w:rPr>
          <w:rFonts w:ascii="Times New Roman" w:eastAsia="Calibri" w:hAnsi="Times New Roman" w:cs="Times New Roman"/>
          <w:b/>
          <w:bCs/>
          <w:lang w:val="lt-LT"/>
          <w14:ligatures w14:val="none"/>
        </w:rPr>
      </w:pPr>
    </w:p>
    <w:p w14:paraId="54E6DF95" w14:textId="77777777" w:rsidR="00913A0E" w:rsidRDefault="00913A0E" w:rsidP="00913A0E">
      <w:pPr>
        <w:spacing w:after="0" w:line="259" w:lineRule="auto"/>
        <w:rPr>
          <w:rFonts w:ascii="Times New Roman" w:eastAsia="Calibri" w:hAnsi="Times New Roman" w:cs="Times New Roman"/>
          <w:b/>
          <w:bCs/>
          <w:lang w:val="lt-LT"/>
          <w14:ligatures w14:val="none"/>
        </w:rPr>
      </w:pPr>
    </w:p>
    <w:p w14:paraId="381C44F9" w14:textId="77777777" w:rsidR="00913A0E" w:rsidRDefault="00913A0E" w:rsidP="00913A0E">
      <w:pPr>
        <w:spacing w:after="0" w:line="259" w:lineRule="auto"/>
        <w:rPr>
          <w:rFonts w:ascii="Times New Roman" w:eastAsia="Calibri" w:hAnsi="Times New Roman" w:cs="Times New Roman"/>
          <w:b/>
          <w:bCs/>
          <w:lang w:val="lt-LT"/>
          <w14:ligatures w14:val="none"/>
        </w:rPr>
      </w:pPr>
    </w:p>
    <w:p w14:paraId="18968867" w14:textId="77777777" w:rsidR="00913A0E" w:rsidRPr="00D66A34" w:rsidRDefault="00913A0E" w:rsidP="00913A0E">
      <w:pPr>
        <w:spacing w:after="0" w:line="259" w:lineRule="auto"/>
        <w:rPr>
          <w:rFonts w:ascii="Times New Roman" w:eastAsia="Calibri" w:hAnsi="Times New Roman" w:cs="Times New Roman"/>
          <w:b/>
          <w:bCs/>
          <w:lang w:val="lt-LT"/>
          <w14:ligatures w14:val="none"/>
        </w:rPr>
      </w:pPr>
      <w:r w:rsidRPr="00D66A34">
        <w:rPr>
          <w:rFonts w:ascii="Times New Roman" w:eastAsia="Calibri" w:hAnsi="Times New Roman" w:cs="Times New Roman"/>
          <w:b/>
          <w:bCs/>
          <w:lang w:val="lt-LT"/>
          <w14:ligatures w14:val="none"/>
        </w:rPr>
        <w:lastRenderedPageBreak/>
        <w:t xml:space="preserve">4. </w:t>
      </w:r>
      <w:r>
        <w:rPr>
          <w:rFonts w:ascii="Times New Roman" w:eastAsia="Calibri" w:hAnsi="Times New Roman" w:cs="Times New Roman"/>
          <w:b/>
          <w:bCs/>
          <w:lang w:val="lt-LT"/>
          <w14:ligatures w14:val="none"/>
        </w:rPr>
        <w:t>Minimalios rekomenduojamos s</w:t>
      </w:r>
      <w:r w:rsidRPr="00D66A34">
        <w:rPr>
          <w:rFonts w:ascii="Times New Roman" w:eastAsia="Calibri" w:hAnsi="Times New Roman" w:cs="Times New Roman"/>
          <w:b/>
          <w:bCs/>
          <w:lang w:val="lt-LT"/>
          <w14:ligatures w14:val="none"/>
        </w:rPr>
        <w:t>augumo priemonės pagal grupę</w:t>
      </w:r>
    </w:p>
    <w:p w14:paraId="61FB9695" w14:textId="77777777" w:rsidR="00913A0E" w:rsidRPr="00D66A34" w:rsidRDefault="00913A0E" w:rsidP="00913A0E">
      <w:pPr>
        <w:spacing w:after="0" w:line="259" w:lineRule="auto"/>
        <w:rPr>
          <w:rFonts w:ascii="Times New Roman" w:eastAsia="Calibri" w:hAnsi="Times New Roman" w:cs="Times New Roman"/>
          <w:b/>
          <w:bCs/>
          <w:lang w:val="lt-LT"/>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58"/>
        <w:gridCol w:w="2667"/>
        <w:gridCol w:w="2815"/>
        <w:gridCol w:w="1532"/>
      </w:tblGrid>
      <w:tr w:rsidR="00913A0E" w:rsidRPr="00D66A34" w14:paraId="78327C7C" w14:textId="77777777" w:rsidTr="00625800">
        <w:trPr>
          <w:tblHeader/>
          <w:tblCellSpacing w:w="15" w:type="dxa"/>
        </w:trPr>
        <w:tc>
          <w:tcPr>
            <w:tcW w:w="0" w:type="auto"/>
            <w:vAlign w:val="center"/>
            <w:hideMark/>
          </w:tcPr>
          <w:p w14:paraId="0BCCB0B1" w14:textId="77777777" w:rsidR="00913A0E" w:rsidRPr="00D66A34" w:rsidRDefault="00913A0E" w:rsidP="00625800">
            <w:pPr>
              <w:spacing w:after="0" w:line="259" w:lineRule="auto"/>
              <w:rPr>
                <w:rFonts w:ascii="Times New Roman" w:eastAsia="Calibri" w:hAnsi="Times New Roman" w:cs="Times New Roman"/>
                <w:b/>
                <w:bCs/>
                <w:lang w:val="lt-LT"/>
                <w14:ligatures w14:val="none"/>
              </w:rPr>
            </w:pPr>
            <w:r w:rsidRPr="00D66A34">
              <w:rPr>
                <w:rFonts w:ascii="Times New Roman" w:eastAsia="Calibri" w:hAnsi="Times New Roman" w:cs="Times New Roman"/>
                <w:b/>
                <w:bCs/>
                <w:lang w:val="lt-LT"/>
                <w14:ligatures w14:val="none"/>
              </w:rPr>
              <w:t>Priemonė</w:t>
            </w:r>
          </w:p>
        </w:tc>
        <w:tc>
          <w:tcPr>
            <w:tcW w:w="0" w:type="auto"/>
            <w:vAlign w:val="center"/>
            <w:hideMark/>
          </w:tcPr>
          <w:p w14:paraId="46A3329E" w14:textId="77777777" w:rsidR="00913A0E" w:rsidRPr="00D66A34" w:rsidRDefault="00913A0E" w:rsidP="00625800">
            <w:pPr>
              <w:spacing w:after="0" w:line="259" w:lineRule="auto"/>
              <w:rPr>
                <w:rFonts w:ascii="Times New Roman" w:eastAsia="Calibri" w:hAnsi="Times New Roman" w:cs="Times New Roman"/>
                <w:b/>
                <w:bCs/>
                <w:lang w:val="lt-LT"/>
                <w14:ligatures w14:val="none"/>
              </w:rPr>
            </w:pPr>
            <w:r w:rsidRPr="00D66A34">
              <w:rPr>
                <w:rFonts w:ascii="Times New Roman" w:eastAsia="Calibri" w:hAnsi="Times New Roman" w:cs="Times New Roman"/>
                <w:b/>
                <w:bCs/>
                <w:lang w:val="lt-LT"/>
                <w14:ligatures w14:val="none"/>
              </w:rPr>
              <w:t>I lygis</w:t>
            </w:r>
          </w:p>
        </w:tc>
        <w:tc>
          <w:tcPr>
            <w:tcW w:w="0" w:type="auto"/>
            <w:vAlign w:val="center"/>
            <w:hideMark/>
          </w:tcPr>
          <w:p w14:paraId="7DD9B9B3" w14:textId="77777777" w:rsidR="00913A0E" w:rsidRPr="00D66A34" w:rsidRDefault="00913A0E" w:rsidP="00625800">
            <w:pPr>
              <w:spacing w:after="0" w:line="259" w:lineRule="auto"/>
              <w:rPr>
                <w:rFonts w:ascii="Times New Roman" w:eastAsia="Calibri" w:hAnsi="Times New Roman" w:cs="Times New Roman"/>
                <w:b/>
                <w:bCs/>
                <w:lang w:val="lt-LT"/>
                <w14:ligatures w14:val="none"/>
              </w:rPr>
            </w:pPr>
            <w:r w:rsidRPr="00D66A34">
              <w:rPr>
                <w:rFonts w:ascii="Times New Roman" w:eastAsia="Calibri" w:hAnsi="Times New Roman" w:cs="Times New Roman"/>
                <w:b/>
                <w:bCs/>
                <w:lang w:val="lt-LT"/>
                <w14:ligatures w14:val="none"/>
              </w:rPr>
              <w:t>II lygis</w:t>
            </w:r>
          </w:p>
        </w:tc>
        <w:tc>
          <w:tcPr>
            <w:tcW w:w="0" w:type="auto"/>
            <w:vAlign w:val="center"/>
            <w:hideMark/>
          </w:tcPr>
          <w:p w14:paraId="24B61438" w14:textId="77777777" w:rsidR="00913A0E" w:rsidRPr="00D66A34" w:rsidRDefault="00913A0E" w:rsidP="00625800">
            <w:pPr>
              <w:spacing w:after="0" w:line="259" w:lineRule="auto"/>
              <w:rPr>
                <w:rFonts w:ascii="Times New Roman" w:eastAsia="Calibri" w:hAnsi="Times New Roman" w:cs="Times New Roman"/>
                <w:b/>
                <w:bCs/>
                <w:lang w:val="lt-LT"/>
                <w14:ligatures w14:val="none"/>
              </w:rPr>
            </w:pPr>
            <w:r w:rsidRPr="00D66A34">
              <w:rPr>
                <w:rFonts w:ascii="Times New Roman" w:eastAsia="Calibri" w:hAnsi="Times New Roman" w:cs="Times New Roman"/>
                <w:b/>
                <w:bCs/>
                <w:lang w:val="lt-LT"/>
                <w14:ligatures w14:val="none"/>
              </w:rPr>
              <w:t>III lygis</w:t>
            </w:r>
          </w:p>
        </w:tc>
      </w:tr>
      <w:tr w:rsidR="00913A0E" w:rsidRPr="00D66A34" w14:paraId="7F377356" w14:textId="77777777" w:rsidTr="00625800">
        <w:trPr>
          <w:tblCellSpacing w:w="15" w:type="dxa"/>
        </w:trPr>
        <w:tc>
          <w:tcPr>
            <w:tcW w:w="0" w:type="auto"/>
            <w:vAlign w:val="center"/>
            <w:hideMark/>
          </w:tcPr>
          <w:p w14:paraId="43DEA093" w14:textId="77777777" w:rsidR="00913A0E" w:rsidRDefault="00913A0E" w:rsidP="00625800">
            <w:pPr>
              <w:spacing w:after="0" w:line="259" w:lineRule="auto"/>
              <w:rPr>
                <w:rFonts w:ascii="Times New Roman" w:eastAsia="Calibri" w:hAnsi="Times New Roman" w:cs="Times New Roman"/>
                <w:lang w:val="lt-LT"/>
                <w14:ligatures w14:val="none"/>
              </w:rPr>
            </w:pPr>
            <w:r>
              <w:rPr>
                <w:rFonts w:ascii="Times New Roman" w:eastAsia="Calibri" w:hAnsi="Times New Roman" w:cs="Times New Roman"/>
                <w:lang w:val="lt-LT"/>
                <w14:ligatures w14:val="none"/>
              </w:rPr>
              <w:t>Apsaugos signalizacija</w:t>
            </w:r>
          </w:p>
          <w:p w14:paraId="4EC3073C" w14:textId="77777777" w:rsidR="00913A0E" w:rsidRPr="00D66A34" w:rsidRDefault="00913A0E" w:rsidP="00625800">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Nuolatinė apsauga (fizinė)</w:t>
            </w:r>
          </w:p>
        </w:tc>
        <w:tc>
          <w:tcPr>
            <w:tcW w:w="0" w:type="auto"/>
            <w:vAlign w:val="center"/>
            <w:hideMark/>
          </w:tcPr>
          <w:p w14:paraId="2AF96EDA" w14:textId="77777777" w:rsidR="00913A0E" w:rsidRDefault="00913A0E" w:rsidP="00625800">
            <w:pPr>
              <w:spacing w:after="0" w:line="259" w:lineRule="auto"/>
              <w:rPr>
                <w:rFonts w:ascii="Times New Roman" w:eastAsia="Calibri" w:hAnsi="Times New Roman" w:cs="Times New Roman"/>
                <w:lang w:val="lt-LT"/>
                <w14:ligatures w14:val="none"/>
              </w:rPr>
            </w:pPr>
            <w:r w:rsidRPr="00D66A34">
              <w:rPr>
                <w:rFonts w:ascii="Segoe UI Emoji" w:eastAsia="Calibri" w:hAnsi="Segoe UI Emoji" w:cs="Segoe UI Emoji"/>
                <w:lang w:val="lt-LT"/>
                <w14:ligatures w14:val="none"/>
              </w:rPr>
              <w:t>✔️</w:t>
            </w:r>
          </w:p>
          <w:p w14:paraId="3E1E63CF" w14:textId="77777777" w:rsidR="00913A0E" w:rsidRPr="00D66A34" w:rsidRDefault="00913A0E" w:rsidP="00625800">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24/7*</w:t>
            </w:r>
          </w:p>
        </w:tc>
        <w:tc>
          <w:tcPr>
            <w:tcW w:w="0" w:type="auto"/>
            <w:vAlign w:val="center"/>
            <w:hideMark/>
          </w:tcPr>
          <w:p w14:paraId="2EE7C209" w14:textId="77777777" w:rsidR="00913A0E" w:rsidRDefault="00913A0E" w:rsidP="00625800">
            <w:pPr>
              <w:spacing w:after="0" w:line="259" w:lineRule="auto"/>
              <w:rPr>
                <w:rFonts w:ascii="Times New Roman" w:eastAsia="Calibri" w:hAnsi="Times New Roman" w:cs="Times New Roman"/>
                <w:lang w:val="lt-LT"/>
                <w14:ligatures w14:val="none"/>
              </w:rPr>
            </w:pPr>
            <w:r w:rsidRPr="00D66A34">
              <w:rPr>
                <w:rFonts w:ascii="Segoe UI Emoji" w:eastAsia="Calibri" w:hAnsi="Segoe UI Emoji" w:cs="Segoe UI Emoji"/>
                <w:lang w:val="lt-LT"/>
                <w14:ligatures w14:val="none"/>
              </w:rPr>
              <w:t>✔️</w:t>
            </w:r>
          </w:p>
          <w:p w14:paraId="0C0B91D7" w14:textId="77777777" w:rsidR="00913A0E" w:rsidRPr="00D66A34" w:rsidRDefault="00913A0E" w:rsidP="00625800">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Darbo valandomis</w:t>
            </w:r>
          </w:p>
        </w:tc>
        <w:tc>
          <w:tcPr>
            <w:tcW w:w="0" w:type="auto"/>
            <w:vAlign w:val="center"/>
            <w:hideMark/>
          </w:tcPr>
          <w:p w14:paraId="32E68BEB" w14:textId="77777777" w:rsidR="00913A0E" w:rsidRDefault="00913A0E" w:rsidP="00625800">
            <w:pPr>
              <w:spacing w:after="0" w:line="259" w:lineRule="auto"/>
              <w:rPr>
                <w:rFonts w:ascii="Times New Roman" w:eastAsia="Calibri" w:hAnsi="Times New Roman" w:cs="Times New Roman"/>
                <w:lang w:val="lt-LT"/>
                <w14:ligatures w14:val="none"/>
              </w:rPr>
            </w:pPr>
            <w:r w:rsidRPr="00D66A34">
              <w:rPr>
                <w:rFonts w:ascii="Segoe UI Emoji" w:eastAsia="Calibri" w:hAnsi="Segoe UI Emoji" w:cs="Segoe UI Emoji"/>
                <w:lang w:val="lt-LT"/>
                <w14:ligatures w14:val="none"/>
              </w:rPr>
              <w:t>✔️</w:t>
            </w:r>
          </w:p>
          <w:p w14:paraId="519293A8" w14:textId="77777777" w:rsidR="00913A0E" w:rsidRPr="00D66A34" w:rsidRDefault="00913A0E" w:rsidP="00625800">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Pagal poreikį</w:t>
            </w:r>
          </w:p>
        </w:tc>
      </w:tr>
      <w:tr w:rsidR="00913A0E" w:rsidRPr="00D66A34" w14:paraId="4D699491" w14:textId="77777777" w:rsidTr="00625800">
        <w:trPr>
          <w:tblCellSpacing w:w="15" w:type="dxa"/>
        </w:trPr>
        <w:tc>
          <w:tcPr>
            <w:tcW w:w="0" w:type="auto"/>
            <w:vAlign w:val="center"/>
          </w:tcPr>
          <w:p w14:paraId="0D50AC3F" w14:textId="77777777" w:rsidR="00913A0E" w:rsidRPr="00D66A34" w:rsidRDefault="00913A0E" w:rsidP="00625800">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Pareigūnų skaičius**</w:t>
            </w:r>
          </w:p>
        </w:tc>
        <w:tc>
          <w:tcPr>
            <w:tcW w:w="0" w:type="auto"/>
            <w:vAlign w:val="center"/>
          </w:tcPr>
          <w:p w14:paraId="6AECA60E" w14:textId="77777777" w:rsidR="00913A0E" w:rsidRPr="00D66A34" w:rsidRDefault="00913A0E" w:rsidP="00625800">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2</w:t>
            </w:r>
            <w:r w:rsidRPr="008A5B7E">
              <w:rPr>
                <w:rFonts w:ascii="Times New Roman" w:eastAsia="Calibri" w:hAnsi="Times New Roman" w:cs="Times New Roman"/>
                <w:lang w:val="lt-LT"/>
                <w14:ligatures w14:val="none"/>
              </w:rPr>
              <w:t>–</w:t>
            </w:r>
            <w:r w:rsidRPr="00D66A34">
              <w:rPr>
                <w:rFonts w:ascii="Times New Roman" w:eastAsia="Calibri" w:hAnsi="Times New Roman" w:cs="Times New Roman"/>
                <w:lang w:val="lt-LT"/>
                <w14:ligatures w14:val="none"/>
              </w:rPr>
              <w:t>5 per pamainą</w:t>
            </w:r>
          </w:p>
        </w:tc>
        <w:tc>
          <w:tcPr>
            <w:tcW w:w="0" w:type="auto"/>
            <w:vAlign w:val="center"/>
          </w:tcPr>
          <w:p w14:paraId="13AB57A2" w14:textId="77777777" w:rsidR="00913A0E" w:rsidRPr="00D66A34" w:rsidRDefault="00913A0E" w:rsidP="00625800">
            <w:pPr>
              <w:spacing w:after="0" w:line="259" w:lineRule="auto"/>
              <w:rPr>
                <w:rFonts w:ascii="Times New Roman" w:eastAsia="Calibri" w:hAnsi="Times New Roman" w:cs="Times New Roman"/>
                <w:vertAlign w:val="superscript"/>
                <w:lang w:val="lt-LT"/>
                <w14:ligatures w14:val="none"/>
              </w:rPr>
            </w:pPr>
            <w:r w:rsidRPr="00D66A34">
              <w:rPr>
                <w:rFonts w:ascii="Times New Roman" w:eastAsia="Calibri" w:hAnsi="Times New Roman" w:cs="Times New Roman"/>
                <w:lang w:val="lt-LT"/>
                <w14:ligatures w14:val="none"/>
              </w:rPr>
              <w:t>1 darbo valandomis</w:t>
            </w:r>
          </w:p>
        </w:tc>
        <w:tc>
          <w:tcPr>
            <w:tcW w:w="0" w:type="auto"/>
            <w:vAlign w:val="center"/>
          </w:tcPr>
          <w:p w14:paraId="2F4D8EBC" w14:textId="77777777" w:rsidR="00913A0E" w:rsidRPr="00D66A34" w:rsidRDefault="00913A0E" w:rsidP="00625800">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 xml:space="preserve">Kviečiamas </w:t>
            </w:r>
          </w:p>
        </w:tc>
      </w:tr>
      <w:tr w:rsidR="00913A0E" w:rsidRPr="00D66A34" w14:paraId="7CFEE80F" w14:textId="77777777" w:rsidTr="00625800">
        <w:trPr>
          <w:tblCellSpacing w:w="15" w:type="dxa"/>
        </w:trPr>
        <w:tc>
          <w:tcPr>
            <w:tcW w:w="0" w:type="auto"/>
            <w:vAlign w:val="center"/>
          </w:tcPr>
          <w:p w14:paraId="66756972" w14:textId="77777777" w:rsidR="00913A0E" w:rsidRPr="00D66A34" w:rsidRDefault="00913A0E" w:rsidP="00625800">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Apsaugos / pareigūnų skaičius**</w:t>
            </w:r>
          </w:p>
          <w:p w14:paraId="415B3466" w14:textId="77777777" w:rsidR="00913A0E" w:rsidRPr="00D66A34" w:rsidRDefault="00913A0E" w:rsidP="00625800">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(p</w:t>
            </w:r>
            <w:r>
              <w:rPr>
                <w:rFonts w:ascii="Times New Roman" w:eastAsia="Calibri" w:hAnsi="Times New Roman" w:cs="Times New Roman"/>
                <w:lang w:val="lt-LT"/>
                <w14:ligatures w14:val="none"/>
              </w:rPr>
              <w:t>er</w:t>
            </w:r>
            <w:r w:rsidRPr="00D66A34">
              <w:rPr>
                <w:rFonts w:ascii="Times New Roman" w:eastAsia="Calibri" w:hAnsi="Times New Roman" w:cs="Times New Roman"/>
                <w:lang w:val="lt-LT"/>
                <w14:ligatures w14:val="none"/>
              </w:rPr>
              <w:t>ėjimo kontrolei ir vaizdo kamerų stebėjimui)</w:t>
            </w:r>
          </w:p>
        </w:tc>
        <w:tc>
          <w:tcPr>
            <w:tcW w:w="0" w:type="auto"/>
            <w:vAlign w:val="center"/>
          </w:tcPr>
          <w:p w14:paraId="62F5FBCD" w14:textId="77777777" w:rsidR="00913A0E" w:rsidRPr="00D66A34" w:rsidRDefault="00913A0E" w:rsidP="00625800">
            <w:pPr>
              <w:spacing w:after="0" w:line="259" w:lineRule="auto"/>
              <w:rPr>
                <w:rFonts w:ascii="Times New Roman" w:eastAsia="Calibri" w:hAnsi="Times New Roman" w:cs="Times New Roman"/>
                <w:vertAlign w:val="superscript"/>
                <w:lang w:val="lt-LT"/>
                <w14:ligatures w14:val="none"/>
              </w:rPr>
            </w:pPr>
            <w:r w:rsidRPr="00D66A34">
              <w:rPr>
                <w:rFonts w:ascii="Times New Roman" w:eastAsia="Calibri" w:hAnsi="Times New Roman" w:cs="Times New Roman"/>
                <w:lang w:val="lt-LT"/>
                <w14:ligatures w14:val="none"/>
              </w:rPr>
              <w:t>1–3 per pamainą</w:t>
            </w:r>
          </w:p>
        </w:tc>
        <w:tc>
          <w:tcPr>
            <w:tcW w:w="0" w:type="auto"/>
            <w:vAlign w:val="center"/>
          </w:tcPr>
          <w:p w14:paraId="11C9E402" w14:textId="77777777" w:rsidR="00913A0E" w:rsidRPr="00D66A34" w:rsidRDefault="00913A0E" w:rsidP="00625800">
            <w:pPr>
              <w:spacing w:after="0" w:line="259" w:lineRule="auto"/>
              <w:rPr>
                <w:rFonts w:ascii="Times New Roman" w:eastAsia="Calibri" w:hAnsi="Times New Roman" w:cs="Times New Roman"/>
                <w:vertAlign w:val="superscript"/>
                <w:lang w:val="lt-LT"/>
                <w14:ligatures w14:val="none"/>
              </w:rPr>
            </w:pPr>
            <w:r w:rsidRPr="00D66A34">
              <w:rPr>
                <w:rFonts w:ascii="Times New Roman" w:eastAsia="Calibri" w:hAnsi="Times New Roman" w:cs="Times New Roman"/>
                <w:lang w:val="lt-LT"/>
                <w14:ligatures w14:val="none"/>
              </w:rPr>
              <w:t>1</w:t>
            </w:r>
            <w:r w:rsidRPr="008A5B7E">
              <w:rPr>
                <w:rFonts w:ascii="Times New Roman" w:eastAsia="Calibri" w:hAnsi="Times New Roman" w:cs="Times New Roman"/>
                <w:lang w:val="lt-LT"/>
                <w14:ligatures w14:val="none"/>
              </w:rPr>
              <w:t>–</w:t>
            </w:r>
            <w:r w:rsidRPr="00D66A34">
              <w:rPr>
                <w:rFonts w:ascii="Times New Roman" w:eastAsia="Calibri" w:hAnsi="Times New Roman" w:cs="Times New Roman"/>
                <w:lang w:val="lt-LT"/>
                <w14:ligatures w14:val="none"/>
              </w:rPr>
              <w:t>2 per pamainą</w:t>
            </w:r>
          </w:p>
        </w:tc>
        <w:tc>
          <w:tcPr>
            <w:tcW w:w="0" w:type="auto"/>
            <w:vAlign w:val="center"/>
          </w:tcPr>
          <w:p w14:paraId="093CCFDC" w14:textId="77777777" w:rsidR="00913A0E" w:rsidRPr="00D66A34" w:rsidRDefault="00913A0E" w:rsidP="00625800">
            <w:pPr>
              <w:spacing w:after="0" w:line="259" w:lineRule="auto"/>
              <w:rPr>
                <w:rFonts w:ascii="Times New Roman" w:eastAsia="Calibri" w:hAnsi="Times New Roman" w:cs="Times New Roman"/>
                <w:vertAlign w:val="superscript"/>
                <w:lang w:val="lt-LT"/>
                <w14:ligatures w14:val="none"/>
              </w:rPr>
            </w:pPr>
            <w:r w:rsidRPr="00D66A34">
              <w:rPr>
                <w:rFonts w:ascii="Times New Roman" w:eastAsia="Calibri" w:hAnsi="Times New Roman" w:cs="Times New Roman"/>
                <w:lang w:val="lt-LT"/>
                <w14:ligatures w14:val="none"/>
              </w:rPr>
              <w:t>1 per pamainą</w:t>
            </w:r>
          </w:p>
        </w:tc>
      </w:tr>
      <w:tr w:rsidR="00913A0E" w:rsidRPr="00D66A34" w14:paraId="4ECAC891" w14:textId="77777777" w:rsidTr="00625800">
        <w:trPr>
          <w:tblCellSpacing w:w="15" w:type="dxa"/>
        </w:trPr>
        <w:tc>
          <w:tcPr>
            <w:tcW w:w="0" w:type="auto"/>
            <w:vAlign w:val="center"/>
            <w:hideMark/>
          </w:tcPr>
          <w:p w14:paraId="5A19900B" w14:textId="77777777" w:rsidR="00913A0E" w:rsidRPr="00D66A34" w:rsidRDefault="00913A0E" w:rsidP="00625800">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Įeigos kontrolė su varteliais / kortelėmis</w:t>
            </w:r>
          </w:p>
        </w:tc>
        <w:tc>
          <w:tcPr>
            <w:tcW w:w="0" w:type="auto"/>
            <w:vAlign w:val="center"/>
            <w:hideMark/>
          </w:tcPr>
          <w:p w14:paraId="21B7D4EF" w14:textId="77777777" w:rsidR="00913A0E" w:rsidRPr="00D66A34" w:rsidRDefault="00913A0E" w:rsidP="00625800">
            <w:pPr>
              <w:spacing w:after="0" w:line="259" w:lineRule="auto"/>
              <w:rPr>
                <w:rFonts w:ascii="Times New Roman" w:eastAsia="Calibri" w:hAnsi="Times New Roman" w:cs="Times New Roman"/>
                <w:lang w:val="lt-LT"/>
                <w14:ligatures w14:val="none"/>
              </w:rPr>
            </w:pPr>
            <w:r w:rsidRPr="00D66A34">
              <w:rPr>
                <w:rFonts w:ascii="Segoe UI Emoji" w:eastAsia="Calibri" w:hAnsi="Segoe UI Emoji" w:cs="Segoe UI Emoji"/>
                <w:lang w:val="lt-LT"/>
                <w14:ligatures w14:val="none"/>
              </w:rPr>
              <w:t>✔️</w:t>
            </w:r>
          </w:p>
        </w:tc>
        <w:tc>
          <w:tcPr>
            <w:tcW w:w="0" w:type="auto"/>
            <w:vAlign w:val="center"/>
            <w:hideMark/>
          </w:tcPr>
          <w:p w14:paraId="24708D9F" w14:textId="77777777" w:rsidR="00913A0E" w:rsidRPr="00D66A34" w:rsidRDefault="00913A0E" w:rsidP="00625800">
            <w:pPr>
              <w:spacing w:after="0" w:line="259" w:lineRule="auto"/>
              <w:rPr>
                <w:rFonts w:ascii="Times New Roman" w:eastAsia="Calibri" w:hAnsi="Times New Roman" w:cs="Times New Roman"/>
                <w:lang w:val="lt-LT"/>
                <w14:ligatures w14:val="none"/>
              </w:rPr>
            </w:pPr>
            <w:r w:rsidRPr="00D66A34">
              <w:rPr>
                <w:rFonts w:ascii="Segoe UI Emoji" w:eastAsia="Calibri" w:hAnsi="Segoe UI Emoji" w:cs="Segoe UI Emoji"/>
                <w:lang w:val="lt-LT"/>
                <w14:ligatures w14:val="none"/>
              </w:rPr>
              <w:t>✔️</w:t>
            </w:r>
          </w:p>
        </w:tc>
        <w:tc>
          <w:tcPr>
            <w:tcW w:w="0" w:type="auto"/>
            <w:vAlign w:val="center"/>
            <w:hideMark/>
          </w:tcPr>
          <w:p w14:paraId="0CF5DA77" w14:textId="77777777" w:rsidR="00913A0E" w:rsidRPr="00D66A34" w:rsidRDefault="00913A0E" w:rsidP="00625800">
            <w:pPr>
              <w:spacing w:after="0" w:line="259" w:lineRule="auto"/>
              <w:rPr>
                <w:rFonts w:ascii="Times New Roman" w:eastAsia="Calibri" w:hAnsi="Times New Roman" w:cs="Times New Roman"/>
                <w:lang w:val="lt-LT"/>
                <w14:ligatures w14:val="none"/>
              </w:rPr>
            </w:pPr>
            <w:r w:rsidRPr="00D66A34">
              <w:rPr>
                <w:rFonts w:ascii="Segoe UI Emoji" w:eastAsia="Calibri" w:hAnsi="Segoe UI Emoji" w:cs="Segoe UI Emoji"/>
                <w:lang w:val="lt-LT"/>
                <w14:ligatures w14:val="none"/>
              </w:rPr>
              <w:t>✔️</w:t>
            </w:r>
            <w:r w:rsidRPr="00D66A34">
              <w:rPr>
                <w:rFonts w:ascii="Times New Roman" w:eastAsia="Calibri" w:hAnsi="Times New Roman" w:cs="Times New Roman"/>
                <w:lang w:val="lt-LT"/>
                <w14:ligatures w14:val="none"/>
              </w:rPr>
              <w:t xml:space="preserve"> </w:t>
            </w:r>
          </w:p>
        </w:tc>
      </w:tr>
      <w:tr w:rsidR="00913A0E" w:rsidRPr="00D66A34" w14:paraId="5E141443" w14:textId="77777777" w:rsidTr="00625800">
        <w:trPr>
          <w:tblCellSpacing w:w="15" w:type="dxa"/>
        </w:trPr>
        <w:tc>
          <w:tcPr>
            <w:tcW w:w="0" w:type="auto"/>
            <w:vAlign w:val="center"/>
            <w:hideMark/>
          </w:tcPr>
          <w:p w14:paraId="547D4B80" w14:textId="77777777" w:rsidR="00913A0E" w:rsidRPr="00D66A34" w:rsidRDefault="00913A0E" w:rsidP="00625800">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Vaizdo stebėjimo sistemos</w:t>
            </w:r>
          </w:p>
        </w:tc>
        <w:tc>
          <w:tcPr>
            <w:tcW w:w="0" w:type="auto"/>
            <w:vAlign w:val="center"/>
            <w:hideMark/>
          </w:tcPr>
          <w:p w14:paraId="65C64BC2" w14:textId="77777777" w:rsidR="00913A0E" w:rsidRPr="00D66A34" w:rsidRDefault="00913A0E" w:rsidP="00625800">
            <w:pPr>
              <w:spacing w:after="0" w:line="259" w:lineRule="auto"/>
              <w:rPr>
                <w:rFonts w:ascii="Times New Roman" w:eastAsia="Calibri" w:hAnsi="Times New Roman" w:cs="Times New Roman"/>
                <w:lang w:val="lt-LT"/>
                <w14:ligatures w14:val="none"/>
              </w:rPr>
            </w:pPr>
            <w:r>
              <w:rPr>
                <w:rFonts w:ascii="Times New Roman" w:eastAsia="Calibri" w:hAnsi="Times New Roman" w:cs="Times New Roman"/>
                <w:lang w:val="lt-LT"/>
                <w14:ligatures w14:val="none"/>
              </w:rPr>
              <w:t>Įėjimai ir koridoriai, taip pat visa teismo teritorija su stebėjimo postu</w:t>
            </w:r>
          </w:p>
        </w:tc>
        <w:tc>
          <w:tcPr>
            <w:tcW w:w="0" w:type="auto"/>
            <w:vAlign w:val="center"/>
            <w:hideMark/>
          </w:tcPr>
          <w:p w14:paraId="03553EA7" w14:textId="77777777" w:rsidR="00913A0E" w:rsidRPr="00D66A34" w:rsidRDefault="00913A0E" w:rsidP="00625800">
            <w:pPr>
              <w:spacing w:after="0" w:line="259" w:lineRule="auto"/>
              <w:rPr>
                <w:rFonts w:ascii="Times New Roman" w:eastAsia="Calibri" w:hAnsi="Times New Roman" w:cs="Times New Roman"/>
                <w:lang w:val="lt-LT"/>
                <w14:ligatures w14:val="none"/>
              </w:rPr>
            </w:pPr>
            <w:r>
              <w:rPr>
                <w:rFonts w:ascii="Times New Roman" w:eastAsia="Calibri" w:hAnsi="Times New Roman" w:cs="Times New Roman"/>
                <w:lang w:val="lt-LT"/>
                <w14:ligatures w14:val="none"/>
              </w:rPr>
              <w:t>Įėjimai ir koridoriai, taip pat visa teismo teritorija su stebėjimo postu</w:t>
            </w:r>
          </w:p>
        </w:tc>
        <w:tc>
          <w:tcPr>
            <w:tcW w:w="0" w:type="auto"/>
            <w:vAlign w:val="center"/>
            <w:hideMark/>
          </w:tcPr>
          <w:p w14:paraId="785132BA" w14:textId="77777777" w:rsidR="00913A0E" w:rsidRPr="00D66A34" w:rsidRDefault="00913A0E" w:rsidP="00625800">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Tik įėjimai ir koridoriai</w:t>
            </w:r>
          </w:p>
        </w:tc>
      </w:tr>
      <w:tr w:rsidR="00913A0E" w:rsidRPr="00D66A34" w14:paraId="227C265E" w14:textId="77777777" w:rsidTr="00625800">
        <w:trPr>
          <w:tblCellSpacing w:w="15" w:type="dxa"/>
        </w:trPr>
        <w:tc>
          <w:tcPr>
            <w:tcW w:w="0" w:type="auto"/>
            <w:vAlign w:val="center"/>
          </w:tcPr>
          <w:p w14:paraId="435A4780" w14:textId="77777777" w:rsidR="00913A0E" w:rsidRPr="00D66A34" w:rsidRDefault="00913A0E" w:rsidP="00625800">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Vaizdo stebėjimo sistemos su garso įrašymu teismo posėdžių salėse</w:t>
            </w:r>
          </w:p>
        </w:tc>
        <w:tc>
          <w:tcPr>
            <w:tcW w:w="0" w:type="auto"/>
            <w:vAlign w:val="center"/>
          </w:tcPr>
          <w:p w14:paraId="7975C852" w14:textId="77777777" w:rsidR="00913A0E" w:rsidRPr="00D66A34" w:rsidRDefault="00913A0E" w:rsidP="00625800">
            <w:pPr>
              <w:spacing w:after="0" w:line="259" w:lineRule="auto"/>
              <w:rPr>
                <w:rFonts w:ascii="Times New Roman" w:eastAsia="Calibri" w:hAnsi="Times New Roman" w:cs="Times New Roman"/>
                <w:lang w:val="lt-LT"/>
                <w14:ligatures w14:val="none"/>
              </w:rPr>
            </w:pPr>
            <w:r w:rsidRPr="00D66A34">
              <w:rPr>
                <w:rFonts w:ascii="Segoe UI Emoji" w:eastAsia="Calibri" w:hAnsi="Segoe UI Emoji" w:cs="Segoe UI Emoji"/>
                <w:lang w:val="lt-LT"/>
                <w14:ligatures w14:val="none"/>
              </w:rPr>
              <w:t>✔️</w:t>
            </w:r>
          </w:p>
        </w:tc>
        <w:tc>
          <w:tcPr>
            <w:tcW w:w="0" w:type="auto"/>
            <w:vAlign w:val="center"/>
          </w:tcPr>
          <w:p w14:paraId="3692F54A" w14:textId="77777777" w:rsidR="00913A0E" w:rsidRPr="00D66A34" w:rsidRDefault="00913A0E" w:rsidP="00625800">
            <w:pPr>
              <w:spacing w:after="0" w:line="259" w:lineRule="auto"/>
              <w:rPr>
                <w:rFonts w:ascii="Times New Roman" w:eastAsia="Calibri" w:hAnsi="Times New Roman" w:cs="Times New Roman"/>
                <w:lang w:val="lt-LT"/>
                <w14:ligatures w14:val="none"/>
              </w:rPr>
            </w:pPr>
            <w:r w:rsidRPr="00D66A34">
              <w:rPr>
                <w:rFonts w:ascii="Segoe UI Emoji" w:eastAsia="Calibri" w:hAnsi="Segoe UI Emoji" w:cs="Segoe UI Emoji"/>
                <w:lang w:val="lt-LT"/>
                <w14:ligatures w14:val="none"/>
              </w:rPr>
              <w:t>✔️</w:t>
            </w:r>
          </w:p>
        </w:tc>
        <w:tc>
          <w:tcPr>
            <w:tcW w:w="0" w:type="auto"/>
            <w:vAlign w:val="center"/>
          </w:tcPr>
          <w:p w14:paraId="3ED8E955" w14:textId="77777777" w:rsidR="00913A0E" w:rsidRPr="00D66A34" w:rsidRDefault="00913A0E" w:rsidP="00625800">
            <w:pPr>
              <w:spacing w:after="0" w:line="259" w:lineRule="auto"/>
              <w:rPr>
                <w:rFonts w:ascii="Times New Roman" w:eastAsia="Calibri" w:hAnsi="Times New Roman" w:cs="Times New Roman"/>
                <w:lang w:val="lt-LT"/>
                <w14:ligatures w14:val="none"/>
              </w:rPr>
            </w:pPr>
            <w:r w:rsidRPr="00D66A34">
              <w:rPr>
                <w:rFonts w:ascii="Segoe UI Emoji" w:eastAsia="Calibri" w:hAnsi="Segoe UI Emoji" w:cs="Segoe UI Emoji"/>
                <w:lang w:val="lt-LT"/>
                <w14:ligatures w14:val="none"/>
              </w:rPr>
              <w:t>✔️</w:t>
            </w:r>
          </w:p>
        </w:tc>
      </w:tr>
      <w:tr w:rsidR="00913A0E" w:rsidRPr="00D66A34" w14:paraId="3B71E203" w14:textId="77777777" w:rsidTr="00625800">
        <w:trPr>
          <w:tblCellSpacing w:w="15" w:type="dxa"/>
        </w:trPr>
        <w:tc>
          <w:tcPr>
            <w:tcW w:w="0" w:type="auto"/>
            <w:vAlign w:val="center"/>
          </w:tcPr>
          <w:p w14:paraId="0FD89860" w14:textId="77777777" w:rsidR="00913A0E" w:rsidRPr="00D66A34" w:rsidRDefault="00913A0E" w:rsidP="00625800">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Įeigos kontrolės sistema</w:t>
            </w:r>
            <w:r w:rsidRPr="00060300">
              <w:rPr>
                <w:rFonts w:ascii="Times New Roman" w:eastAsia="Calibri" w:hAnsi="Times New Roman" w:cs="Times New Roman"/>
                <w:lang w:val="lt-LT"/>
                <w14:ligatures w14:val="none"/>
              </w:rPr>
              <w:t>***</w:t>
            </w:r>
          </w:p>
        </w:tc>
        <w:tc>
          <w:tcPr>
            <w:tcW w:w="0" w:type="auto"/>
            <w:vAlign w:val="center"/>
          </w:tcPr>
          <w:p w14:paraId="035A6582" w14:textId="77777777" w:rsidR="00913A0E" w:rsidRPr="00D66A34" w:rsidRDefault="00913A0E" w:rsidP="00625800">
            <w:pPr>
              <w:spacing w:after="0" w:line="259" w:lineRule="auto"/>
              <w:rPr>
                <w:rFonts w:ascii="Times New Roman" w:eastAsia="Calibri" w:hAnsi="Times New Roman" w:cs="Times New Roman"/>
                <w:lang w:val="lt-LT"/>
                <w14:ligatures w14:val="none"/>
              </w:rPr>
            </w:pPr>
            <w:r w:rsidRPr="00D66A34">
              <w:rPr>
                <w:rFonts w:ascii="Segoe UI Emoji" w:eastAsia="Calibri" w:hAnsi="Segoe UI Emoji" w:cs="Segoe UI Emoji"/>
                <w:lang w:val="lt-LT"/>
                <w14:ligatures w14:val="none"/>
              </w:rPr>
              <w:t>✔️</w:t>
            </w:r>
          </w:p>
        </w:tc>
        <w:tc>
          <w:tcPr>
            <w:tcW w:w="0" w:type="auto"/>
            <w:vAlign w:val="center"/>
          </w:tcPr>
          <w:p w14:paraId="3DF4DC68" w14:textId="77777777" w:rsidR="00913A0E" w:rsidRPr="00D66A34" w:rsidRDefault="00913A0E" w:rsidP="00625800">
            <w:pPr>
              <w:spacing w:after="0" w:line="259" w:lineRule="auto"/>
              <w:rPr>
                <w:rFonts w:ascii="Times New Roman" w:eastAsia="Calibri" w:hAnsi="Times New Roman" w:cs="Times New Roman"/>
                <w:lang w:val="lt-LT"/>
                <w14:ligatures w14:val="none"/>
              </w:rPr>
            </w:pPr>
            <w:r w:rsidRPr="00D66A34">
              <w:rPr>
                <w:rFonts w:ascii="Segoe UI Emoji" w:eastAsia="Calibri" w:hAnsi="Segoe UI Emoji" w:cs="Segoe UI Emoji"/>
                <w:lang w:val="lt-LT"/>
                <w14:ligatures w14:val="none"/>
              </w:rPr>
              <w:t>✔️</w:t>
            </w:r>
          </w:p>
        </w:tc>
        <w:tc>
          <w:tcPr>
            <w:tcW w:w="0" w:type="auto"/>
            <w:vAlign w:val="center"/>
          </w:tcPr>
          <w:p w14:paraId="75B853C0" w14:textId="77777777" w:rsidR="00913A0E" w:rsidRPr="00D66A34" w:rsidRDefault="00913A0E" w:rsidP="00625800">
            <w:pPr>
              <w:spacing w:after="0" w:line="259" w:lineRule="auto"/>
              <w:rPr>
                <w:rFonts w:ascii="Times New Roman" w:eastAsia="Calibri" w:hAnsi="Times New Roman" w:cs="Times New Roman"/>
                <w:lang w:val="lt-LT"/>
                <w14:ligatures w14:val="none"/>
              </w:rPr>
            </w:pPr>
            <w:r w:rsidRPr="00D66A34">
              <w:rPr>
                <w:rFonts w:ascii="Segoe UI Emoji" w:eastAsia="Calibri" w:hAnsi="Segoe UI Emoji" w:cs="Segoe UI Emoji"/>
                <w:lang w:val="lt-LT"/>
                <w14:ligatures w14:val="none"/>
              </w:rPr>
              <w:t>✔️</w:t>
            </w:r>
          </w:p>
        </w:tc>
      </w:tr>
      <w:tr w:rsidR="00913A0E" w:rsidRPr="00D66A34" w14:paraId="4DFE31EC" w14:textId="77777777" w:rsidTr="00625800">
        <w:trPr>
          <w:tblCellSpacing w:w="15" w:type="dxa"/>
        </w:trPr>
        <w:tc>
          <w:tcPr>
            <w:tcW w:w="0" w:type="auto"/>
            <w:vAlign w:val="center"/>
            <w:hideMark/>
          </w:tcPr>
          <w:p w14:paraId="1AF87146" w14:textId="77777777" w:rsidR="00913A0E" w:rsidRPr="00D66A34" w:rsidRDefault="00913A0E" w:rsidP="00625800">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Pavojaus mygtukai</w:t>
            </w:r>
          </w:p>
        </w:tc>
        <w:tc>
          <w:tcPr>
            <w:tcW w:w="0" w:type="auto"/>
            <w:vAlign w:val="center"/>
            <w:hideMark/>
          </w:tcPr>
          <w:p w14:paraId="481E3849" w14:textId="77777777" w:rsidR="00913A0E" w:rsidRPr="00D66A34" w:rsidRDefault="00913A0E" w:rsidP="00625800">
            <w:pPr>
              <w:spacing w:after="0" w:line="259" w:lineRule="auto"/>
              <w:rPr>
                <w:rFonts w:ascii="Times New Roman" w:eastAsia="Calibri" w:hAnsi="Times New Roman" w:cs="Times New Roman"/>
                <w:lang w:val="lt-LT"/>
                <w14:ligatures w14:val="none"/>
              </w:rPr>
            </w:pPr>
            <w:r w:rsidRPr="00D66A34">
              <w:rPr>
                <w:rFonts w:ascii="Segoe UI Emoji" w:eastAsia="Calibri" w:hAnsi="Segoe UI Emoji" w:cs="Segoe UI Emoji"/>
                <w:lang w:val="lt-LT"/>
                <w14:ligatures w14:val="none"/>
              </w:rPr>
              <w:t>✔️</w:t>
            </w:r>
          </w:p>
        </w:tc>
        <w:tc>
          <w:tcPr>
            <w:tcW w:w="0" w:type="auto"/>
            <w:vAlign w:val="center"/>
            <w:hideMark/>
          </w:tcPr>
          <w:p w14:paraId="4A6228A7" w14:textId="77777777" w:rsidR="00913A0E" w:rsidRPr="00D66A34" w:rsidRDefault="00913A0E" w:rsidP="00625800">
            <w:pPr>
              <w:spacing w:after="0" w:line="259" w:lineRule="auto"/>
              <w:rPr>
                <w:rFonts w:ascii="Times New Roman" w:eastAsia="Calibri" w:hAnsi="Times New Roman" w:cs="Times New Roman"/>
                <w:lang w:val="lt-LT"/>
                <w14:ligatures w14:val="none"/>
              </w:rPr>
            </w:pPr>
            <w:r w:rsidRPr="00D66A34">
              <w:rPr>
                <w:rFonts w:ascii="Segoe UI Emoji" w:eastAsia="Calibri" w:hAnsi="Segoe UI Emoji" w:cs="Segoe UI Emoji"/>
                <w:lang w:val="lt-LT"/>
                <w14:ligatures w14:val="none"/>
              </w:rPr>
              <w:t>✔️</w:t>
            </w:r>
          </w:p>
        </w:tc>
        <w:tc>
          <w:tcPr>
            <w:tcW w:w="0" w:type="auto"/>
            <w:vAlign w:val="center"/>
            <w:hideMark/>
          </w:tcPr>
          <w:p w14:paraId="32BE6A3B" w14:textId="77777777" w:rsidR="00913A0E" w:rsidRPr="00D66A34" w:rsidRDefault="00913A0E" w:rsidP="00625800">
            <w:pPr>
              <w:spacing w:after="0" w:line="259" w:lineRule="auto"/>
              <w:rPr>
                <w:rFonts w:ascii="Times New Roman" w:eastAsia="Calibri" w:hAnsi="Times New Roman" w:cs="Times New Roman"/>
                <w:lang w:val="lt-LT"/>
                <w14:ligatures w14:val="none"/>
              </w:rPr>
            </w:pPr>
            <w:r w:rsidRPr="00D66A34">
              <w:rPr>
                <w:rFonts w:ascii="Segoe UI Emoji" w:eastAsia="Calibri" w:hAnsi="Segoe UI Emoji" w:cs="Segoe UI Emoji"/>
                <w:lang w:val="lt-LT"/>
                <w14:ligatures w14:val="none"/>
              </w:rPr>
              <w:t>✔️</w:t>
            </w:r>
          </w:p>
        </w:tc>
      </w:tr>
      <w:tr w:rsidR="00913A0E" w:rsidRPr="00D66A34" w14:paraId="47BC207E" w14:textId="77777777" w:rsidTr="00625800">
        <w:trPr>
          <w:tblCellSpacing w:w="15" w:type="dxa"/>
        </w:trPr>
        <w:tc>
          <w:tcPr>
            <w:tcW w:w="0" w:type="auto"/>
            <w:vAlign w:val="center"/>
            <w:hideMark/>
          </w:tcPr>
          <w:p w14:paraId="2BCE186E" w14:textId="77777777" w:rsidR="00913A0E" w:rsidRPr="00D66A34" w:rsidRDefault="00913A0E" w:rsidP="00625800">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Saugumo patikra (stacionarūs metalo detektoriai)</w:t>
            </w:r>
          </w:p>
        </w:tc>
        <w:tc>
          <w:tcPr>
            <w:tcW w:w="0" w:type="auto"/>
            <w:vAlign w:val="center"/>
            <w:hideMark/>
          </w:tcPr>
          <w:p w14:paraId="1C8C0ACE" w14:textId="77777777" w:rsidR="00913A0E" w:rsidRPr="00D66A34" w:rsidRDefault="00913A0E" w:rsidP="00625800">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Nuolatinė</w:t>
            </w:r>
          </w:p>
        </w:tc>
        <w:tc>
          <w:tcPr>
            <w:tcW w:w="0" w:type="auto"/>
            <w:vAlign w:val="center"/>
            <w:hideMark/>
          </w:tcPr>
          <w:p w14:paraId="43874851" w14:textId="77777777" w:rsidR="00913A0E" w:rsidRPr="00D66A34" w:rsidRDefault="00913A0E" w:rsidP="00625800">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 xml:space="preserve">Pasirinktinai </w:t>
            </w:r>
          </w:p>
        </w:tc>
        <w:tc>
          <w:tcPr>
            <w:tcW w:w="0" w:type="auto"/>
            <w:vAlign w:val="center"/>
            <w:hideMark/>
          </w:tcPr>
          <w:p w14:paraId="37EE3035" w14:textId="77777777" w:rsidR="00913A0E" w:rsidRPr="00D66A34" w:rsidRDefault="00913A0E" w:rsidP="00625800">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Netaikoma</w:t>
            </w:r>
          </w:p>
        </w:tc>
      </w:tr>
      <w:tr w:rsidR="00913A0E" w:rsidRPr="00D66A34" w14:paraId="5E85826F" w14:textId="77777777" w:rsidTr="00625800">
        <w:trPr>
          <w:tblCellSpacing w:w="15" w:type="dxa"/>
        </w:trPr>
        <w:tc>
          <w:tcPr>
            <w:tcW w:w="0" w:type="auto"/>
            <w:vAlign w:val="center"/>
          </w:tcPr>
          <w:p w14:paraId="1737674E" w14:textId="77777777" w:rsidR="00913A0E" w:rsidRPr="00D66A34" w:rsidRDefault="00913A0E" w:rsidP="00625800">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Saugumo patikra (rankiniai metalo detektoriai)</w:t>
            </w:r>
            <w:r>
              <w:rPr>
                <w:rFonts w:ascii="Times New Roman" w:eastAsia="Calibri" w:hAnsi="Times New Roman" w:cs="Times New Roman"/>
                <w:lang w:val="lt-LT"/>
                <w14:ligatures w14:val="none"/>
              </w:rPr>
              <w:t xml:space="preserve"> nustatyta tvarka ir atvejais</w:t>
            </w:r>
          </w:p>
        </w:tc>
        <w:tc>
          <w:tcPr>
            <w:tcW w:w="0" w:type="auto"/>
            <w:vAlign w:val="center"/>
          </w:tcPr>
          <w:p w14:paraId="4382D388" w14:textId="77777777" w:rsidR="00913A0E" w:rsidRPr="00D66A34" w:rsidRDefault="00913A0E" w:rsidP="00625800">
            <w:pPr>
              <w:spacing w:after="0" w:line="259" w:lineRule="auto"/>
              <w:rPr>
                <w:rFonts w:ascii="Times New Roman" w:eastAsia="Calibri" w:hAnsi="Times New Roman" w:cs="Times New Roman"/>
                <w:lang w:val="lt-LT"/>
                <w14:ligatures w14:val="none"/>
              </w:rPr>
            </w:pPr>
            <w:r w:rsidRPr="00D66A34">
              <w:rPr>
                <w:rFonts w:ascii="Segoe UI Emoji" w:eastAsia="Calibri" w:hAnsi="Segoe UI Emoji" w:cs="Segoe UI Emoji"/>
                <w:lang w:val="lt-LT"/>
                <w14:ligatures w14:val="none"/>
              </w:rPr>
              <w:t>✔️</w:t>
            </w:r>
          </w:p>
        </w:tc>
        <w:tc>
          <w:tcPr>
            <w:tcW w:w="0" w:type="auto"/>
            <w:vAlign w:val="center"/>
          </w:tcPr>
          <w:p w14:paraId="0CF9EB17" w14:textId="77777777" w:rsidR="00913A0E" w:rsidRPr="00D66A34" w:rsidRDefault="00913A0E" w:rsidP="00625800">
            <w:pPr>
              <w:spacing w:after="0" w:line="259" w:lineRule="auto"/>
              <w:rPr>
                <w:rFonts w:ascii="Times New Roman" w:eastAsia="Calibri" w:hAnsi="Times New Roman" w:cs="Times New Roman"/>
                <w:lang w:val="lt-LT"/>
                <w14:ligatures w14:val="none"/>
              </w:rPr>
            </w:pPr>
            <w:r w:rsidRPr="00D66A34">
              <w:rPr>
                <w:rFonts w:ascii="Segoe UI Emoji" w:eastAsia="Calibri" w:hAnsi="Segoe UI Emoji" w:cs="Segoe UI Emoji"/>
                <w:lang w:val="lt-LT"/>
                <w14:ligatures w14:val="none"/>
              </w:rPr>
              <w:t>✔️</w:t>
            </w:r>
          </w:p>
        </w:tc>
        <w:tc>
          <w:tcPr>
            <w:tcW w:w="0" w:type="auto"/>
            <w:vAlign w:val="center"/>
          </w:tcPr>
          <w:p w14:paraId="6ABC8D4C" w14:textId="77777777" w:rsidR="00913A0E" w:rsidRPr="00D66A34" w:rsidRDefault="00913A0E" w:rsidP="00625800">
            <w:pPr>
              <w:spacing w:after="0" w:line="259" w:lineRule="auto"/>
              <w:rPr>
                <w:rFonts w:ascii="Times New Roman" w:eastAsia="Calibri" w:hAnsi="Times New Roman" w:cs="Times New Roman"/>
                <w:lang w:val="lt-LT"/>
                <w14:ligatures w14:val="none"/>
              </w:rPr>
            </w:pPr>
            <w:r w:rsidRPr="00D66A34">
              <w:rPr>
                <w:rFonts w:ascii="Segoe UI Emoji" w:eastAsia="Calibri" w:hAnsi="Segoe UI Emoji" w:cs="Segoe UI Emoji"/>
                <w:lang w:val="lt-LT"/>
                <w14:ligatures w14:val="none"/>
              </w:rPr>
              <w:t>✔️</w:t>
            </w:r>
          </w:p>
        </w:tc>
      </w:tr>
    </w:tbl>
    <w:p w14:paraId="42E9D6C2" w14:textId="77777777" w:rsidR="00913A0E" w:rsidRPr="00D66A34" w:rsidRDefault="00913A0E" w:rsidP="00913A0E">
      <w:pPr>
        <w:spacing w:after="0" w:line="240" w:lineRule="auto"/>
        <w:rPr>
          <w:rFonts w:ascii="Times New Roman" w:eastAsia="Calibri" w:hAnsi="Times New Roman" w:cs="Times New Roman"/>
          <w:lang w:val="lt-LT"/>
          <w14:ligatures w14:val="none"/>
        </w:rPr>
      </w:pPr>
    </w:p>
    <w:p w14:paraId="1FE0A2AD" w14:textId="77777777" w:rsidR="00913A0E" w:rsidRPr="00A15D06" w:rsidRDefault="00913A0E" w:rsidP="00913A0E">
      <w:pPr>
        <w:spacing w:after="0" w:line="240" w:lineRule="auto"/>
        <w:rPr>
          <w:rFonts w:ascii="Times New Roman" w:eastAsia="Calibri" w:hAnsi="Times New Roman" w:cs="Times New Roman"/>
          <w:lang w:val="lt-LT"/>
          <w14:ligatures w14:val="none"/>
        </w:rPr>
      </w:pPr>
      <w:r w:rsidRPr="00A15D06">
        <w:rPr>
          <w:rFonts w:ascii="Times New Roman" w:eastAsia="Calibri" w:hAnsi="Times New Roman" w:cs="Times New Roman"/>
          <w:lang w:val="lt-LT"/>
          <w14:ligatures w14:val="none"/>
        </w:rPr>
        <w:t>* Teismo saugumas turi būti užtikrinamas 24/7, teismo darbo metu fizinę apsaugą užtikrina pareigūnas, ne</w:t>
      </w:r>
      <w:r>
        <w:rPr>
          <w:rFonts w:ascii="Times New Roman" w:eastAsia="Calibri" w:hAnsi="Times New Roman" w:cs="Times New Roman"/>
          <w:lang w:val="lt-LT"/>
          <w14:ligatures w14:val="none"/>
        </w:rPr>
        <w:t xml:space="preserve"> </w:t>
      </w:r>
      <w:r w:rsidRPr="00A15D06">
        <w:rPr>
          <w:rFonts w:ascii="Times New Roman" w:eastAsia="Calibri" w:hAnsi="Times New Roman" w:cs="Times New Roman"/>
          <w:lang w:val="lt-LT"/>
          <w14:ligatures w14:val="none"/>
        </w:rPr>
        <w:t xml:space="preserve">darbo metu – </w:t>
      </w:r>
      <w:r>
        <w:rPr>
          <w:rFonts w:ascii="Times New Roman" w:eastAsia="Calibri" w:hAnsi="Times New Roman" w:cs="Times New Roman"/>
          <w:lang w:val="lt-LT"/>
          <w14:ligatures w14:val="none"/>
        </w:rPr>
        <w:t xml:space="preserve">apsauga užtikrinama </w:t>
      </w:r>
      <w:r w:rsidRPr="00A15D06">
        <w:rPr>
          <w:rFonts w:ascii="Times New Roman" w:eastAsia="Calibri" w:hAnsi="Times New Roman" w:cs="Times New Roman"/>
          <w:lang w:val="lt-LT"/>
          <w14:ligatures w14:val="none"/>
        </w:rPr>
        <w:t>techni</w:t>
      </w:r>
      <w:r>
        <w:rPr>
          <w:rFonts w:ascii="Times New Roman" w:eastAsia="Calibri" w:hAnsi="Times New Roman" w:cs="Times New Roman"/>
          <w:lang w:val="lt-LT"/>
          <w14:ligatures w14:val="none"/>
        </w:rPr>
        <w:t>nėmis</w:t>
      </w:r>
      <w:r w:rsidRPr="00A15D06">
        <w:rPr>
          <w:rFonts w:ascii="Times New Roman" w:eastAsia="Calibri" w:hAnsi="Times New Roman" w:cs="Times New Roman"/>
          <w:lang w:val="lt-LT"/>
          <w14:ligatures w14:val="none"/>
        </w:rPr>
        <w:t xml:space="preserve"> priemon</w:t>
      </w:r>
      <w:r>
        <w:rPr>
          <w:rFonts w:ascii="Times New Roman" w:eastAsia="Calibri" w:hAnsi="Times New Roman" w:cs="Times New Roman"/>
          <w:lang w:val="lt-LT"/>
          <w14:ligatures w14:val="none"/>
        </w:rPr>
        <w:t>ėmis</w:t>
      </w:r>
      <w:r w:rsidRPr="00A15D06">
        <w:rPr>
          <w:rFonts w:ascii="Times New Roman" w:eastAsia="Calibri" w:hAnsi="Times New Roman" w:cs="Times New Roman"/>
          <w:lang w:val="lt-LT"/>
          <w14:ligatures w14:val="none"/>
        </w:rPr>
        <w:t xml:space="preserve"> (signalizacija ir kt.).</w:t>
      </w:r>
    </w:p>
    <w:p w14:paraId="07CD844B" w14:textId="77777777" w:rsidR="00913A0E" w:rsidRDefault="00913A0E" w:rsidP="00913A0E">
      <w:pPr>
        <w:spacing w:after="0" w:line="240" w:lineRule="auto"/>
        <w:rPr>
          <w:rFonts w:ascii="Times New Roman" w:eastAsia="Calibri" w:hAnsi="Times New Roman" w:cs="Times New Roman"/>
          <w:lang w:val="lt-LT"/>
          <w14:ligatures w14:val="none"/>
        </w:rPr>
      </w:pPr>
      <w:bookmarkStart w:id="3" w:name="_Hlk219797566"/>
      <w:r w:rsidRPr="00A15D06">
        <w:rPr>
          <w:rFonts w:ascii="Times New Roman" w:eastAsia="Calibri" w:hAnsi="Times New Roman" w:cs="Times New Roman"/>
          <w:lang w:val="lt-LT"/>
          <w14:ligatures w14:val="none"/>
        </w:rPr>
        <w:t>*</w:t>
      </w:r>
      <w:bookmarkEnd w:id="3"/>
      <w:r w:rsidRPr="00A15D06">
        <w:rPr>
          <w:rFonts w:ascii="Times New Roman" w:eastAsia="Calibri" w:hAnsi="Times New Roman" w:cs="Times New Roman"/>
          <w:lang w:val="lt-LT"/>
          <w14:ligatures w14:val="none"/>
        </w:rPr>
        <w:t>* Apsaugos / pareigūnų skaičius preliminarus.</w:t>
      </w:r>
    </w:p>
    <w:p w14:paraId="7258E29F" w14:textId="77777777" w:rsidR="00913A0E" w:rsidRPr="00B14AC6" w:rsidRDefault="00913A0E" w:rsidP="00913A0E">
      <w:pPr>
        <w:spacing w:after="0" w:line="240" w:lineRule="auto"/>
        <w:rPr>
          <w:rFonts w:ascii="Times New Roman" w:eastAsia="Calibri" w:hAnsi="Times New Roman" w:cs="Times New Roman"/>
          <w:lang w:val="lt-LT"/>
          <w14:ligatures w14:val="none"/>
        </w:rPr>
      </w:pPr>
      <w:r w:rsidRPr="00B14AC6">
        <w:rPr>
          <w:rFonts w:ascii="Times New Roman" w:eastAsia="Calibri" w:hAnsi="Times New Roman" w:cs="Times New Roman"/>
          <w:lang w:val="lt-LT"/>
          <w14:ligatures w14:val="none"/>
        </w:rPr>
        <w:t>***</w:t>
      </w:r>
      <w:r w:rsidRPr="00060300">
        <w:rPr>
          <w:rFonts w:ascii="Times New Roman" w:eastAsia="Calibri" w:hAnsi="Times New Roman" w:cs="Times New Roman"/>
          <w:b/>
          <w:bCs/>
          <w:lang w:val="lt-LT"/>
          <w14:ligatures w14:val="none"/>
        </w:rPr>
        <w:t xml:space="preserve"> </w:t>
      </w:r>
      <w:r w:rsidRPr="00B14AC6">
        <w:rPr>
          <w:rFonts w:ascii="Times New Roman" w:eastAsia="Calibri" w:hAnsi="Times New Roman" w:cs="Times New Roman"/>
          <w:lang w:val="lt-LT"/>
          <w14:ligatures w14:val="none"/>
        </w:rPr>
        <w:t>Tai visa elektroninė sistema, nustatanti, kas gali patekti į patalpas, o įeigos kontrolė su varteliais / kortelėmis – tai fizinis įėjimo taškas, per kurį žmonės pereina.</w:t>
      </w:r>
    </w:p>
    <w:p w14:paraId="56FAE280" w14:textId="77777777" w:rsidR="00913A0E" w:rsidRPr="00D66A34" w:rsidRDefault="00913A0E" w:rsidP="00913A0E">
      <w:pPr>
        <w:spacing w:after="0" w:line="259" w:lineRule="auto"/>
        <w:rPr>
          <w:rFonts w:ascii="Times New Roman" w:eastAsia="Calibri" w:hAnsi="Times New Roman" w:cs="Times New Roman"/>
          <w:lang w:val="lt-LT"/>
          <w14:ligatures w14:val="none"/>
        </w:rPr>
      </w:pPr>
    </w:p>
    <w:p w14:paraId="71D02256" w14:textId="77777777" w:rsidR="00913A0E" w:rsidRPr="00D66A34" w:rsidRDefault="00913A0E" w:rsidP="00913A0E">
      <w:pPr>
        <w:spacing w:after="0" w:line="259" w:lineRule="auto"/>
        <w:rPr>
          <w:rFonts w:ascii="Times New Roman" w:eastAsia="Calibri" w:hAnsi="Times New Roman" w:cs="Times New Roman"/>
          <w:b/>
          <w:bCs/>
          <w:lang w:val="lt-LT"/>
          <w14:ligatures w14:val="none"/>
        </w:rPr>
      </w:pPr>
      <w:r w:rsidRPr="00D66A34">
        <w:rPr>
          <w:rFonts w:ascii="Times New Roman" w:eastAsia="Calibri" w:hAnsi="Times New Roman" w:cs="Times New Roman"/>
          <w:b/>
          <w:bCs/>
          <w:lang w:val="lt-LT"/>
          <w14:ligatures w14:val="none"/>
        </w:rPr>
        <w:t xml:space="preserve">5. </w:t>
      </w:r>
      <w:r>
        <w:rPr>
          <w:rFonts w:ascii="Times New Roman" w:eastAsia="Calibri" w:hAnsi="Times New Roman" w:cs="Times New Roman"/>
          <w:b/>
          <w:bCs/>
          <w:lang w:val="lt-LT"/>
          <w14:ligatures w14:val="none"/>
        </w:rPr>
        <w:t>Vertinimo procedūra</w:t>
      </w:r>
    </w:p>
    <w:p w14:paraId="58C23547" w14:textId="77777777" w:rsidR="00913A0E" w:rsidRPr="00D66A34" w:rsidRDefault="00913A0E" w:rsidP="00913A0E">
      <w:pPr>
        <w:spacing w:after="0" w:line="259" w:lineRule="auto"/>
        <w:rPr>
          <w:rFonts w:ascii="Times New Roman" w:eastAsia="Calibri" w:hAnsi="Times New Roman" w:cs="Times New Roman"/>
          <w:lang w:val="lt-LT"/>
          <w14:ligatures w14:val="none"/>
        </w:rPr>
      </w:pPr>
    </w:p>
    <w:p w14:paraId="2D82BE55" w14:textId="77777777" w:rsidR="00913A0E" w:rsidRDefault="00913A0E" w:rsidP="00913A0E">
      <w:pPr>
        <w:numPr>
          <w:ilvl w:val="0"/>
          <w:numId w:val="2"/>
        </w:numPr>
        <w:spacing w:after="0" w:line="259" w:lineRule="auto"/>
        <w:jc w:val="both"/>
        <w:rPr>
          <w:rFonts w:ascii="Times New Roman" w:eastAsia="Calibri" w:hAnsi="Times New Roman" w:cs="Times New Roman"/>
          <w:lang w:val="lt-LT"/>
          <w14:ligatures w14:val="none"/>
        </w:rPr>
      </w:pPr>
      <w:r>
        <w:rPr>
          <w:rFonts w:ascii="Times New Roman" w:eastAsia="Calibri" w:hAnsi="Times New Roman" w:cs="Times New Roman"/>
          <w:lang w:val="lt-LT"/>
          <w14:ligatures w14:val="none"/>
        </w:rPr>
        <w:t>Nacionalinė teismų administracija p</w:t>
      </w:r>
      <w:r w:rsidRPr="00B70F34">
        <w:rPr>
          <w:rFonts w:ascii="Times New Roman" w:eastAsia="Calibri" w:hAnsi="Times New Roman" w:cs="Times New Roman"/>
          <w:lang w:val="lt-LT"/>
          <w14:ligatures w14:val="none"/>
        </w:rPr>
        <w:t>er 3 mėn. nuo kalendorinių metų pradžios</w:t>
      </w:r>
      <w:r>
        <w:rPr>
          <w:rFonts w:ascii="Times New Roman" w:eastAsia="Calibri" w:hAnsi="Times New Roman" w:cs="Times New Roman"/>
          <w:lang w:val="lt-LT"/>
          <w14:ligatures w14:val="none"/>
        </w:rPr>
        <w:t xml:space="preserve"> atlieka kasmetinį vertinimą dėl teismų ir jų pastatų suskirstymo į lygius.</w:t>
      </w:r>
      <w:r w:rsidRPr="00D66A34" w:rsidDel="00D44478">
        <w:rPr>
          <w:rFonts w:ascii="Times New Roman" w:eastAsia="Calibri" w:hAnsi="Times New Roman" w:cs="Times New Roman"/>
          <w:lang w:val="lt-LT"/>
          <w14:ligatures w14:val="none"/>
        </w:rPr>
        <w:t xml:space="preserve"> </w:t>
      </w:r>
    </w:p>
    <w:p w14:paraId="0BCC9F0B" w14:textId="77777777" w:rsidR="00913A0E" w:rsidRPr="009C54FA" w:rsidRDefault="00913A0E" w:rsidP="00913A0E">
      <w:pPr>
        <w:numPr>
          <w:ilvl w:val="0"/>
          <w:numId w:val="2"/>
        </w:numPr>
        <w:spacing w:after="0" w:line="259" w:lineRule="auto"/>
        <w:jc w:val="both"/>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Nacionalinė teismų administracij</w:t>
      </w:r>
      <w:r>
        <w:rPr>
          <w:rFonts w:ascii="Times New Roman" w:eastAsia="Calibri" w:hAnsi="Times New Roman" w:cs="Times New Roman"/>
          <w:lang w:val="lt-LT"/>
          <w14:ligatures w14:val="none"/>
        </w:rPr>
        <w:t xml:space="preserve">a renka statistinę informaciją apie </w:t>
      </w:r>
      <w:r w:rsidRPr="009C54FA">
        <w:rPr>
          <w:rFonts w:ascii="Times New Roman" w:eastAsia="Calibri" w:hAnsi="Times New Roman" w:cs="Times New Roman"/>
          <w:lang w:val="lt-LT"/>
          <w14:ligatures w14:val="none"/>
        </w:rPr>
        <w:t>bylas, žodinius posėdžius, baudžiamųjų bylų skaičių, pastato parametrus</w:t>
      </w:r>
      <w:r>
        <w:rPr>
          <w:rFonts w:ascii="Times New Roman" w:eastAsia="Calibri" w:hAnsi="Times New Roman" w:cs="Times New Roman"/>
          <w:lang w:val="lt-LT"/>
          <w14:ligatures w14:val="none"/>
        </w:rPr>
        <w:t xml:space="preserve"> ir kt.</w:t>
      </w:r>
    </w:p>
    <w:p w14:paraId="43FE2C82" w14:textId="77777777" w:rsidR="00913A0E" w:rsidRPr="00A15D06" w:rsidRDefault="00913A0E" w:rsidP="00913A0E">
      <w:pPr>
        <w:numPr>
          <w:ilvl w:val="0"/>
          <w:numId w:val="2"/>
        </w:numPr>
        <w:spacing w:after="0" w:line="259" w:lineRule="auto"/>
        <w:jc w:val="both"/>
        <w:rPr>
          <w:rFonts w:ascii="Times New Roman" w:eastAsia="Aptos" w:hAnsi="Times New Roman" w:cs="Times New Roman"/>
          <w:bCs/>
          <w:iCs/>
          <w:color w:val="212121"/>
          <w:lang w:val="lt-LT" w:bidi="lt-LT"/>
        </w:rPr>
      </w:pPr>
      <w:r w:rsidRPr="00A15D06">
        <w:rPr>
          <w:rFonts w:ascii="Times New Roman" w:eastAsia="Calibri" w:hAnsi="Times New Roman" w:cs="Times New Roman"/>
          <w:lang w:val="lt-LT"/>
          <w14:ligatures w14:val="none"/>
        </w:rPr>
        <w:t xml:space="preserve">Skaičiavimams yra naudojama Excel skaičiuoklė, skirta </w:t>
      </w:r>
      <w:r>
        <w:rPr>
          <w:rFonts w:ascii="Times New Roman" w:eastAsia="Calibri" w:hAnsi="Times New Roman" w:cs="Times New Roman"/>
          <w:lang w:val="lt-LT"/>
          <w14:ligatures w14:val="none"/>
        </w:rPr>
        <w:t xml:space="preserve">balams </w:t>
      </w:r>
      <w:r w:rsidRPr="00A15D06">
        <w:rPr>
          <w:rFonts w:ascii="Times New Roman" w:eastAsia="Calibri" w:hAnsi="Times New Roman" w:cs="Times New Roman"/>
          <w:lang w:val="lt-LT"/>
          <w14:ligatures w14:val="none"/>
        </w:rPr>
        <w:t>automatiškai apskaičiuoti pagal formulę.</w:t>
      </w:r>
    </w:p>
    <w:p w14:paraId="08FE43F5" w14:textId="77777777" w:rsidR="00913A0E" w:rsidRPr="00292762" w:rsidRDefault="00913A0E" w:rsidP="00913A0E">
      <w:pPr>
        <w:numPr>
          <w:ilvl w:val="0"/>
          <w:numId w:val="2"/>
        </w:numPr>
        <w:spacing w:after="0" w:line="259" w:lineRule="auto"/>
        <w:jc w:val="both"/>
        <w:rPr>
          <w:rFonts w:ascii="Times New Roman" w:eastAsia="Aptos" w:hAnsi="Times New Roman" w:cs="Times New Roman"/>
          <w:bCs/>
          <w:iCs/>
          <w:color w:val="212121"/>
          <w:lang w:val="lt-LT" w:bidi="lt-LT"/>
        </w:rPr>
      </w:pPr>
      <w:r w:rsidRPr="00A15D06">
        <w:rPr>
          <w:rFonts w:ascii="Times New Roman" w:eastAsia="Calibri" w:hAnsi="Times New Roman" w:cs="Times New Roman"/>
          <w:lang w:val="lt-LT"/>
          <w14:ligatures w14:val="none"/>
        </w:rPr>
        <w:t>Teismas gali būti perkeltas į aukštesnį arba žemesnį saugumo lygį, atsižvelgiant į veiklos rodiklius.</w:t>
      </w:r>
    </w:p>
    <w:p w14:paraId="1D81C17B" w14:textId="77777777" w:rsidR="00913A0E" w:rsidRPr="00A15D06" w:rsidRDefault="00913A0E" w:rsidP="00913A0E">
      <w:pPr>
        <w:spacing w:after="0" w:line="259" w:lineRule="auto"/>
        <w:ind w:left="720"/>
        <w:jc w:val="center"/>
        <w:rPr>
          <w:rFonts w:ascii="Times New Roman" w:eastAsia="Aptos" w:hAnsi="Times New Roman" w:cs="Times New Roman"/>
          <w:bCs/>
          <w:iCs/>
          <w:color w:val="212121"/>
          <w:lang w:val="lt-LT" w:bidi="lt-LT"/>
        </w:rPr>
      </w:pPr>
      <w:r w:rsidRPr="00292762">
        <w:rPr>
          <w:rFonts w:ascii="Times New Roman" w:eastAsia="Aptos" w:hAnsi="Times New Roman" w:cs="Times New Roman"/>
          <w:bCs/>
          <w:iCs/>
          <w:color w:val="212121"/>
          <w:lang w:val="lt-LT" w:bidi="lt-LT"/>
        </w:rPr>
        <w:t>_________________________</w:t>
      </w:r>
    </w:p>
    <w:p w14:paraId="107E4E23" w14:textId="77777777" w:rsidR="00913A0E" w:rsidRDefault="00913A0E" w:rsidP="00913A0E">
      <w:pPr>
        <w:spacing w:after="0" w:line="276" w:lineRule="auto"/>
        <w:ind w:firstLine="720"/>
        <w:jc w:val="right"/>
        <w:rPr>
          <w:rFonts w:ascii="Times New Roman" w:eastAsia="Aptos" w:hAnsi="Times New Roman" w:cs="Times New Roman"/>
          <w:bCs/>
          <w:iCs/>
          <w:color w:val="212121"/>
          <w:lang w:val="lt-LT" w:bidi="lt-LT"/>
        </w:rPr>
      </w:pPr>
      <w:bookmarkStart w:id="4" w:name="_Hlk212463268"/>
      <w:r w:rsidRPr="006F34B8">
        <w:rPr>
          <w:rFonts w:ascii="Times New Roman" w:eastAsia="Aptos" w:hAnsi="Times New Roman" w:cs="Times New Roman"/>
          <w:bCs/>
          <w:iCs/>
          <w:color w:val="212121"/>
          <w:lang w:val="lt-LT" w:bidi="lt-LT"/>
        </w:rPr>
        <w:lastRenderedPageBreak/>
        <w:t xml:space="preserve">Saugumo teismuose politikos aprašo </w:t>
      </w:r>
    </w:p>
    <w:p w14:paraId="588860C4" w14:textId="77777777" w:rsidR="00913A0E" w:rsidRPr="006F34B8" w:rsidRDefault="00913A0E" w:rsidP="00913A0E">
      <w:pPr>
        <w:tabs>
          <w:tab w:val="left" w:pos="6490"/>
          <w:tab w:val="right" w:pos="9972"/>
        </w:tabs>
        <w:spacing w:after="0" w:line="276" w:lineRule="auto"/>
        <w:ind w:firstLine="720"/>
        <w:rPr>
          <w:rFonts w:ascii="Times New Roman" w:eastAsia="Aptos" w:hAnsi="Times New Roman" w:cs="Times New Roman"/>
          <w:bCs/>
          <w:iCs/>
          <w:color w:val="212121"/>
          <w:lang w:val="lt-LT" w:bidi="lt-LT"/>
        </w:rPr>
      </w:pPr>
      <w:r>
        <w:rPr>
          <w:rFonts w:ascii="Times New Roman" w:eastAsia="Aptos" w:hAnsi="Times New Roman" w:cs="Times New Roman"/>
          <w:bCs/>
          <w:iCs/>
          <w:color w:val="212121"/>
          <w:lang w:val="lt-LT" w:bidi="lt-LT"/>
        </w:rPr>
        <w:tab/>
        <w:t>2 priedas</w:t>
      </w:r>
    </w:p>
    <w:bookmarkEnd w:id="4"/>
    <w:p w14:paraId="02F5270F" w14:textId="77777777" w:rsidR="00913A0E" w:rsidRDefault="00913A0E" w:rsidP="00913A0E">
      <w:pPr>
        <w:spacing w:after="0" w:line="240" w:lineRule="auto"/>
        <w:ind w:firstLine="720"/>
        <w:jc w:val="center"/>
        <w:rPr>
          <w:rFonts w:ascii="Times New Roman" w:eastAsia="Aptos" w:hAnsi="Times New Roman" w:cs="Times New Roman"/>
          <w:b/>
          <w:iCs/>
          <w:color w:val="212121"/>
          <w:lang w:val="lt-LT" w:bidi="lt-LT"/>
        </w:rPr>
      </w:pPr>
    </w:p>
    <w:p w14:paraId="11E8147D" w14:textId="77777777" w:rsidR="00913A0E" w:rsidRPr="00745546" w:rsidRDefault="00913A0E" w:rsidP="00913A0E">
      <w:pPr>
        <w:spacing w:after="0" w:line="240" w:lineRule="auto"/>
        <w:ind w:firstLine="720"/>
        <w:jc w:val="center"/>
        <w:rPr>
          <w:rFonts w:ascii="Times New Roman" w:eastAsia="Aptos" w:hAnsi="Times New Roman" w:cs="Times New Roman"/>
          <w:b/>
          <w:color w:val="212121"/>
          <w:lang w:val="lt-LT" w:bidi="lt-LT"/>
        </w:rPr>
      </w:pPr>
      <w:r>
        <w:rPr>
          <w:rFonts w:ascii="Times New Roman" w:eastAsia="Aptos" w:hAnsi="Times New Roman" w:cs="Times New Roman"/>
          <w:b/>
          <w:iCs/>
          <w:color w:val="212121"/>
          <w:lang w:val="lt-LT" w:bidi="lt-LT"/>
        </w:rPr>
        <w:t xml:space="preserve">LIETUVOS </w:t>
      </w:r>
      <w:r w:rsidRPr="00745546">
        <w:rPr>
          <w:rFonts w:ascii="Times New Roman" w:eastAsia="Aptos" w:hAnsi="Times New Roman" w:cs="Times New Roman"/>
          <w:b/>
          <w:iCs/>
          <w:color w:val="212121"/>
          <w:lang w:val="lt-LT" w:bidi="lt-LT"/>
        </w:rPr>
        <w:t>TEISMŲ PSICHOLOGINIO SAUGUMO MODELIS</w:t>
      </w:r>
    </w:p>
    <w:p w14:paraId="0F66AF12" w14:textId="77777777" w:rsidR="00913A0E" w:rsidRDefault="00913A0E" w:rsidP="00913A0E">
      <w:pPr>
        <w:spacing w:after="0" w:line="240" w:lineRule="auto"/>
        <w:ind w:firstLine="720"/>
        <w:jc w:val="both"/>
        <w:rPr>
          <w:rFonts w:ascii="Times New Roman" w:eastAsia="Aptos" w:hAnsi="Times New Roman" w:cs="Times New Roman"/>
          <w:color w:val="212121"/>
          <w:lang w:val="lt-LT" w:bidi="lt-LT"/>
        </w:rPr>
      </w:pPr>
    </w:p>
    <w:p w14:paraId="7156FDBC" w14:textId="77777777" w:rsidR="00913A0E" w:rsidRPr="00745546" w:rsidRDefault="00913A0E" w:rsidP="00913A0E">
      <w:pPr>
        <w:spacing w:after="0" w:line="240" w:lineRule="auto"/>
        <w:ind w:firstLine="720"/>
        <w:jc w:val="both"/>
        <w:rPr>
          <w:rFonts w:ascii="Times New Roman" w:eastAsia="Aptos" w:hAnsi="Times New Roman" w:cs="Times New Roman"/>
          <w:b/>
          <w:bCs/>
          <w:color w:val="212121"/>
          <w:lang w:val="lt-LT" w:bidi="lt-LT"/>
        </w:rPr>
      </w:pPr>
      <w:r>
        <w:rPr>
          <w:rFonts w:ascii="Times New Roman" w:eastAsia="Aptos" w:hAnsi="Times New Roman" w:cs="Times New Roman"/>
          <w:color w:val="212121"/>
          <w:lang w:val="lt-LT" w:bidi="lt-LT"/>
        </w:rPr>
        <w:t xml:space="preserve">Rekomenduotinos taikyti </w:t>
      </w:r>
      <w:r w:rsidRPr="00745546">
        <w:rPr>
          <w:rFonts w:ascii="Times New Roman" w:eastAsia="Aptos" w:hAnsi="Times New Roman" w:cs="Times New Roman"/>
          <w:color w:val="212121"/>
          <w:lang w:val="lt-LT" w:bidi="lt-LT"/>
        </w:rPr>
        <w:t>psichologinio saugumo priemon</w:t>
      </w:r>
      <w:r>
        <w:rPr>
          <w:rFonts w:ascii="Times New Roman" w:eastAsia="Aptos" w:hAnsi="Times New Roman" w:cs="Times New Roman"/>
          <w:color w:val="212121"/>
          <w:lang w:val="lt-LT" w:bidi="lt-LT"/>
        </w:rPr>
        <w:t>ės</w:t>
      </w:r>
      <w:r w:rsidRPr="00745546">
        <w:rPr>
          <w:rFonts w:ascii="Times New Roman" w:eastAsia="Aptos" w:hAnsi="Times New Roman" w:cs="Times New Roman"/>
          <w:color w:val="212121"/>
          <w:lang w:val="lt-LT" w:bidi="lt-LT"/>
        </w:rPr>
        <w:t>:</w:t>
      </w:r>
    </w:p>
    <w:p w14:paraId="3150F7FB" w14:textId="77777777" w:rsidR="00913A0E" w:rsidRPr="00745546" w:rsidRDefault="00913A0E" w:rsidP="00913A0E">
      <w:pPr>
        <w:spacing w:after="0" w:line="276" w:lineRule="auto"/>
        <w:ind w:firstLine="142"/>
        <w:jc w:val="both"/>
        <w:rPr>
          <w:rFonts w:ascii="Times New Roman" w:eastAsia="Aptos" w:hAnsi="Times New Roman" w:cs="Times New Roman"/>
          <w:b/>
          <w:bCs/>
          <w:color w:val="ED0000"/>
          <w:sz w:val="20"/>
          <w:szCs w:val="20"/>
          <w:lang w:val="lt-LT" w:bidi="lt-LT"/>
        </w:rPr>
      </w:pPr>
      <w:r w:rsidRPr="00745546">
        <w:rPr>
          <w:rFonts w:ascii="Times New Roman" w:eastAsia="Aptos" w:hAnsi="Times New Roman" w:cs="Times New Roman"/>
          <w:b/>
          <w:noProof/>
          <w:color w:val="ED0000"/>
          <w:sz w:val="20"/>
          <w:szCs w:val="20"/>
          <w:lang w:val="lt-LT" w:bidi="lt-LT"/>
        </w:rPr>
        <w:drawing>
          <wp:inline distT="0" distB="0" distL="0" distR="0" wp14:anchorId="220A947A" wp14:editId="0AEEDCB9">
            <wp:extent cx="6076709" cy="3238500"/>
            <wp:effectExtent l="0" t="0" r="635" b="0"/>
            <wp:docPr id="895300519"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0A461434" w14:textId="77777777" w:rsidR="00913A0E" w:rsidRPr="00745546" w:rsidRDefault="00913A0E" w:rsidP="00913A0E">
      <w:pPr>
        <w:spacing w:after="0" w:line="276" w:lineRule="auto"/>
        <w:ind w:firstLine="709"/>
        <w:jc w:val="both"/>
        <w:rPr>
          <w:rFonts w:ascii="Times New Roman" w:eastAsia="Aptos" w:hAnsi="Times New Roman" w:cs="Times New Roman"/>
          <w:b/>
          <w:bCs/>
          <w:i/>
          <w:iCs/>
          <w:color w:val="212121"/>
          <w:lang w:val="lt-LT" w:bidi="lt-LT"/>
        </w:rPr>
      </w:pPr>
    </w:p>
    <w:p w14:paraId="3D81D553" w14:textId="77777777" w:rsidR="00913A0E" w:rsidRPr="00745546" w:rsidRDefault="00913A0E" w:rsidP="00913A0E">
      <w:pPr>
        <w:spacing w:after="0" w:line="276" w:lineRule="auto"/>
        <w:ind w:firstLine="709"/>
        <w:jc w:val="both"/>
        <w:rPr>
          <w:rFonts w:ascii="Times New Roman" w:eastAsia="Aptos" w:hAnsi="Times New Roman" w:cs="Times New Roman"/>
          <w:color w:val="212121"/>
          <w:lang w:val="lt-LT" w:bidi="lt-LT"/>
        </w:rPr>
      </w:pPr>
      <w:r w:rsidRPr="00745546">
        <w:rPr>
          <w:rFonts w:ascii="Times New Roman" w:eastAsia="Aptos" w:hAnsi="Times New Roman" w:cs="Times New Roman"/>
          <w:b/>
          <w:bCs/>
          <w:i/>
          <w:iCs/>
          <w:color w:val="212121"/>
          <w:lang w:val="lt-LT" w:bidi="lt-LT"/>
        </w:rPr>
        <w:t>1. Prevencinės</w:t>
      </w:r>
      <w:r w:rsidRPr="00745546">
        <w:rPr>
          <w:rFonts w:ascii="Times New Roman" w:eastAsia="Aptos" w:hAnsi="Times New Roman" w:cs="Times New Roman"/>
          <w:color w:val="212121"/>
          <w:lang w:val="lt-LT" w:bidi="lt-LT"/>
        </w:rPr>
        <w:t xml:space="preserve"> – teisėjų ir teismų darbuotojų, visuomenės, susijusių institucijų švietimas. </w:t>
      </w:r>
      <w:r>
        <w:rPr>
          <w:rFonts w:ascii="Times New Roman" w:eastAsia="Aptos" w:hAnsi="Times New Roman" w:cs="Times New Roman"/>
          <w:color w:val="212121"/>
          <w:lang w:val="lt-LT" w:bidi="lt-LT"/>
        </w:rPr>
        <w:t xml:space="preserve">Rūpinantis </w:t>
      </w:r>
      <w:r w:rsidRPr="00745546">
        <w:rPr>
          <w:rFonts w:ascii="Times New Roman" w:eastAsia="Aptos" w:hAnsi="Times New Roman" w:cs="Times New Roman"/>
          <w:color w:val="212121"/>
          <w:lang w:val="lt-LT" w:bidi="lt-LT"/>
        </w:rPr>
        <w:t>psichikos higiena</w:t>
      </w:r>
      <w:r>
        <w:rPr>
          <w:rFonts w:ascii="Times New Roman" w:eastAsia="Aptos" w:hAnsi="Times New Roman" w:cs="Times New Roman"/>
          <w:color w:val="212121"/>
          <w:lang w:val="lt-LT" w:bidi="lt-LT"/>
        </w:rPr>
        <w:t>,</w:t>
      </w:r>
      <w:r w:rsidRPr="00745546">
        <w:rPr>
          <w:rFonts w:ascii="Times New Roman" w:eastAsia="Aptos" w:hAnsi="Times New Roman" w:cs="Times New Roman"/>
          <w:color w:val="212121"/>
          <w:lang w:val="lt-LT" w:bidi="lt-LT"/>
        </w:rPr>
        <w:t xml:space="preserve"> ieškomos strategijos, galinčios sumažinti įvairių rizikos veiksnių poveikį:</w:t>
      </w:r>
    </w:p>
    <w:p w14:paraId="38E1A11A" w14:textId="77777777" w:rsidR="00913A0E" w:rsidRPr="00745546" w:rsidRDefault="00913A0E" w:rsidP="00913A0E">
      <w:pPr>
        <w:spacing w:after="0" w:line="276" w:lineRule="auto"/>
        <w:ind w:firstLine="709"/>
        <w:jc w:val="both"/>
        <w:rPr>
          <w:rFonts w:ascii="Times New Roman" w:eastAsia="Aptos" w:hAnsi="Times New Roman" w:cs="Times New Roman"/>
          <w:color w:val="212121"/>
          <w:lang w:val="lt-LT" w:bidi="lt-LT"/>
        </w:rPr>
      </w:pPr>
      <w:r w:rsidRPr="00745546">
        <w:rPr>
          <w:rFonts w:ascii="Times New Roman" w:eastAsia="Aptos" w:hAnsi="Times New Roman" w:cs="Times New Roman"/>
          <w:color w:val="212121"/>
          <w:lang w:val="lt-LT" w:bidi="lt-LT"/>
        </w:rPr>
        <w:t xml:space="preserve">1.1. </w:t>
      </w:r>
      <w:r>
        <w:rPr>
          <w:rFonts w:ascii="Times New Roman" w:eastAsia="Aptos" w:hAnsi="Times New Roman" w:cs="Times New Roman"/>
          <w:color w:val="212121"/>
          <w:lang w:val="lt-LT" w:bidi="lt-LT"/>
        </w:rPr>
        <w:t>f</w:t>
      </w:r>
      <w:r w:rsidRPr="00745546">
        <w:rPr>
          <w:rFonts w:ascii="Times New Roman" w:eastAsia="Aptos" w:hAnsi="Times New Roman" w:cs="Times New Roman"/>
          <w:color w:val="212121"/>
          <w:lang w:val="lt-LT" w:bidi="lt-LT"/>
        </w:rPr>
        <w:t>izinio saugumo,</w:t>
      </w:r>
      <w:r w:rsidRPr="00745546">
        <w:rPr>
          <w:rFonts w:ascii="Times New Roman" w:eastAsia="Aptos" w:hAnsi="Times New Roman" w:cs="Times New Roman"/>
          <w:color w:val="212121"/>
          <w:lang w:val="lt-LT"/>
        </w:rPr>
        <w:t xml:space="preserve"> </w:t>
      </w:r>
      <w:r w:rsidRPr="00745546">
        <w:rPr>
          <w:rFonts w:ascii="Times New Roman" w:eastAsia="Aptos" w:hAnsi="Times New Roman" w:cs="Times New Roman"/>
          <w:color w:val="212121"/>
          <w:lang w:val="lt-LT" w:bidi="lt-LT"/>
        </w:rPr>
        <w:t>padedančio užtikrinti ir psichologinį saugumą, užtikrinimas;</w:t>
      </w:r>
    </w:p>
    <w:p w14:paraId="42EE3504" w14:textId="77777777" w:rsidR="00913A0E" w:rsidRPr="00745546" w:rsidRDefault="00913A0E" w:rsidP="00913A0E">
      <w:pPr>
        <w:spacing w:after="0" w:line="276" w:lineRule="auto"/>
        <w:ind w:firstLine="709"/>
        <w:jc w:val="both"/>
        <w:rPr>
          <w:rFonts w:ascii="Times New Roman" w:eastAsia="Aptos" w:hAnsi="Times New Roman" w:cs="Times New Roman"/>
          <w:color w:val="212121"/>
          <w:lang w:val="lt-LT" w:bidi="lt-LT"/>
        </w:rPr>
      </w:pPr>
      <w:r w:rsidRPr="00745546">
        <w:rPr>
          <w:rFonts w:ascii="Times New Roman" w:eastAsia="Aptos" w:hAnsi="Times New Roman" w:cs="Times New Roman"/>
          <w:color w:val="212121"/>
          <w:lang w:val="lt-LT" w:bidi="lt-LT"/>
        </w:rPr>
        <w:t xml:space="preserve">1.2. </w:t>
      </w:r>
      <w:r>
        <w:rPr>
          <w:rFonts w:ascii="Times New Roman" w:eastAsia="Aptos" w:hAnsi="Times New Roman" w:cs="Times New Roman"/>
          <w:color w:val="212121"/>
          <w:lang w:val="lt-LT" w:bidi="lt-LT"/>
        </w:rPr>
        <w:t>m</w:t>
      </w:r>
      <w:r w:rsidRPr="00745546">
        <w:rPr>
          <w:rFonts w:ascii="Times New Roman" w:eastAsia="Aptos" w:hAnsi="Times New Roman" w:cs="Times New Roman"/>
          <w:color w:val="212121"/>
          <w:lang w:val="lt-LT" w:bidi="lt-LT"/>
        </w:rPr>
        <w:t xml:space="preserve">etodikos, skirtos </w:t>
      </w:r>
      <w:r>
        <w:rPr>
          <w:rFonts w:ascii="Times New Roman" w:eastAsia="Aptos" w:hAnsi="Times New Roman" w:cs="Times New Roman"/>
          <w:color w:val="212121"/>
          <w:lang w:val="lt-LT" w:bidi="lt-LT"/>
        </w:rPr>
        <w:t xml:space="preserve">grėsmės lygiui </w:t>
      </w:r>
      <w:r w:rsidRPr="00745546">
        <w:rPr>
          <w:rFonts w:ascii="Times New Roman" w:eastAsia="Aptos" w:hAnsi="Times New Roman" w:cs="Times New Roman"/>
          <w:color w:val="212121"/>
          <w:lang w:val="lt-LT" w:bidi="lt-LT"/>
        </w:rPr>
        <w:t>atpažinti ir įvertinti</w:t>
      </w:r>
      <w:r>
        <w:rPr>
          <w:rFonts w:ascii="Times New Roman" w:eastAsia="Aptos" w:hAnsi="Times New Roman" w:cs="Times New Roman"/>
          <w:color w:val="212121"/>
          <w:lang w:val="lt-LT" w:bidi="lt-LT"/>
        </w:rPr>
        <w:t xml:space="preserve">, </w:t>
      </w:r>
      <w:r w:rsidRPr="00745546">
        <w:rPr>
          <w:rFonts w:ascii="Times New Roman" w:eastAsia="Aptos" w:hAnsi="Times New Roman" w:cs="Times New Roman"/>
          <w:color w:val="212121"/>
          <w:lang w:val="lt-LT" w:bidi="lt-LT"/>
        </w:rPr>
        <w:t xml:space="preserve">parengimas. </w:t>
      </w:r>
      <w:r>
        <w:rPr>
          <w:rFonts w:ascii="Times New Roman" w:eastAsia="Aptos" w:hAnsi="Times New Roman" w:cs="Times New Roman"/>
          <w:color w:val="212121"/>
          <w:lang w:val="lt-LT" w:bidi="lt-LT"/>
        </w:rPr>
        <w:t>Pažymėtina, kad k</w:t>
      </w:r>
      <w:r w:rsidRPr="00745546">
        <w:rPr>
          <w:rFonts w:ascii="Times New Roman" w:eastAsia="Aptos" w:hAnsi="Times New Roman" w:cs="Times New Roman"/>
          <w:color w:val="212121"/>
          <w:lang w:val="lt-LT" w:bidi="lt-LT"/>
        </w:rPr>
        <w:t xml:space="preserve">etinimas atlikti agresyvų veiksmą (tikslingą ar spontanišką) turi universalius elgesio ir kitus </w:t>
      </w:r>
      <w:r>
        <w:rPr>
          <w:rFonts w:ascii="Times New Roman" w:eastAsia="Aptos" w:hAnsi="Times New Roman" w:cs="Times New Roman"/>
          <w:color w:val="212121"/>
          <w:lang w:val="lt-LT" w:bidi="lt-LT"/>
        </w:rPr>
        <w:t>pa</w:t>
      </w:r>
      <w:r w:rsidRPr="00745546">
        <w:rPr>
          <w:rFonts w:ascii="Times New Roman" w:eastAsia="Aptos" w:hAnsi="Times New Roman" w:cs="Times New Roman"/>
          <w:color w:val="212121"/>
          <w:lang w:val="lt-LT" w:bidi="lt-LT"/>
        </w:rPr>
        <w:t xml:space="preserve">stebimus indikatorius. </w:t>
      </w:r>
      <w:r>
        <w:rPr>
          <w:rFonts w:ascii="Times New Roman" w:eastAsia="Aptos" w:hAnsi="Times New Roman" w:cs="Times New Roman"/>
          <w:color w:val="212121"/>
          <w:lang w:val="lt-LT" w:bidi="lt-LT"/>
        </w:rPr>
        <w:t>A</w:t>
      </w:r>
      <w:r w:rsidRPr="00745546">
        <w:rPr>
          <w:rFonts w:ascii="Times New Roman" w:eastAsia="Aptos" w:hAnsi="Times New Roman" w:cs="Times New Roman"/>
          <w:color w:val="212121"/>
          <w:lang w:val="lt-LT" w:bidi="lt-LT"/>
        </w:rPr>
        <w:t>titinkam</w:t>
      </w:r>
      <w:r>
        <w:rPr>
          <w:rFonts w:ascii="Times New Roman" w:eastAsia="Aptos" w:hAnsi="Times New Roman" w:cs="Times New Roman"/>
          <w:color w:val="212121"/>
          <w:lang w:val="lt-LT" w:bidi="lt-LT"/>
        </w:rPr>
        <w:t>os</w:t>
      </w:r>
      <w:r w:rsidRPr="00745546">
        <w:rPr>
          <w:rFonts w:ascii="Times New Roman" w:eastAsia="Aptos" w:hAnsi="Times New Roman" w:cs="Times New Roman"/>
          <w:color w:val="212121"/>
          <w:lang w:val="lt-LT" w:bidi="lt-LT"/>
        </w:rPr>
        <w:t xml:space="preserve"> grėsmės lygio (asmens / elgesio pavojingumo) identifikavimo ir vertinimo metodik</w:t>
      </w:r>
      <w:r>
        <w:rPr>
          <w:rFonts w:ascii="Times New Roman" w:eastAsia="Aptos" w:hAnsi="Times New Roman" w:cs="Times New Roman"/>
          <w:color w:val="212121"/>
          <w:lang w:val="lt-LT" w:bidi="lt-LT"/>
        </w:rPr>
        <w:t>os parengimas</w:t>
      </w:r>
      <w:r w:rsidRPr="00745546">
        <w:rPr>
          <w:rFonts w:ascii="Times New Roman" w:eastAsia="Aptos" w:hAnsi="Times New Roman" w:cs="Times New Roman"/>
          <w:color w:val="212121"/>
          <w:lang w:val="lt-LT" w:bidi="lt-LT"/>
        </w:rPr>
        <w:t xml:space="preserve"> padeda darbuotojams išvengti grėsmių ar </w:t>
      </w:r>
      <w:r>
        <w:rPr>
          <w:rFonts w:ascii="Times New Roman" w:eastAsia="Aptos" w:hAnsi="Times New Roman" w:cs="Times New Roman"/>
          <w:color w:val="212121"/>
          <w:lang w:val="lt-LT" w:bidi="lt-LT"/>
        </w:rPr>
        <w:t>laiku</w:t>
      </w:r>
      <w:r w:rsidRPr="00745546">
        <w:rPr>
          <w:rFonts w:ascii="Times New Roman" w:eastAsia="Aptos" w:hAnsi="Times New Roman" w:cs="Times New Roman"/>
          <w:color w:val="212121"/>
          <w:lang w:val="lt-LT" w:bidi="lt-LT"/>
        </w:rPr>
        <w:t xml:space="preserve"> ir efektyviai į jas reaguoti;</w:t>
      </w:r>
    </w:p>
    <w:p w14:paraId="4774BABC" w14:textId="77777777" w:rsidR="00913A0E" w:rsidRPr="00745546" w:rsidRDefault="00913A0E" w:rsidP="00913A0E">
      <w:pPr>
        <w:spacing w:after="0" w:line="276" w:lineRule="auto"/>
        <w:ind w:firstLine="709"/>
        <w:jc w:val="both"/>
        <w:rPr>
          <w:rFonts w:ascii="Times New Roman" w:eastAsia="Aptos" w:hAnsi="Times New Roman" w:cs="Times New Roman"/>
          <w:color w:val="212121"/>
          <w:lang w:val="lt-LT" w:bidi="lt-LT"/>
        </w:rPr>
      </w:pPr>
      <w:r w:rsidRPr="00745546">
        <w:rPr>
          <w:rFonts w:ascii="Times New Roman" w:eastAsia="Aptos" w:hAnsi="Times New Roman" w:cs="Times New Roman"/>
          <w:color w:val="212121"/>
          <w:lang w:val="lt-LT" w:bidi="lt-LT"/>
        </w:rPr>
        <w:t xml:space="preserve">1.3. </w:t>
      </w:r>
      <w:r>
        <w:rPr>
          <w:rFonts w:ascii="Times New Roman" w:eastAsia="Aptos" w:hAnsi="Times New Roman" w:cs="Times New Roman"/>
          <w:color w:val="212121"/>
          <w:lang w:val="lt-LT" w:bidi="lt-LT"/>
        </w:rPr>
        <w:t>p</w:t>
      </w:r>
      <w:r w:rsidRPr="00745546">
        <w:rPr>
          <w:rFonts w:ascii="Times New Roman" w:eastAsia="Aptos" w:hAnsi="Times New Roman" w:cs="Times New Roman"/>
          <w:color w:val="212121"/>
          <w:lang w:val="lt-LT" w:bidi="lt-LT"/>
        </w:rPr>
        <w:t>raktiniai mokymai, skirti</w:t>
      </w:r>
      <w:r>
        <w:rPr>
          <w:rFonts w:ascii="Times New Roman" w:eastAsia="Aptos" w:hAnsi="Times New Roman" w:cs="Times New Roman"/>
          <w:color w:val="212121"/>
          <w:lang w:val="lt-LT" w:bidi="lt-LT"/>
        </w:rPr>
        <w:t>:</w:t>
      </w:r>
      <w:r w:rsidRPr="00745546">
        <w:rPr>
          <w:rFonts w:ascii="Times New Roman" w:eastAsia="Aptos" w:hAnsi="Times New Roman" w:cs="Times New Roman"/>
          <w:color w:val="212121"/>
          <w:lang w:val="lt-LT" w:bidi="lt-LT"/>
        </w:rPr>
        <w:t xml:space="preserve"> a) psichologini</w:t>
      </w:r>
      <w:r>
        <w:rPr>
          <w:rFonts w:ascii="Times New Roman" w:eastAsia="Aptos" w:hAnsi="Times New Roman" w:cs="Times New Roman"/>
          <w:color w:val="212121"/>
          <w:lang w:val="lt-LT" w:bidi="lt-LT"/>
        </w:rPr>
        <w:t>am</w:t>
      </w:r>
      <w:r w:rsidRPr="00745546">
        <w:rPr>
          <w:rFonts w:ascii="Times New Roman" w:eastAsia="Aptos" w:hAnsi="Times New Roman" w:cs="Times New Roman"/>
          <w:color w:val="212121"/>
          <w:lang w:val="lt-LT" w:bidi="lt-LT"/>
        </w:rPr>
        <w:t xml:space="preserve"> atsparum</w:t>
      </w:r>
      <w:r>
        <w:rPr>
          <w:rFonts w:ascii="Times New Roman" w:eastAsia="Aptos" w:hAnsi="Times New Roman" w:cs="Times New Roman"/>
          <w:color w:val="212121"/>
          <w:lang w:val="lt-LT" w:bidi="lt-LT"/>
        </w:rPr>
        <w:t>ui</w:t>
      </w:r>
      <w:r w:rsidRPr="00745546">
        <w:rPr>
          <w:rFonts w:ascii="Times New Roman" w:eastAsia="Aptos" w:hAnsi="Times New Roman" w:cs="Times New Roman"/>
          <w:color w:val="212121"/>
          <w:lang w:val="lt-LT" w:bidi="lt-LT"/>
        </w:rPr>
        <w:t xml:space="preserve"> didin</w:t>
      </w:r>
      <w:r>
        <w:rPr>
          <w:rFonts w:ascii="Times New Roman" w:eastAsia="Aptos" w:hAnsi="Times New Roman" w:cs="Times New Roman"/>
          <w:color w:val="212121"/>
          <w:lang w:val="lt-LT" w:bidi="lt-LT"/>
        </w:rPr>
        <w:t>ti;</w:t>
      </w:r>
      <w:r w:rsidRPr="00745546">
        <w:rPr>
          <w:rFonts w:ascii="Times New Roman" w:eastAsia="Aptos" w:hAnsi="Times New Roman" w:cs="Times New Roman"/>
          <w:color w:val="212121"/>
          <w:lang w:val="lt-LT" w:bidi="lt-LT"/>
        </w:rPr>
        <w:t xml:space="preserve"> b) reagavimo į grėsmę įgūdži</w:t>
      </w:r>
      <w:r>
        <w:rPr>
          <w:rFonts w:ascii="Times New Roman" w:eastAsia="Aptos" w:hAnsi="Times New Roman" w:cs="Times New Roman"/>
          <w:color w:val="212121"/>
          <w:lang w:val="lt-LT" w:bidi="lt-LT"/>
        </w:rPr>
        <w:t>ams</w:t>
      </w:r>
      <w:r w:rsidRPr="00745546">
        <w:rPr>
          <w:rFonts w:ascii="Times New Roman" w:eastAsia="Aptos" w:hAnsi="Times New Roman" w:cs="Times New Roman"/>
          <w:color w:val="212121"/>
          <w:lang w:val="lt-LT" w:bidi="lt-LT"/>
        </w:rPr>
        <w:t xml:space="preserve"> lavin</w:t>
      </w:r>
      <w:r>
        <w:rPr>
          <w:rFonts w:ascii="Times New Roman" w:eastAsia="Aptos" w:hAnsi="Times New Roman" w:cs="Times New Roman"/>
          <w:color w:val="212121"/>
          <w:lang w:val="lt-LT" w:bidi="lt-LT"/>
        </w:rPr>
        <w:t>ti</w:t>
      </w:r>
      <w:r w:rsidRPr="00745546">
        <w:rPr>
          <w:rFonts w:ascii="Times New Roman" w:eastAsia="Aptos" w:hAnsi="Times New Roman" w:cs="Times New Roman"/>
          <w:color w:val="212121"/>
          <w:lang w:val="lt-LT" w:bidi="lt-LT"/>
        </w:rPr>
        <w:t xml:space="preserve"> – grėsmės atpažinimo ir vertinimo, bendravimo su agresyviais asmenimis (atsitraukimo, deeskalavimo, atgrasymo metodų taikymas ir kt.), efektyvaus reagavimo į grėsmę treniruotėms (integruotoms, skirtoms psichologiniam ir fiziniam pasirengimui didinti); </w:t>
      </w:r>
    </w:p>
    <w:p w14:paraId="642CA7CB" w14:textId="77777777" w:rsidR="00913A0E" w:rsidRPr="00745546" w:rsidRDefault="00913A0E" w:rsidP="00913A0E">
      <w:pPr>
        <w:spacing w:after="0" w:line="276" w:lineRule="auto"/>
        <w:ind w:firstLine="709"/>
        <w:jc w:val="both"/>
        <w:rPr>
          <w:rFonts w:ascii="Times New Roman" w:eastAsia="Aptos" w:hAnsi="Times New Roman" w:cs="Times New Roman"/>
          <w:color w:val="212121"/>
          <w:lang w:val="lt-LT" w:bidi="lt-LT"/>
        </w:rPr>
      </w:pPr>
      <w:r w:rsidRPr="00745546">
        <w:rPr>
          <w:rFonts w:ascii="Times New Roman" w:eastAsia="Aptos" w:hAnsi="Times New Roman" w:cs="Times New Roman"/>
          <w:color w:val="212121"/>
          <w:lang w:val="lt-LT" w:bidi="lt-LT"/>
        </w:rPr>
        <w:t xml:space="preserve">1.4. </w:t>
      </w:r>
      <w:r>
        <w:rPr>
          <w:rFonts w:ascii="Times New Roman" w:eastAsia="Aptos" w:hAnsi="Times New Roman" w:cs="Times New Roman"/>
          <w:color w:val="212121"/>
          <w:lang w:val="lt-LT" w:bidi="lt-LT"/>
        </w:rPr>
        <w:t>t</w:t>
      </w:r>
      <w:r w:rsidRPr="00745546">
        <w:rPr>
          <w:rFonts w:ascii="Times New Roman" w:eastAsia="Aptos" w:hAnsi="Times New Roman" w:cs="Times New Roman"/>
          <w:color w:val="212121"/>
          <w:lang w:val="lt-LT" w:bidi="lt-LT"/>
        </w:rPr>
        <w:t xml:space="preserve">eisėjų ir kitų teismo procese dalyvaujančių teismo darbuotojų (teisėjų padėjėjų, teismo posėdžių sekretorių, </w:t>
      </w:r>
      <w:r>
        <w:rPr>
          <w:rFonts w:ascii="Times New Roman" w:eastAsia="Aptos" w:hAnsi="Times New Roman" w:cs="Times New Roman"/>
          <w:color w:val="212121"/>
          <w:lang w:val="lt-LT" w:bidi="lt-LT"/>
        </w:rPr>
        <w:t>kitų teismo</w:t>
      </w:r>
      <w:r w:rsidRPr="00745546">
        <w:rPr>
          <w:rFonts w:ascii="Times New Roman" w:eastAsia="Aptos" w:hAnsi="Times New Roman" w:cs="Times New Roman"/>
          <w:color w:val="212121"/>
          <w:lang w:val="lt-LT" w:bidi="lt-LT"/>
        </w:rPr>
        <w:t xml:space="preserve"> darbuotojų) psichologinis vertinimas</w:t>
      </w:r>
      <w:r>
        <w:rPr>
          <w:rFonts w:ascii="Times New Roman" w:eastAsia="Aptos" w:hAnsi="Times New Roman" w:cs="Times New Roman"/>
          <w:color w:val="212121"/>
          <w:lang w:val="lt-LT" w:bidi="lt-LT"/>
        </w:rPr>
        <w:t xml:space="preserve"> – </w:t>
      </w:r>
      <w:r w:rsidRPr="00745546">
        <w:rPr>
          <w:rFonts w:ascii="Times New Roman" w:eastAsia="Aptos" w:hAnsi="Times New Roman" w:cs="Times New Roman"/>
          <w:color w:val="212121"/>
          <w:lang w:val="lt-LT" w:bidi="lt-LT"/>
        </w:rPr>
        <w:t>priemonė, skirta teisėjų ir kitų teismo darbuotojų pažeidžiamum</w:t>
      </w:r>
      <w:r>
        <w:rPr>
          <w:rFonts w:ascii="Times New Roman" w:eastAsia="Aptos" w:hAnsi="Times New Roman" w:cs="Times New Roman"/>
          <w:color w:val="212121"/>
          <w:lang w:val="lt-LT" w:bidi="lt-LT"/>
        </w:rPr>
        <w:t>ui nustatyti</w:t>
      </w:r>
      <w:r w:rsidRPr="00745546">
        <w:rPr>
          <w:rFonts w:ascii="Times New Roman" w:eastAsia="Aptos" w:hAnsi="Times New Roman" w:cs="Times New Roman"/>
          <w:color w:val="212121"/>
          <w:lang w:val="lt-LT" w:bidi="lt-LT"/>
        </w:rPr>
        <w:t>, siekiant diferencijuoti (individualizuoti) psichologinio saugumo priemones pagal poreikį;</w:t>
      </w:r>
    </w:p>
    <w:p w14:paraId="202E0D5C" w14:textId="77777777" w:rsidR="00913A0E" w:rsidRPr="00745546" w:rsidRDefault="00913A0E" w:rsidP="00913A0E">
      <w:pPr>
        <w:spacing w:after="0" w:line="276" w:lineRule="auto"/>
        <w:ind w:firstLine="709"/>
        <w:jc w:val="both"/>
        <w:rPr>
          <w:rFonts w:ascii="Times New Roman" w:eastAsia="Aptos" w:hAnsi="Times New Roman" w:cs="Times New Roman"/>
          <w:i/>
          <w:iCs/>
          <w:color w:val="212121"/>
          <w:lang w:val="lt-LT" w:bidi="lt-LT"/>
        </w:rPr>
      </w:pPr>
      <w:r w:rsidRPr="00745546">
        <w:rPr>
          <w:rFonts w:ascii="Times New Roman" w:eastAsia="Aptos" w:hAnsi="Times New Roman" w:cs="Times New Roman"/>
          <w:color w:val="212121"/>
          <w:lang w:val="lt-LT" w:bidi="lt-LT"/>
        </w:rPr>
        <w:t xml:space="preserve">1.5. </w:t>
      </w:r>
      <w:r>
        <w:rPr>
          <w:rFonts w:ascii="Times New Roman" w:eastAsia="Aptos" w:hAnsi="Times New Roman" w:cs="Times New Roman"/>
          <w:color w:val="212121"/>
          <w:lang w:val="lt-LT" w:bidi="lt-LT"/>
        </w:rPr>
        <w:t>v</w:t>
      </w:r>
      <w:r w:rsidRPr="00745546">
        <w:rPr>
          <w:rFonts w:ascii="Times New Roman" w:eastAsia="Aptos" w:hAnsi="Times New Roman" w:cs="Times New Roman"/>
          <w:color w:val="212121"/>
          <w:lang w:val="lt-LT" w:bidi="lt-LT"/>
        </w:rPr>
        <w:t>isuomenės informavimas ir švietimas</w:t>
      </w:r>
      <w:r>
        <w:rPr>
          <w:rFonts w:ascii="Times New Roman" w:eastAsia="Aptos" w:hAnsi="Times New Roman" w:cs="Times New Roman"/>
          <w:color w:val="212121"/>
          <w:lang w:val="lt-LT" w:bidi="lt-LT"/>
        </w:rPr>
        <w:t xml:space="preserve">: </w:t>
      </w:r>
      <w:r w:rsidRPr="00745546">
        <w:rPr>
          <w:rFonts w:ascii="Times New Roman" w:eastAsia="Aptos" w:hAnsi="Times New Roman" w:cs="Times New Roman"/>
          <w:color w:val="212121"/>
          <w:lang w:val="lt-LT" w:bidi="lt-LT"/>
        </w:rPr>
        <w:t>informavimas apie teismuose įdiegtas fizinio saugumo priemones, siekiant sumažinti grėsmę keliančių įvykių riziką, atgrasyti potencialius agresori</w:t>
      </w:r>
      <w:r>
        <w:rPr>
          <w:rFonts w:ascii="Times New Roman" w:eastAsia="Aptos" w:hAnsi="Times New Roman" w:cs="Times New Roman"/>
          <w:color w:val="212121"/>
          <w:lang w:val="lt-LT" w:bidi="lt-LT"/>
        </w:rPr>
        <w:t xml:space="preserve">us, taip pat </w:t>
      </w:r>
      <w:r w:rsidRPr="00745546">
        <w:rPr>
          <w:rFonts w:ascii="Times New Roman" w:eastAsia="Aptos" w:hAnsi="Times New Roman" w:cs="Times New Roman"/>
          <w:color w:val="212121"/>
          <w:lang w:val="lt-LT" w:bidi="lt-LT"/>
        </w:rPr>
        <w:t>visuomenės švietimas siekiant didinti piliečių informuotumą ir sąmoningumą, stiprinti teismų reputaciją</w:t>
      </w:r>
      <w:r>
        <w:rPr>
          <w:rFonts w:ascii="Times New Roman" w:eastAsia="Aptos" w:hAnsi="Times New Roman" w:cs="Times New Roman"/>
          <w:color w:val="212121"/>
          <w:lang w:val="lt-LT" w:bidi="lt-LT"/>
        </w:rPr>
        <w:t>.</w:t>
      </w:r>
    </w:p>
    <w:p w14:paraId="21C34A81" w14:textId="77777777" w:rsidR="00913A0E" w:rsidRPr="00745546" w:rsidRDefault="00913A0E" w:rsidP="00913A0E">
      <w:pPr>
        <w:spacing w:after="0" w:line="276" w:lineRule="auto"/>
        <w:ind w:firstLine="709"/>
        <w:jc w:val="both"/>
        <w:rPr>
          <w:rFonts w:ascii="Times New Roman" w:eastAsia="Aptos" w:hAnsi="Times New Roman" w:cs="Times New Roman"/>
          <w:color w:val="212121"/>
          <w:lang w:val="lt-LT" w:bidi="lt-LT"/>
        </w:rPr>
      </w:pPr>
      <w:r w:rsidRPr="00745546">
        <w:rPr>
          <w:rFonts w:ascii="Times New Roman" w:eastAsia="Aptos" w:hAnsi="Times New Roman" w:cs="Times New Roman"/>
          <w:b/>
          <w:bCs/>
          <w:i/>
          <w:iCs/>
          <w:color w:val="212121"/>
          <w:lang w:val="lt-LT" w:bidi="lt-LT"/>
        </w:rPr>
        <w:t>2. Intervencinės</w:t>
      </w:r>
      <w:r w:rsidRPr="00745546">
        <w:rPr>
          <w:rFonts w:ascii="Times New Roman" w:eastAsia="Aptos" w:hAnsi="Times New Roman" w:cs="Times New Roman"/>
          <w:i/>
          <w:iCs/>
          <w:color w:val="212121"/>
          <w:lang w:val="lt-LT" w:bidi="lt-LT"/>
        </w:rPr>
        <w:t xml:space="preserve"> </w:t>
      </w:r>
      <w:r w:rsidRPr="00745546">
        <w:rPr>
          <w:rFonts w:ascii="Times New Roman" w:eastAsia="Aptos" w:hAnsi="Times New Roman" w:cs="Times New Roman"/>
          <w:color w:val="212121"/>
          <w:lang w:val="lt-LT" w:bidi="lt-LT"/>
        </w:rPr>
        <w:t xml:space="preserve">– </w:t>
      </w:r>
      <w:r>
        <w:rPr>
          <w:rFonts w:ascii="Times New Roman" w:eastAsia="Aptos" w:hAnsi="Times New Roman" w:cs="Times New Roman"/>
          <w:color w:val="212121"/>
          <w:lang w:val="lt-LT" w:bidi="lt-LT"/>
        </w:rPr>
        <w:t>tiesioginė</w:t>
      </w:r>
      <w:r w:rsidRPr="00745546">
        <w:rPr>
          <w:rFonts w:ascii="Times New Roman" w:eastAsia="Aptos" w:hAnsi="Times New Roman" w:cs="Times New Roman"/>
          <w:color w:val="212121"/>
          <w:lang w:val="lt-LT" w:bidi="lt-LT"/>
        </w:rPr>
        <w:t xml:space="preserve"> pagalba įvykio metu arba iš karto po įvykio:</w:t>
      </w:r>
    </w:p>
    <w:p w14:paraId="5C0E06A9" w14:textId="77777777" w:rsidR="00913A0E" w:rsidRPr="00745546" w:rsidRDefault="00913A0E" w:rsidP="00913A0E">
      <w:pPr>
        <w:spacing w:after="0" w:line="276" w:lineRule="auto"/>
        <w:ind w:firstLine="709"/>
        <w:jc w:val="both"/>
        <w:rPr>
          <w:rFonts w:ascii="Times New Roman" w:eastAsia="Aptos" w:hAnsi="Times New Roman" w:cs="Times New Roman"/>
          <w:color w:val="212121"/>
          <w:lang w:val="lt-LT" w:bidi="lt-LT"/>
        </w:rPr>
      </w:pPr>
      <w:r w:rsidRPr="00745546">
        <w:rPr>
          <w:rFonts w:ascii="Times New Roman" w:eastAsia="Aptos" w:hAnsi="Times New Roman" w:cs="Times New Roman"/>
          <w:color w:val="212121"/>
          <w:lang w:val="lt-LT" w:bidi="lt-LT"/>
        </w:rPr>
        <w:lastRenderedPageBreak/>
        <w:t>2.1. psichologinė pagalba traumą patyrusiam asmeniui ir liudytojams bei kitiems susijusiems  asmenims</w:t>
      </w:r>
      <w:r>
        <w:rPr>
          <w:rFonts w:ascii="Times New Roman" w:eastAsia="Aptos" w:hAnsi="Times New Roman" w:cs="Times New Roman"/>
          <w:color w:val="212121"/>
          <w:lang w:val="lt-LT" w:bidi="lt-LT"/>
        </w:rPr>
        <w:t xml:space="preserve"> </w:t>
      </w:r>
      <w:r w:rsidRPr="00700EC8">
        <w:rPr>
          <w:rFonts w:ascii="Times New Roman" w:eastAsia="Aptos" w:hAnsi="Times New Roman" w:cs="Times New Roman"/>
          <w:color w:val="212121"/>
          <w:lang w:val="lt-LT" w:bidi="lt-LT"/>
        </w:rPr>
        <w:t>(pavyzdžiui, pagalbą trauminio įvykio metu teikusiems)</w:t>
      </w:r>
      <w:r>
        <w:rPr>
          <w:rFonts w:ascii="Times New Roman" w:eastAsia="Aptos" w:hAnsi="Times New Roman" w:cs="Times New Roman"/>
          <w:color w:val="212121"/>
          <w:lang w:val="lt-LT" w:bidi="lt-LT"/>
        </w:rPr>
        <w:t xml:space="preserve">: a) </w:t>
      </w:r>
      <w:r w:rsidRPr="00745546">
        <w:rPr>
          <w:rFonts w:ascii="Times New Roman" w:eastAsia="Aptos" w:hAnsi="Times New Roman" w:cs="Times New Roman"/>
          <w:color w:val="212121"/>
          <w:lang w:val="lt-LT" w:bidi="lt-LT"/>
        </w:rPr>
        <w:t>debrifingas</w:t>
      </w:r>
      <w:r w:rsidRPr="00522C3E">
        <w:rPr>
          <w:rFonts w:ascii="Times New Roman" w:hAnsi="Times New Roman" w:cs="Times New Roman"/>
          <w:lang w:val="lt-LT"/>
        </w:rPr>
        <w:t xml:space="preserve"> </w:t>
      </w:r>
      <w:r>
        <w:rPr>
          <w:rFonts w:ascii="Times New Roman" w:hAnsi="Times New Roman" w:cs="Times New Roman"/>
          <w:lang w:val="lt-LT"/>
        </w:rPr>
        <w:t xml:space="preserve">– </w:t>
      </w:r>
      <w:r w:rsidRPr="00522C3E">
        <w:rPr>
          <w:rFonts w:ascii="Times New Roman" w:eastAsia="Aptos" w:hAnsi="Times New Roman" w:cs="Times New Roman"/>
          <w:color w:val="212121"/>
          <w:lang w:val="lt-LT" w:bidi="lt-LT"/>
        </w:rPr>
        <w:t xml:space="preserve">struktūruota ankstyvoji potrauminė intervencija, </w:t>
      </w:r>
      <w:bookmarkStart w:id="5" w:name="_Hlk194153826"/>
      <w:r w:rsidRPr="00522C3E">
        <w:rPr>
          <w:rFonts w:ascii="Times New Roman" w:eastAsia="Aptos" w:hAnsi="Times New Roman" w:cs="Times New Roman"/>
          <w:color w:val="212121"/>
          <w:lang w:val="lt-LT" w:bidi="lt-LT"/>
        </w:rPr>
        <w:t>taikoma darbui su žmonėmis, kartu išgyvenusiais nelaimę ar tragišką įvykį</w:t>
      </w:r>
      <w:bookmarkEnd w:id="5"/>
      <w:r w:rsidRPr="00522C3E">
        <w:rPr>
          <w:rFonts w:ascii="Times New Roman" w:eastAsia="Aptos" w:hAnsi="Times New Roman" w:cs="Times New Roman"/>
          <w:color w:val="212121"/>
          <w:lang w:val="lt-LT" w:bidi="lt-LT"/>
        </w:rPr>
        <w:t xml:space="preserve">. Intervencija siekiama sumažinti emocinę įtampą, užkirsti kelią </w:t>
      </w:r>
      <w:r>
        <w:rPr>
          <w:rFonts w:ascii="Times New Roman" w:eastAsia="Aptos" w:hAnsi="Times New Roman" w:cs="Times New Roman"/>
          <w:color w:val="212121"/>
          <w:lang w:val="lt-LT" w:bidi="lt-LT"/>
        </w:rPr>
        <w:t xml:space="preserve">išsivystyti </w:t>
      </w:r>
      <w:r w:rsidRPr="00522C3E">
        <w:rPr>
          <w:rFonts w:ascii="Times New Roman" w:eastAsia="Aptos" w:hAnsi="Times New Roman" w:cs="Times New Roman"/>
          <w:color w:val="212121"/>
          <w:lang w:val="lt-LT" w:bidi="lt-LT"/>
        </w:rPr>
        <w:t>potrauminio streso sutrikim</w:t>
      </w:r>
      <w:r>
        <w:rPr>
          <w:rFonts w:ascii="Times New Roman" w:eastAsia="Aptos" w:hAnsi="Times New Roman" w:cs="Times New Roman"/>
          <w:color w:val="212121"/>
          <w:lang w:val="lt-LT" w:bidi="lt-LT"/>
        </w:rPr>
        <w:t>ui</w:t>
      </w:r>
      <w:r w:rsidRPr="00522C3E">
        <w:rPr>
          <w:rFonts w:ascii="Times New Roman" w:eastAsia="Aptos" w:hAnsi="Times New Roman" w:cs="Times New Roman"/>
          <w:color w:val="212121"/>
          <w:lang w:val="lt-LT" w:bidi="lt-LT"/>
        </w:rPr>
        <w:t xml:space="preserve"> (PTSS) ir pagreitinti atsistatymą aptariant, patvirtinant ir normalizuojant įvykio dalyvių reakcijas į traumą</w:t>
      </w:r>
      <w:r>
        <w:rPr>
          <w:rFonts w:ascii="Times New Roman" w:eastAsia="Aptos" w:hAnsi="Times New Roman" w:cs="Times New Roman"/>
          <w:color w:val="212121"/>
          <w:lang w:val="lt-LT" w:bidi="lt-LT"/>
        </w:rPr>
        <w:t>, t</w:t>
      </w:r>
      <w:r w:rsidRPr="00522C3E">
        <w:rPr>
          <w:rFonts w:ascii="Times New Roman" w:eastAsia="Aptos" w:hAnsi="Times New Roman" w:cs="Times New Roman"/>
          <w:color w:val="212121"/>
          <w:lang w:val="lt-LT" w:bidi="lt-LT"/>
        </w:rPr>
        <w:t>aip pat</w:t>
      </w:r>
      <w:r>
        <w:rPr>
          <w:rFonts w:ascii="Times New Roman" w:eastAsia="Aptos" w:hAnsi="Times New Roman" w:cs="Times New Roman"/>
          <w:color w:val="212121"/>
          <w:lang w:val="lt-LT" w:bidi="lt-LT"/>
        </w:rPr>
        <w:t xml:space="preserve"> </w:t>
      </w:r>
      <w:r w:rsidRPr="00522C3E">
        <w:rPr>
          <w:rFonts w:ascii="Times New Roman" w:eastAsia="Aptos" w:hAnsi="Times New Roman" w:cs="Times New Roman"/>
          <w:color w:val="212121"/>
          <w:lang w:val="lt-LT" w:bidi="lt-LT"/>
        </w:rPr>
        <w:t>suteikti informaciją apie pagalbą, atrinkti tuos, kuriems reikia didesnio dėmesio ir kvalifikuotos pagalbos. Dažniausiai tai yra vienkartinė 1</w:t>
      </w:r>
      <w:r w:rsidRPr="00700EC8">
        <w:rPr>
          <w:rFonts w:ascii="Times New Roman" w:eastAsia="Aptos" w:hAnsi="Times New Roman" w:cs="Times New Roman"/>
          <w:color w:val="212121"/>
          <w:lang w:val="lt-LT" w:bidi="lt-LT"/>
        </w:rPr>
        <w:t>–</w:t>
      </w:r>
      <w:r w:rsidRPr="00522C3E">
        <w:rPr>
          <w:rFonts w:ascii="Times New Roman" w:eastAsia="Aptos" w:hAnsi="Times New Roman" w:cs="Times New Roman"/>
          <w:color w:val="212121"/>
          <w:lang w:val="lt-LT" w:bidi="lt-LT"/>
        </w:rPr>
        <w:t>3 val. sesija (vykdoma kitą ar kelias dienas po įvykio)</w:t>
      </w:r>
      <w:r w:rsidRPr="00745546">
        <w:rPr>
          <w:rFonts w:ascii="Times New Roman" w:eastAsia="Aptos" w:hAnsi="Times New Roman" w:cs="Times New Roman"/>
          <w:color w:val="212121"/>
          <w:lang w:val="lt-LT" w:bidi="lt-LT"/>
        </w:rPr>
        <w:t xml:space="preserve">; </w:t>
      </w:r>
      <w:r>
        <w:rPr>
          <w:rFonts w:ascii="Times New Roman" w:eastAsia="Aptos" w:hAnsi="Times New Roman" w:cs="Times New Roman"/>
          <w:color w:val="212121"/>
          <w:lang w:val="lt-LT" w:bidi="lt-LT"/>
        </w:rPr>
        <w:t xml:space="preserve">b) </w:t>
      </w:r>
      <w:r w:rsidRPr="00745546">
        <w:rPr>
          <w:rFonts w:ascii="Times New Roman" w:eastAsia="Aptos" w:hAnsi="Times New Roman" w:cs="Times New Roman"/>
          <w:color w:val="212121"/>
          <w:lang w:val="lt-LT" w:bidi="lt-LT"/>
        </w:rPr>
        <w:t>į traumą orientuota kognityvinė elgesio terapija</w:t>
      </w:r>
      <w:r>
        <w:rPr>
          <w:rFonts w:ascii="Times New Roman" w:eastAsia="Aptos" w:hAnsi="Times New Roman" w:cs="Times New Roman"/>
          <w:color w:val="212121"/>
          <w:lang w:val="lt-LT" w:bidi="lt-LT"/>
        </w:rPr>
        <w:t xml:space="preserve"> </w:t>
      </w:r>
      <w:bookmarkStart w:id="6" w:name="_Hlk218606019"/>
      <w:r>
        <w:rPr>
          <w:rFonts w:ascii="Times New Roman" w:eastAsia="Aptos" w:hAnsi="Times New Roman" w:cs="Times New Roman"/>
          <w:color w:val="212121"/>
          <w:lang w:val="lt-LT" w:bidi="lt-LT"/>
        </w:rPr>
        <w:t>–</w:t>
      </w:r>
      <w:bookmarkEnd w:id="6"/>
      <w:r>
        <w:rPr>
          <w:rFonts w:ascii="Times New Roman" w:eastAsia="Aptos" w:hAnsi="Times New Roman" w:cs="Times New Roman"/>
          <w:color w:val="212121"/>
          <w:lang w:val="lt-LT" w:bidi="lt-LT"/>
        </w:rPr>
        <w:t xml:space="preserve"> t</w:t>
      </w:r>
      <w:r w:rsidRPr="00522C3E">
        <w:rPr>
          <w:rFonts w:ascii="Times New Roman" w:eastAsia="Aptos" w:hAnsi="Times New Roman" w:cs="Times New Roman"/>
          <w:color w:val="212121"/>
          <w:lang w:val="lt-LT" w:bidi="lt-LT"/>
        </w:rPr>
        <w:t>rumpa moksliškai pagrįsta kognityvinė elgesio terapija taikoma maždaug 2 savaites (4</w:t>
      </w:r>
      <w:r w:rsidRPr="00700EC8">
        <w:rPr>
          <w:rFonts w:ascii="Times New Roman" w:eastAsia="Aptos" w:hAnsi="Times New Roman" w:cs="Times New Roman"/>
          <w:color w:val="212121"/>
          <w:lang w:val="lt-LT" w:bidi="lt-LT"/>
        </w:rPr>
        <w:t>–</w:t>
      </w:r>
      <w:r w:rsidRPr="00522C3E">
        <w:rPr>
          <w:rFonts w:ascii="Times New Roman" w:eastAsia="Aptos" w:hAnsi="Times New Roman" w:cs="Times New Roman"/>
          <w:color w:val="212121"/>
          <w:lang w:val="lt-LT" w:bidi="lt-LT"/>
        </w:rPr>
        <w:t>5 sesijos) esant ūmiam streso atsakui</w:t>
      </w:r>
      <w:r>
        <w:rPr>
          <w:rFonts w:ascii="Times New Roman" w:eastAsia="Aptos" w:hAnsi="Times New Roman" w:cs="Times New Roman"/>
          <w:color w:val="212121"/>
          <w:lang w:val="lt-LT" w:bidi="lt-LT"/>
        </w:rPr>
        <w:t>;</w:t>
      </w:r>
      <w:r w:rsidRPr="00745546">
        <w:rPr>
          <w:rFonts w:ascii="Times New Roman" w:eastAsia="Aptos" w:hAnsi="Times New Roman" w:cs="Times New Roman"/>
          <w:color w:val="212121"/>
          <w:lang w:val="lt-LT" w:bidi="lt-LT"/>
        </w:rPr>
        <w:t xml:space="preserve"> </w:t>
      </w:r>
      <w:r>
        <w:rPr>
          <w:rFonts w:ascii="Times New Roman" w:eastAsia="Aptos" w:hAnsi="Times New Roman" w:cs="Times New Roman"/>
          <w:color w:val="212121"/>
          <w:lang w:val="lt-LT" w:bidi="lt-LT"/>
        </w:rPr>
        <w:t xml:space="preserve">c) </w:t>
      </w:r>
      <w:r w:rsidRPr="00745546">
        <w:rPr>
          <w:rFonts w:ascii="Times New Roman" w:eastAsia="Aptos" w:hAnsi="Times New Roman" w:cs="Times New Roman"/>
          <w:color w:val="212121"/>
          <w:lang w:val="lt-LT" w:bidi="lt-LT"/>
        </w:rPr>
        <w:t>grupės refleksija po įvykio</w:t>
      </w:r>
      <w:r>
        <w:rPr>
          <w:rFonts w:ascii="Times New Roman" w:eastAsia="Aptos" w:hAnsi="Times New Roman" w:cs="Times New Roman"/>
          <w:color w:val="212121"/>
          <w:lang w:val="lt-LT" w:bidi="lt-LT"/>
        </w:rPr>
        <w:t xml:space="preserve"> </w:t>
      </w:r>
      <w:r w:rsidRPr="00522C3E">
        <w:rPr>
          <w:rFonts w:ascii="Times New Roman" w:eastAsia="Aptos" w:hAnsi="Times New Roman" w:cs="Times New Roman"/>
          <w:color w:val="212121"/>
          <w:lang w:val="lt-LT" w:bidi="lt-LT"/>
        </w:rPr>
        <w:t xml:space="preserve">– vienkartinis ar trumpalaikis susitikimas po trauminio įvykio, kuriame orientuojamasi ne į terapiją, o į socialinių ryšių sutvirtinimą, streso įveiką ir trauminio įvykio įprasminimą, siekiant palaikyti asmeninę ir grupės psichologinę gerovę. </w:t>
      </w:r>
      <w:r>
        <w:rPr>
          <w:rFonts w:ascii="Times New Roman" w:eastAsia="Aptos" w:hAnsi="Times New Roman" w:cs="Times New Roman"/>
          <w:color w:val="212121"/>
          <w:lang w:val="lt-LT" w:bidi="lt-LT"/>
        </w:rPr>
        <w:t>Refleksija s</w:t>
      </w:r>
      <w:r w:rsidRPr="00522C3E">
        <w:rPr>
          <w:rFonts w:ascii="Times New Roman" w:eastAsia="Aptos" w:hAnsi="Times New Roman" w:cs="Times New Roman"/>
          <w:color w:val="212121"/>
          <w:lang w:val="lt-LT" w:bidi="lt-LT"/>
        </w:rPr>
        <w:t>kirta asmenims, kurie kartu dirbo trauminio įvykio metu</w:t>
      </w:r>
      <w:r w:rsidRPr="00745546">
        <w:rPr>
          <w:rFonts w:ascii="Times New Roman" w:eastAsia="Aptos" w:hAnsi="Times New Roman" w:cs="Times New Roman"/>
          <w:color w:val="212121"/>
          <w:lang w:val="lt-LT" w:bidi="lt-LT"/>
        </w:rPr>
        <w:t xml:space="preserve">. Šiuo atveju rekomenduotina parengti teismo psichologus, kurie turėtų kompetenciją teikti tokią pagalbą ar steigti atitinkamą padalinį teismų sistemoje; </w:t>
      </w:r>
    </w:p>
    <w:p w14:paraId="21226C65" w14:textId="77777777" w:rsidR="00913A0E" w:rsidRPr="00745546" w:rsidRDefault="00913A0E" w:rsidP="00913A0E">
      <w:pPr>
        <w:spacing w:after="0" w:line="276" w:lineRule="auto"/>
        <w:ind w:firstLine="709"/>
        <w:jc w:val="both"/>
        <w:rPr>
          <w:rFonts w:ascii="Times New Roman" w:eastAsia="Aptos" w:hAnsi="Times New Roman" w:cs="Times New Roman"/>
          <w:color w:val="212121"/>
          <w:lang w:val="lt-LT" w:bidi="lt-LT"/>
        </w:rPr>
      </w:pPr>
      <w:r w:rsidRPr="00745546">
        <w:rPr>
          <w:rFonts w:ascii="Times New Roman" w:eastAsia="Aptos" w:hAnsi="Times New Roman" w:cs="Times New Roman"/>
          <w:color w:val="212121"/>
          <w:lang w:val="lt-LT" w:bidi="lt-LT"/>
        </w:rPr>
        <w:t xml:space="preserve">2.2. kita praktinė </w:t>
      </w:r>
      <w:r>
        <w:rPr>
          <w:rFonts w:ascii="Times New Roman" w:eastAsia="Aptos" w:hAnsi="Times New Roman" w:cs="Times New Roman"/>
          <w:color w:val="212121"/>
          <w:lang w:val="lt-LT" w:bidi="lt-LT"/>
        </w:rPr>
        <w:t>ir</w:t>
      </w:r>
      <w:r w:rsidRPr="00745546">
        <w:rPr>
          <w:rFonts w:ascii="Times New Roman" w:eastAsia="Aptos" w:hAnsi="Times New Roman" w:cs="Times New Roman"/>
          <w:color w:val="212121"/>
          <w:lang w:val="lt-LT" w:bidi="lt-LT"/>
        </w:rPr>
        <w:t xml:space="preserve"> instrumentinė pagalba</w:t>
      </w:r>
      <w:r>
        <w:rPr>
          <w:rFonts w:ascii="Times New Roman" w:eastAsia="Aptos" w:hAnsi="Times New Roman" w:cs="Times New Roman"/>
          <w:color w:val="212121"/>
          <w:lang w:val="lt-LT" w:bidi="lt-LT"/>
        </w:rPr>
        <w:t xml:space="preserve">: a) </w:t>
      </w:r>
      <w:r w:rsidRPr="00745546">
        <w:rPr>
          <w:rFonts w:ascii="Times New Roman" w:eastAsia="Aptos" w:hAnsi="Times New Roman" w:cs="Times New Roman"/>
          <w:color w:val="212121"/>
          <w:lang w:val="lt-LT" w:bidi="lt-LT"/>
        </w:rPr>
        <w:t>medicininė</w:t>
      </w:r>
      <w:r>
        <w:rPr>
          <w:rFonts w:ascii="Times New Roman" w:eastAsia="Aptos" w:hAnsi="Times New Roman" w:cs="Times New Roman"/>
          <w:color w:val="212121"/>
          <w:lang w:val="lt-LT" w:bidi="lt-LT"/>
        </w:rPr>
        <w:t xml:space="preserve"> – </w:t>
      </w:r>
      <w:r w:rsidRPr="00522C3E">
        <w:rPr>
          <w:rFonts w:ascii="Times New Roman" w:eastAsia="Aptos" w:hAnsi="Times New Roman" w:cs="Times New Roman"/>
          <w:color w:val="212121"/>
          <w:lang w:val="lt-LT" w:bidi="lt-LT"/>
        </w:rPr>
        <w:t>pirm</w:t>
      </w:r>
      <w:r>
        <w:rPr>
          <w:rFonts w:ascii="Times New Roman" w:eastAsia="Aptos" w:hAnsi="Times New Roman" w:cs="Times New Roman"/>
          <w:color w:val="212121"/>
          <w:lang w:val="lt-LT" w:bidi="lt-LT"/>
        </w:rPr>
        <w:t>osios</w:t>
      </w:r>
      <w:r w:rsidRPr="00522C3E">
        <w:rPr>
          <w:rFonts w:ascii="Times New Roman" w:eastAsia="Aptos" w:hAnsi="Times New Roman" w:cs="Times New Roman"/>
          <w:color w:val="212121"/>
          <w:lang w:val="lt-LT" w:bidi="lt-LT"/>
        </w:rPr>
        <w:t xml:space="preserve"> pagalb</w:t>
      </w:r>
      <w:r>
        <w:rPr>
          <w:rFonts w:ascii="Times New Roman" w:eastAsia="Aptos" w:hAnsi="Times New Roman" w:cs="Times New Roman"/>
          <w:color w:val="212121"/>
          <w:lang w:val="lt-LT" w:bidi="lt-LT"/>
        </w:rPr>
        <w:t>os, medikų iškvietimas</w:t>
      </w:r>
      <w:r w:rsidRPr="00522C3E">
        <w:rPr>
          <w:rFonts w:ascii="Times New Roman" w:eastAsia="Aptos" w:hAnsi="Times New Roman" w:cs="Times New Roman"/>
          <w:color w:val="212121"/>
          <w:lang w:val="lt-LT" w:bidi="lt-LT"/>
        </w:rPr>
        <w:t xml:space="preserve">; </w:t>
      </w:r>
      <w:r>
        <w:rPr>
          <w:rFonts w:ascii="Times New Roman" w:eastAsia="Aptos" w:hAnsi="Times New Roman" w:cs="Times New Roman"/>
          <w:color w:val="212121"/>
          <w:lang w:val="lt-LT" w:bidi="lt-LT"/>
        </w:rPr>
        <w:t xml:space="preserve">b) </w:t>
      </w:r>
      <w:r w:rsidRPr="00522C3E">
        <w:rPr>
          <w:rFonts w:ascii="Times New Roman" w:eastAsia="Aptos" w:hAnsi="Times New Roman" w:cs="Times New Roman"/>
          <w:color w:val="212121"/>
          <w:lang w:val="lt-LT" w:bidi="lt-LT"/>
        </w:rPr>
        <w:t>socialinė – nukentėjusiojo artim</w:t>
      </w:r>
      <w:r>
        <w:rPr>
          <w:rFonts w:ascii="Times New Roman" w:eastAsia="Aptos" w:hAnsi="Times New Roman" w:cs="Times New Roman"/>
          <w:color w:val="212121"/>
          <w:lang w:val="lt-LT" w:bidi="lt-LT"/>
        </w:rPr>
        <w:t>ųjų informavimas</w:t>
      </w:r>
      <w:r w:rsidRPr="00522C3E">
        <w:rPr>
          <w:rFonts w:ascii="Times New Roman" w:eastAsia="Aptos" w:hAnsi="Times New Roman" w:cs="Times New Roman"/>
          <w:color w:val="212121"/>
          <w:lang w:val="lt-LT" w:bidi="lt-LT"/>
        </w:rPr>
        <w:t>, nukentėjus</w:t>
      </w:r>
      <w:r>
        <w:rPr>
          <w:rFonts w:ascii="Times New Roman" w:eastAsia="Aptos" w:hAnsi="Times New Roman" w:cs="Times New Roman"/>
          <w:color w:val="212121"/>
          <w:lang w:val="lt-LT" w:bidi="lt-LT"/>
        </w:rPr>
        <w:t>iojo palydėjimas</w:t>
      </w:r>
      <w:r w:rsidRPr="00522C3E">
        <w:rPr>
          <w:rFonts w:ascii="Times New Roman" w:eastAsia="Aptos" w:hAnsi="Times New Roman" w:cs="Times New Roman"/>
          <w:color w:val="212121"/>
          <w:lang w:val="lt-LT" w:bidi="lt-LT"/>
        </w:rPr>
        <w:t xml:space="preserve"> į saugią vietą (namus); teisinė – pa</w:t>
      </w:r>
      <w:r>
        <w:rPr>
          <w:rFonts w:ascii="Times New Roman" w:eastAsia="Aptos" w:hAnsi="Times New Roman" w:cs="Times New Roman"/>
          <w:color w:val="212121"/>
          <w:lang w:val="lt-LT" w:bidi="lt-LT"/>
        </w:rPr>
        <w:t>galba teikiant</w:t>
      </w:r>
      <w:r w:rsidRPr="00522C3E">
        <w:rPr>
          <w:rFonts w:ascii="Times New Roman" w:eastAsia="Aptos" w:hAnsi="Times New Roman" w:cs="Times New Roman"/>
          <w:color w:val="212121"/>
          <w:lang w:val="lt-LT" w:bidi="lt-LT"/>
        </w:rPr>
        <w:t xml:space="preserve"> pareiškimą policijai</w:t>
      </w:r>
      <w:r>
        <w:rPr>
          <w:rFonts w:ascii="Times New Roman" w:eastAsia="Aptos" w:hAnsi="Times New Roman" w:cs="Times New Roman"/>
          <w:color w:val="212121"/>
          <w:lang w:val="lt-LT" w:bidi="lt-LT"/>
        </w:rPr>
        <w:t xml:space="preserve"> ir panašiai</w:t>
      </w:r>
      <w:r w:rsidRPr="00745546">
        <w:rPr>
          <w:rFonts w:ascii="Times New Roman" w:eastAsia="Aptos" w:hAnsi="Times New Roman" w:cs="Times New Roman"/>
          <w:color w:val="212121"/>
          <w:lang w:val="lt-LT" w:bidi="lt-LT"/>
        </w:rPr>
        <w:t>.</w:t>
      </w:r>
    </w:p>
    <w:p w14:paraId="40A520DA" w14:textId="77777777" w:rsidR="00913A0E" w:rsidRPr="00745546" w:rsidRDefault="00913A0E" w:rsidP="00913A0E">
      <w:pPr>
        <w:spacing w:after="0" w:line="276" w:lineRule="auto"/>
        <w:ind w:firstLine="709"/>
        <w:jc w:val="both"/>
        <w:rPr>
          <w:rFonts w:ascii="Times New Roman" w:eastAsia="Aptos" w:hAnsi="Times New Roman" w:cs="Times New Roman"/>
          <w:color w:val="212121"/>
          <w:lang w:val="lt-LT" w:bidi="lt-LT"/>
        </w:rPr>
      </w:pPr>
      <w:r w:rsidRPr="00745546">
        <w:rPr>
          <w:rFonts w:ascii="Times New Roman" w:eastAsia="Aptos" w:hAnsi="Times New Roman" w:cs="Times New Roman"/>
          <w:b/>
          <w:bCs/>
          <w:i/>
          <w:iCs/>
          <w:color w:val="212121"/>
          <w:lang w:val="lt-LT" w:bidi="lt-LT"/>
        </w:rPr>
        <w:t>3. Postvencinės</w:t>
      </w:r>
      <w:r w:rsidRPr="00745546">
        <w:rPr>
          <w:rFonts w:ascii="Times New Roman" w:eastAsia="Aptos" w:hAnsi="Times New Roman" w:cs="Times New Roman"/>
          <w:color w:val="212121"/>
          <w:lang w:val="lt-LT" w:bidi="lt-LT"/>
        </w:rPr>
        <w:t xml:space="preserve"> – pagalba, kuri </w:t>
      </w:r>
      <w:bookmarkStart w:id="7" w:name="_Hlk193970426"/>
      <w:r w:rsidRPr="00745546">
        <w:rPr>
          <w:rFonts w:ascii="Times New Roman" w:eastAsia="Aptos" w:hAnsi="Times New Roman" w:cs="Times New Roman"/>
          <w:color w:val="212121"/>
          <w:lang w:val="lt-LT" w:bidi="lt-LT"/>
        </w:rPr>
        <w:t>teikiama fizinį ar psichologinį smurtą patyrusiems teisėjams</w:t>
      </w:r>
      <w:r>
        <w:rPr>
          <w:rFonts w:ascii="Times New Roman" w:eastAsia="Aptos" w:hAnsi="Times New Roman" w:cs="Times New Roman"/>
          <w:color w:val="212121"/>
          <w:lang w:val="lt-LT" w:bidi="lt-LT"/>
        </w:rPr>
        <w:t xml:space="preserve"> ir kitiems teismo procese dalyvaujantiems teismo darbuotojams</w:t>
      </w:r>
      <w:r w:rsidRPr="00745546">
        <w:rPr>
          <w:rFonts w:ascii="Times New Roman" w:eastAsia="Aptos" w:hAnsi="Times New Roman" w:cs="Times New Roman"/>
          <w:color w:val="212121"/>
          <w:lang w:val="lt-LT" w:bidi="lt-LT"/>
        </w:rPr>
        <w:t>, jų artimiesiems, liudytojams, siekiant greitesnio grįžimo į įprastą gyvenimo ir funkcionavimo lygį</w:t>
      </w:r>
      <w:bookmarkEnd w:id="7"/>
      <w:r w:rsidRPr="00745546">
        <w:rPr>
          <w:rFonts w:ascii="Times New Roman" w:eastAsia="Aptos" w:hAnsi="Times New Roman" w:cs="Times New Roman"/>
          <w:color w:val="212121"/>
          <w:lang w:val="lt-LT" w:bidi="lt-LT"/>
        </w:rPr>
        <w:t>:</w:t>
      </w:r>
    </w:p>
    <w:p w14:paraId="19EA33F3" w14:textId="77777777" w:rsidR="00913A0E" w:rsidRDefault="00913A0E" w:rsidP="00913A0E">
      <w:pPr>
        <w:spacing w:after="0" w:line="276" w:lineRule="auto"/>
        <w:ind w:firstLine="709"/>
        <w:jc w:val="both"/>
        <w:rPr>
          <w:rFonts w:ascii="Times New Roman" w:eastAsia="Aptos" w:hAnsi="Times New Roman" w:cs="Times New Roman"/>
          <w:color w:val="212121"/>
          <w:lang w:val="lt-LT" w:bidi="lt-LT"/>
        </w:rPr>
      </w:pPr>
      <w:r w:rsidRPr="00745546">
        <w:rPr>
          <w:rFonts w:ascii="Times New Roman" w:eastAsia="Aptos" w:hAnsi="Times New Roman" w:cs="Times New Roman"/>
          <w:color w:val="212121"/>
          <w:lang w:val="lt-LT" w:bidi="lt-LT"/>
        </w:rPr>
        <w:t>3.1. individuali pagalba (psichoterapija), teikiama fizinį ar psichologinį smurtą patyrusiems teisėjams, jų artimiesiems, liudytojams, siekiant padėti susidoroti su PTSS ir grei</w:t>
      </w:r>
      <w:r>
        <w:rPr>
          <w:rFonts w:ascii="Times New Roman" w:eastAsia="Aptos" w:hAnsi="Times New Roman" w:cs="Times New Roman"/>
          <w:color w:val="212121"/>
          <w:lang w:val="lt-LT" w:bidi="lt-LT"/>
        </w:rPr>
        <w:t>čiau</w:t>
      </w:r>
      <w:r w:rsidRPr="00745546">
        <w:rPr>
          <w:rFonts w:ascii="Times New Roman" w:eastAsia="Aptos" w:hAnsi="Times New Roman" w:cs="Times New Roman"/>
          <w:color w:val="212121"/>
          <w:lang w:val="lt-LT" w:bidi="lt-LT"/>
        </w:rPr>
        <w:t xml:space="preserve"> grįž</w:t>
      </w:r>
      <w:r>
        <w:rPr>
          <w:rFonts w:ascii="Times New Roman" w:eastAsia="Aptos" w:hAnsi="Times New Roman" w:cs="Times New Roman"/>
          <w:color w:val="212121"/>
          <w:lang w:val="lt-LT" w:bidi="lt-LT"/>
        </w:rPr>
        <w:t>ti</w:t>
      </w:r>
      <w:r w:rsidRPr="00745546">
        <w:rPr>
          <w:rFonts w:ascii="Times New Roman" w:eastAsia="Aptos" w:hAnsi="Times New Roman" w:cs="Times New Roman"/>
          <w:color w:val="212121"/>
          <w:lang w:val="lt-LT" w:bidi="lt-LT"/>
        </w:rPr>
        <w:t xml:space="preserve"> į įprastą gyvenimo (funkcionavimo) lygį (šiuo atveju rekomenduojama užtikrinti psichologinės pagalbos prieinamumą); </w:t>
      </w:r>
    </w:p>
    <w:p w14:paraId="48D7A235" w14:textId="77777777" w:rsidR="00913A0E" w:rsidRDefault="00913A0E" w:rsidP="00913A0E">
      <w:pPr>
        <w:spacing w:after="0" w:line="276" w:lineRule="auto"/>
        <w:ind w:firstLine="709"/>
        <w:jc w:val="both"/>
        <w:rPr>
          <w:rFonts w:ascii="Times New Roman" w:eastAsia="Aptos" w:hAnsi="Times New Roman" w:cs="Times New Roman"/>
          <w:color w:val="212121"/>
          <w:lang w:val="lt-LT" w:bidi="lt-LT"/>
        </w:rPr>
      </w:pPr>
      <w:r w:rsidRPr="00745546">
        <w:rPr>
          <w:rFonts w:ascii="Times New Roman" w:eastAsia="Aptos" w:hAnsi="Times New Roman" w:cs="Times New Roman"/>
          <w:color w:val="212121"/>
          <w:lang w:val="lt-LT" w:bidi="lt-LT"/>
        </w:rPr>
        <w:t>3.2. sisteminės priemonės</w:t>
      </w:r>
      <w:r>
        <w:rPr>
          <w:rFonts w:ascii="Times New Roman" w:eastAsia="Aptos" w:hAnsi="Times New Roman" w:cs="Times New Roman"/>
          <w:color w:val="212121"/>
          <w:lang w:val="lt-LT" w:bidi="lt-LT"/>
        </w:rPr>
        <w:t>:</w:t>
      </w:r>
      <w:r w:rsidRPr="00745546">
        <w:rPr>
          <w:rFonts w:ascii="Times New Roman" w:eastAsia="Aptos" w:hAnsi="Times New Roman" w:cs="Times New Roman"/>
          <w:color w:val="212121"/>
          <w:lang w:val="lt-LT" w:bidi="lt-LT"/>
        </w:rPr>
        <w:t xml:space="preserve"> </w:t>
      </w:r>
      <w:r>
        <w:rPr>
          <w:rFonts w:ascii="Times New Roman" w:eastAsia="Aptos" w:hAnsi="Times New Roman" w:cs="Times New Roman"/>
          <w:color w:val="212121"/>
          <w:lang w:val="lt-LT" w:bidi="lt-LT"/>
        </w:rPr>
        <w:t>a</w:t>
      </w:r>
      <w:r w:rsidRPr="00745546">
        <w:rPr>
          <w:rFonts w:ascii="Times New Roman" w:eastAsia="Aptos" w:hAnsi="Times New Roman" w:cs="Times New Roman"/>
          <w:color w:val="212121"/>
          <w:lang w:val="lt-LT" w:bidi="lt-LT"/>
        </w:rPr>
        <w:t xml:space="preserve">) taikytų prevencinių ir intervencinių priemonių veiksmingumo, išmoktų pamokų analizė ir psichologinio saugumo priemonių tobulinimas; </w:t>
      </w:r>
      <w:r>
        <w:rPr>
          <w:rFonts w:ascii="Times New Roman" w:eastAsia="Aptos" w:hAnsi="Times New Roman" w:cs="Times New Roman"/>
          <w:color w:val="212121"/>
          <w:lang w:val="lt-LT" w:bidi="lt-LT"/>
        </w:rPr>
        <w:t>b</w:t>
      </w:r>
      <w:r w:rsidRPr="00745546">
        <w:rPr>
          <w:rFonts w:ascii="Times New Roman" w:eastAsia="Aptos" w:hAnsi="Times New Roman" w:cs="Times New Roman"/>
          <w:color w:val="212121"/>
          <w:lang w:val="lt-LT" w:bidi="lt-LT"/>
        </w:rPr>
        <w:t>) atviros ir palaikančios organizacinės kultūros stiprinimas</w:t>
      </w:r>
      <w:r>
        <w:rPr>
          <w:rFonts w:ascii="Times New Roman" w:eastAsia="Aptos" w:hAnsi="Times New Roman" w:cs="Times New Roman"/>
          <w:color w:val="212121"/>
          <w:lang w:val="lt-LT" w:bidi="lt-LT"/>
        </w:rPr>
        <w:t>,</w:t>
      </w:r>
      <w:r w:rsidRPr="00745546">
        <w:rPr>
          <w:rFonts w:ascii="Times New Roman" w:eastAsia="Aptos" w:hAnsi="Times New Roman" w:cs="Times New Roman"/>
          <w:color w:val="212121"/>
          <w:lang w:val="lt-LT" w:bidi="lt-LT"/>
        </w:rPr>
        <w:t xml:space="preserve"> orientuojantis į nuostatų apie teisėjų (ne)pažeidžiamumą keitimą, stigmatizacijos, susijusios su teisėjo kreipimusi psichologinės pagalbos</w:t>
      </w:r>
      <w:r>
        <w:rPr>
          <w:rFonts w:ascii="Times New Roman" w:eastAsia="Aptos" w:hAnsi="Times New Roman" w:cs="Times New Roman"/>
          <w:color w:val="212121"/>
          <w:lang w:val="lt-LT" w:bidi="lt-LT"/>
        </w:rPr>
        <w:t>,</w:t>
      </w:r>
      <w:r w:rsidRPr="00745546">
        <w:rPr>
          <w:rFonts w:ascii="Times New Roman" w:eastAsia="Aptos" w:hAnsi="Times New Roman" w:cs="Times New Roman"/>
          <w:color w:val="212121"/>
          <w:lang w:val="lt-LT" w:bidi="lt-LT"/>
        </w:rPr>
        <w:t xml:space="preserve"> mažinimą, bei </w:t>
      </w:r>
      <w:r>
        <w:rPr>
          <w:rFonts w:ascii="Times New Roman" w:eastAsia="Aptos" w:hAnsi="Times New Roman" w:cs="Times New Roman"/>
          <w:color w:val="212121"/>
          <w:lang w:val="lt-LT" w:bidi="lt-LT"/>
        </w:rPr>
        <w:t>diskusijos skatinimas apie</w:t>
      </w:r>
      <w:r w:rsidRPr="00745546">
        <w:rPr>
          <w:rFonts w:ascii="Times New Roman" w:eastAsia="Aptos" w:hAnsi="Times New Roman" w:cs="Times New Roman"/>
          <w:color w:val="212121"/>
          <w:lang w:val="lt-LT" w:bidi="lt-LT"/>
        </w:rPr>
        <w:t xml:space="preserve"> teismų bendruomenėje</w:t>
      </w:r>
      <w:r>
        <w:rPr>
          <w:rFonts w:ascii="Times New Roman" w:eastAsia="Aptos" w:hAnsi="Times New Roman" w:cs="Times New Roman"/>
          <w:color w:val="212121"/>
          <w:lang w:val="lt-LT" w:bidi="lt-LT"/>
        </w:rPr>
        <w:t xml:space="preserve"> esančių / kylančių</w:t>
      </w:r>
      <w:r w:rsidRPr="00745546">
        <w:rPr>
          <w:rFonts w:ascii="Times New Roman" w:eastAsia="Aptos" w:hAnsi="Times New Roman" w:cs="Times New Roman"/>
          <w:color w:val="212121"/>
          <w:lang w:val="lt-LT" w:bidi="lt-LT"/>
        </w:rPr>
        <w:t xml:space="preserve"> problemų, apie kurias vengiama kalbėti, pripažinimą ir sprendimą (pavyzdžiui, profesinį perdegimą, priklausomybes, psichikos sutrikimus ir kt.)</w:t>
      </w:r>
      <w:r>
        <w:rPr>
          <w:rFonts w:ascii="Times New Roman" w:eastAsia="Aptos" w:hAnsi="Times New Roman" w:cs="Times New Roman"/>
          <w:color w:val="212121"/>
          <w:lang w:val="lt-LT" w:bidi="lt-LT"/>
        </w:rPr>
        <w:t xml:space="preserve">. </w:t>
      </w:r>
      <w:r w:rsidRPr="006F34B8">
        <w:rPr>
          <w:rFonts w:ascii="Times New Roman" w:eastAsia="Aptos" w:hAnsi="Times New Roman" w:cs="Times New Roman"/>
          <w:color w:val="212121"/>
          <w:lang w:val="lt-LT" w:bidi="lt-LT"/>
        </w:rPr>
        <w:t xml:space="preserve">Ypatingas dėmesys turėtų būti skiriamas priemonėms, skirtoms minimizuoti traumos poveikį, mažinti stigmatizaciją ir skatinti pagalbos ieškojimo elgseną. Visi suinteresuotieji asmenys turėtų imtis veiksmų, kad sumažintų psichikos sveikatos sutrikimų ir priklausomybių stigmą, nes stigma trukdo ieškoti pagalbos. </w:t>
      </w:r>
      <w:r>
        <w:rPr>
          <w:rFonts w:ascii="Times New Roman" w:eastAsia="Aptos" w:hAnsi="Times New Roman" w:cs="Times New Roman"/>
          <w:color w:val="212121"/>
          <w:lang w:val="lt-LT" w:bidi="lt-LT"/>
        </w:rPr>
        <w:t>Atkreiptinas dėmesys į v</w:t>
      </w:r>
      <w:r w:rsidRPr="006F34B8">
        <w:rPr>
          <w:rFonts w:ascii="Times New Roman" w:eastAsia="Aptos" w:hAnsi="Times New Roman" w:cs="Times New Roman"/>
          <w:color w:val="212121"/>
          <w:lang w:val="lt-LT" w:bidi="lt-LT"/>
        </w:rPr>
        <w:t>eiksnius, kurie gali kliudyti kreiptis pagalbos dėl psichikos sveikatos sutrikimų: nesugebėjimas atpažinti simptomų; nežinojimas, kaip nustatyti ar gauti tinkamą gydymą, arba įsitikinimas, kad tai per daug sudėtinga; neigiamos kultūrinės nuostatos šių sutrikimų atžvilgiu; baimė dėl neigiamos reakcijos iš svarbių asmenų; gėdos jausmas; pagalbos ieškojimo kaip silpnumo ženklo vertinimas; stiprus polinkis į savarankiškumą ir</w:t>
      </w:r>
      <w:r>
        <w:rPr>
          <w:rFonts w:ascii="Times New Roman" w:eastAsia="Aptos" w:hAnsi="Times New Roman" w:cs="Times New Roman"/>
          <w:color w:val="212121"/>
          <w:lang w:val="lt-LT" w:bidi="lt-LT"/>
        </w:rPr>
        <w:t xml:space="preserve"> (</w:t>
      </w:r>
      <w:r w:rsidRPr="006F34B8">
        <w:rPr>
          <w:rFonts w:ascii="Times New Roman" w:eastAsia="Aptos" w:hAnsi="Times New Roman" w:cs="Times New Roman"/>
          <w:color w:val="212121"/>
          <w:lang w:val="lt-LT" w:bidi="lt-LT"/>
        </w:rPr>
        <w:t>arba</w:t>
      </w:r>
      <w:r>
        <w:rPr>
          <w:rFonts w:ascii="Times New Roman" w:eastAsia="Aptos" w:hAnsi="Times New Roman" w:cs="Times New Roman"/>
          <w:color w:val="212121"/>
          <w:lang w:val="lt-LT" w:bidi="lt-LT"/>
        </w:rPr>
        <w:t>)</w:t>
      </w:r>
      <w:r w:rsidRPr="006F34B8">
        <w:rPr>
          <w:rFonts w:ascii="Times New Roman" w:eastAsia="Aptos" w:hAnsi="Times New Roman" w:cs="Times New Roman"/>
          <w:color w:val="212121"/>
          <w:lang w:val="lt-LT" w:bidi="lt-LT"/>
        </w:rPr>
        <w:t xml:space="preserve"> perfekcionizmas; karjeros pasekmių baimė; nerimas dėl konfidencialumo; abejonės dėl institucijos siūlomų terapeutų kompetencijos (darbo kokybės) arba įsitikinimas, kad gydymas nebus veiksmingas; laiko trūkumas įtemptoje darbotvarkėje</w:t>
      </w:r>
      <w:r w:rsidRPr="00745546">
        <w:rPr>
          <w:rFonts w:ascii="Times New Roman" w:eastAsia="Aptos" w:hAnsi="Times New Roman" w:cs="Times New Roman"/>
          <w:color w:val="212121"/>
          <w:lang w:val="lt-LT" w:bidi="lt-LT"/>
        </w:rPr>
        <w:t xml:space="preserve">; </w:t>
      </w:r>
      <w:r>
        <w:rPr>
          <w:rFonts w:ascii="Times New Roman" w:eastAsia="Aptos" w:hAnsi="Times New Roman" w:cs="Times New Roman"/>
          <w:color w:val="212121"/>
          <w:lang w:val="lt-LT" w:bidi="lt-LT"/>
        </w:rPr>
        <w:t>c</w:t>
      </w:r>
      <w:r w:rsidRPr="00745546">
        <w:rPr>
          <w:rFonts w:ascii="Times New Roman" w:eastAsia="Aptos" w:hAnsi="Times New Roman" w:cs="Times New Roman"/>
          <w:color w:val="212121"/>
          <w:lang w:val="lt-LT" w:bidi="lt-LT"/>
        </w:rPr>
        <w:t>) rūpest</w:t>
      </w:r>
      <w:r>
        <w:rPr>
          <w:rFonts w:ascii="Times New Roman" w:eastAsia="Aptos" w:hAnsi="Times New Roman" w:cs="Times New Roman"/>
          <w:color w:val="212121"/>
          <w:lang w:val="lt-LT" w:bidi="lt-LT"/>
        </w:rPr>
        <w:t>is</w:t>
      </w:r>
      <w:r w:rsidRPr="00745546">
        <w:rPr>
          <w:rFonts w:ascii="Times New Roman" w:eastAsia="Aptos" w:hAnsi="Times New Roman" w:cs="Times New Roman"/>
          <w:color w:val="212121"/>
          <w:lang w:val="lt-LT" w:bidi="lt-LT"/>
        </w:rPr>
        <w:t xml:space="preserve"> </w:t>
      </w:r>
      <w:r>
        <w:rPr>
          <w:rFonts w:ascii="Times New Roman" w:eastAsia="Aptos" w:hAnsi="Times New Roman" w:cs="Times New Roman"/>
          <w:color w:val="212121"/>
          <w:lang w:val="lt-LT" w:bidi="lt-LT"/>
        </w:rPr>
        <w:t xml:space="preserve">dėl </w:t>
      </w:r>
      <w:r w:rsidRPr="00745546">
        <w:rPr>
          <w:rFonts w:ascii="Times New Roman" w:eastAsia="Aptos" w:hAnsi="Times New Roman" w:cs="Times New Roman"/>
          <w:color w:val="212121"/>
          <w:lang w:val="lt-LT" w:bidi="lt-LT"/>
        </w:rPr>
        <w:t xml:space="preserve">platesnės aplinkos </w:t>
      </w:r>
      <w:r>
        <w:rPr>
          <w:rFonts w:ascii="Times New Roman" w:eastAsia="Aptos" w:hAnsi="Times New Roman" w:cs="Times New Roman"/>
          <w:color w:val="212121"/>
          <w:lang w:val="lt-LT" w:bidi="lt-LT"/>
        </w:rPr>
        <w:t xml:space="preserve">(pavyzdžiui, teisėjo šeimos) </w:t>
      </w:r>
      <w:r w:rsidRPr="00745546">
        <w:rPr>
          <w:rFonts w:ascii="Times New Roman" w:eastAsia="Aptos" w:hAnsi="Times New Roman" w:cs="Times New Roman"/>
          <w:color w:val="212121"/>
          <w:lang w:val="lt-LT" w:bidi="lt-LT"/>
        </w:rPr>
        <w:t>saugum</w:t>
      </w:r>
      <w:r>
        <w:rPr>
          <w:rFonts w:ascii="Times New Roman" w:eastAsia="Aptos" w:hAnsi="Times New Roman" w:cs="Times New Roman"/>
          <w:color w:val="212121"/>
          <w:lang w:val="lt-LT" w:bidi="lt-LT"/>
        </w:rPr>
        <w:t>o</w:t>
      </w:r>
      <w:r w:rsidRPr="00745546">
        <w:rPr>
          <w:rFonts w:ascii="Times New Roman" w:eastAsia="Aptos" w:hAnsi="Times New Roman" w:cs="Times New Roman"/>
          <w:color w:val="212121"/>
          <w:lang w:val="lt-LT" w:bidi="lt-LT"/>
        </w:rPr>
        <w:t xml:space="preserve">; </w:t>
      </w:r>
      <w:r>
        <w:rPr>
          <w:rFonts w:ascii="Times New Roman" w:eastAsia="Aptos" w:hAnsi="Times New Roman" w:cs="Times New Roman"/>
          <w:color w:val="212121"/>
          <w:lang w:val="lt-LT" w:bidi="lt-LT"/>
        </w:rPr>
        <w:t>d</w:t>
      </w:r>
      <w:r w:rsidRPr="00745546">
        <w:rPr>
          <w:rFonts w:ascii="Times New Roman" w:eastAsia="Aptos" w:hAnsi="Times New Roman" w:cs="Times New Roman"/>
          <w:color w:val="212121"/>
          <w:lang w:val="lt-LT" w:bidi="lt-LT"/>
        </w:rPr>
        <w:t>) informacinio saugumo didinim</w:t>
      </w:r>
      <w:r>
        <w:rPr>
          <w:rFonts w:ascii="Times New Roman" w:eastAsia="Aptos" w:hAnsi="Times New Roman" w:cs="Times New Roman"/>
          <w:color w:val="212121"/>
          <w:lang w:val="lt-LT" w:bidi="lt-LT"/>
        </w:rPr>
        <w:t>as</w:t>
      </w:r>
      <w:r w:rsidRPr="00745546">
        <w:rPr>
          <w:rFonts w:ascii="Times New Roman" w:eastAsia="Aptos" w:hAnsi="Times New Roman" w:cs="Times New Roman"/>
          <w:color w:val="212121"/>
          <w:lang w:val="lt-LT" w:bidi="lt-LT"/>
        </w:rPr>
        <w:t>.</w:t>
      </w:r>
    </w:p>
    <w:p w14:paraId="2A19B1FE" w14:textId="4359C533" w:rsidR="00913A0E" w:rsidRPr="00913A0E" w:rsidRDefault="00913A0E" w:rsidP="00913A0E">
      <w:pPr>
        <w:spacing w:after="0" w:line="276" w:lineRule="auto"/>
        <w:ind w:firstLine="709"/>
        <w:jc w:val="center"/>
        <w:rPr>
          <w:rFonts w:ascii="Times New Roman" w:eastAsia="Aptos" w:hAnsi="Times New Roman" w:cs="Times New Roman"/>
          <w:color w:val="212121"/>
          <w:lang w:val="lt-LT" w:bidi="lt-LT"/>
        </w:rPr>
      </w:pPr>
      <w:r w:rsidRPr="006C67C3">
        <w:rPr>
          <w:rFonts w:ascii="Times New Roman" w:eastAsia="Aptos" w:hAnsi="Times New Roman" w:cs="Times New Roman"/>
          <w:color w:val="212121"/>
          <w:lang w:val="lt-LT" w:bidi="lt-LT"/>
        </w:rPr>
        <w:t>_________________________</w:t>
      </w:r>
    </w:p>
    <w:sectPr w:rsidR="00913A0E" w:rsidRPr="00913A0E" w:rsidSect="00A15D06">
      <w:pgSz w:w="12240" w:h="15840"/>
      <w:pgMar w:top="1418" w:right="567" w:bottom="73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AD63B" w14:textId="77777777" w:rsidR="005E0508" w:rsidRDefault="005E0508" w:rsidP="00745546">
      <w:pPr>
        <w:spacing w:after="0" w:line="240" w:lineRule="auto"/>
      </w:pPr>
      <w:r>
        <w:separator/>
      </w:r>
    </w:p>
  </w:endnote>
  <w:endnote w:type="continuationSeparator" w:id="0">
    <w:p w14:paraId="3E1CA008" w14:textId="77777777" w:rsidR="005E0508" w:rsidRDefault="005E0508" w:rsidP="00745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FC668" w14:textId="77777777" w:rsidR="005E0508" w:rsidRDefault="005E0508" w:rsidP="00745546">
      <w:pPr>
        <w:spacing w:after="0" w:line="240" w:lineRule="auto"/>
      </w:pPr>
      <w:r>
        <w:separator/>
      </w:r>
    </w:p>
  </w:footnote>
  <w:footnote w:type="continuationSeparator" w:id="0">
    <w:p w14:paraId="44360DFD" w14:textId="77777777" w:rsidR="005E0508" w:rsidRDefault="005E0508" w:rsidP="007455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E20C32"/>
    <w:multiLevelType w:val="multilevel"/>
    <w:tmpl w:val="13424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332A2E"/>
    <w:multiLevelType w:val="multilevel"/>
    <w:tmpl w:val="A70865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5983617">
    <w:abstractNumId w:val="0"/>
  </w:num>
  <w:num w:numId="2" w16cid:durableId="1908221745">
    <w:abstractNumId w:val="1"/>
  </w:num>
  <w:num w:numId="3" w16cid:durableId="744643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546"/>
    <w:rsid w:val="00012594"/>
    <w:rsid w:val="00043C6B"/>
    <w:rsid w:val="000521BA"/>
    <w:rsid w:val="00072793"/>
    <w:rsid w:val="000812B6"/>
    <w:rsid w:val="00083EC6"/>
    <w:rsid w:val="000B50D4"/>
    <w:rsid w:val="000C7BFA"/>
    <w:rsid w:val="000D0F7D"/>
    <w:rsid w:val="000D76E9"/>
    <w:rsid w:val="000E52A3"/>
    <w:rsid w:val="001242E3"/>
    <w:rsid w:val="0012784B"/>
    <w:rsid w:val="00175A0C"/>
    <w:rsid w:val="001A2ADF"/>
    <w:rsid w:val="001C4C98"/>
    <w:rsid w:val="001C6DB0"/>
    <w:rsid w:val="001E25F7"/>
    <w:rsid w:val="002073C6"/>
    <w:rsid w:val="002E7BF7"/>
    <w:rsid w:val="002F386D"/>
    <w:rsid w:val="0036745F"/>
    <w:rsid w:val="003751F1"/>
    <w:rsid w:val="003E29D8"/>
    <w:rsid w:val="003E7B31"/>
    <w:rsid w:val="00431539"/>
    <w:rsid w:val="00447D67"/>
    <w:rsid w:val="004B0569"/>
    <w:rsid w:val="00502CB8"/>
    <w:rsid w:val="00522C3E"/>
    <w:rsid w:val="00523635"/>
    <w:rsid w:val="00562721"/>
    <w:rsid w:val="005E0508"/>
    <w:rsid w:val="00623CED"/>
    <w:rsid w:val="006422DA"/>
    <w:rsid w:val="0064526C"/>
    <w:rsid w:val="0068781E"/>
    <w:rsid w:val="00690354"/>
    <w:rsid w:val="006B6585"/>
    <w:rsid w:val="006F34B8"/>
    <w:rsid w:val="006F6237"/>
    <w:rsid w:val="006F70A9"/>
    <w:rsid w:val="00700EC8"/>
    <w:rsid w:val="00701234"/>
    <w:rsid w:val="00730B3A"/>
    <w:rsid w:val="0073246F"/>
    <w:rsid w:val="00745546"/>
    <w:rsid w:val="008046C3"/>
    <w:rsid w:val="0080633B"/>
    <w:rsid w:val="0084553F"/>
    <w:rsid w:val="008A5B7E"/>
    <w:rsid w:val="00900ADA"/>
    <w:rsid w:val="009111E2"/>
    <w:rsid w:val="00913A0E"/>
    <w:rsid w:val="00961183"/>
    <w:rsid w:val="00976EFC"/>
    <w:rsid w:val="009938F9"/>
    <w:rsid w:val="009C6CA3"/>
    <w:rsid w:val="00A1280C"/>
    <w:rsid w:val="00A15D06"/>
    <w:rsid w:val="00A1652B"/>
    <w:rsid w:val="00A96E62"/>
    <w:rsid w:val="00AE20BF"/>
    <w:rsid w:val="00AE3AEE"/>
    <w:rsid w:val="00B50F17"/>
    <w:rsid w:val="00B70F34"/>
    <w:rsid w:val="00B91382"/>
    <w:rsid w:val="00BD32B2"/>
    <w:rsid w:val="00C1743E"/>
    <w:rsid w:val="00C2794B"/>
    <w:rsid w:val="00C505D7"/>
    <w:rsid w:val="00C5337F"/>
    <w:rsid w:val="00CC29E5"/>
    <w:rsid w:val="00CC3145"/>
    <w:rsid w:val="00D02F86"/>
    <w:rsid w:val="00D147A4"/>
    <w:rsid w:val="00D20428"/>
    <w:rsid w:val="00D436C8"/>
    <w:rsid w:val="00D44478"/>
    <w:rsid w:val="00D66A34"/>
    <w:rsid w:val="00D844A3"/>
    <w:rsid w:val="00D901A4"/>
    <w:rsid w:val="00DC1981"/>
    <w:rsid w:val="00DD554F"/>
    <w:rsid w:val="00DE2761"/>
    <w:rsid w:val="00DE2878"/>
    <w:rsid w:val="00E163B2"/>
    <w:rsid w:val="00E2270D"/>
    <w:rsid w:val="00E27381"/>
    <w:rsid w:val="00E545D4"/>
    <w:rsid w:val="00E62E9E"/>
    <w:rsid w:val="00E65A78"/>
    <w:rsid w:val="00EC6DEB"/>
    <w:rsid w:val="00EC7611"/>
    <w:rsid w:val="00F24719"/>
    <w:rsid w:val="00F34F40"/>
    <w:rsid w:val="00F53FF1"/>
    <w:rsid w:val="00F551FB"/>
    <w:rsid w:val="00F62A84"/>
    <w:rsid w:val="00F73409"/>
    <w:rsid w:val="00F93F3C"/>
    <w:rsid w:val="00FA3F48"/>
    <w:rsid w:val="00FB3786"/>
    <w:rsid w:val="00FC0134"/>
    <w:rsid w:val="00FD5D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48E71"/>
  <w15:chartTrackingRefBased/>
  <w15:docId w15:val="{9326BECB-60A3-44E9-B502-DBD1984C7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455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7455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74554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74554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4554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74554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4554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4554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4554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4554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4554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4554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4554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4554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4554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4554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4554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4554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455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4554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4554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4554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4554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45546"/>
    <w:rPr>
      <w:i/>
      <w:iCs/>
      <w:color w:val="404040" w:themeColor="text1" w:themeTint="BF"/>
    </w:rPr>
  </w:style>
  <w:style w:type="paragraph" w:styleId="Sraopastraipa">
    <w:name w:val="List Paragraph"/>
    <w:basedOn w:val="prastasis"/>
    <w:uiPriority w:val="34"/>
    <w:qFormat/>
    <w:rsid w:val="00745546"/>
    <w:pPr>
      <w:ind w:left="720"/>
      <w:contextualSpacing/>
    </w:pPr>
  </w:style>
  <w:style w:type="character" w:styleId="Rykuspabraukimas">
    <w:name w:val="Intense Emphasis"/>
    <w:basedOn w:val="Numatytasispastraiposriftas"/>
    <w:uiPriority w:val="21"/>
    <w:qFormat/>
    <w:rsid w:val="00745546"/>
    <w:rPr>
      <w:i/>
      <w:iCs/>
      <w:color w:val="2F5496" w:themeColor="accent1" w:themeShade="BF"/>
    </w:rPr>
  </w:style>
  <w:style w:type="paragraph" w:styleId="Iskirtacitata">
    <w:name w:val="Intense Quote"/>
    <w:basedOn w:val="prastasis"/>
    <w:next w:val="prastasis"/>
    <w:link w:val="IskirtacitataDiagrama"/>
    <w:uiPriority w:val="30"/>
    <w:qFormat/>
    <w:rsid w:val="007455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45546"/>
    <w:rPr>
      <w:i/>
      <w:iCs/>
      <w:color w:val="2F5496" w:themeColor="accent1" w:themeShade="BF"/>
    </w:rPr>
  </w:style>
  <w:style w:type="character" w:styleId="Rykinuoroda">
    <w:name w:val="Intense Reference"/>
    <w:basedOn w:val="Numatytasispastraiposriftas"/>
    <w:uiPriority w:val="32"/>
    <w:qFormat/>
    <w:rsid w:val="00745546"/>
    <w:rPr>
      <w:b/>
      <w:bCs/>
      <w:smallCaps/>
      <w:color w:val="2F5496" w:themeColor="accent1" w:themeShade="BF"/>
      <w:spacing w:val="5"/>
    </w:rPr>
  </w:style>
  <w:style w:type="paragraph" w:styleId="Puslapioinaostekstas">
    <w:name w:val="footnote text"/>
    <w:basedOn w:val="prastasis"/>
    <w:link w:val="PuslapioinaostekstasDiagrama"/>
    <w:uiPriority w:val="99"/>
    <w:unhideWhenUsed/>
    <w:rsid w:val="00745546"/>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745546"/>
    <w:rPr>
      <w:sz w:val="20"/>
      <w:szCs w:val="20"/>
    </w:rPr>
  </w:style>
  <w:style w:type="character" w:styleId="Puslapioinaosnuoroda">
    <w:name w:val="footnote reference"/>
    <w:basedOn w:val="Numatytasispastraiposriftas"/>
    <w:uiPriority w:val="99"/>
    <w:semiHidden/>
    <w:unhideWhenUsed/>
    <w:rsid w:val="00745546"/>
    <w:rPr>
      <w:vertAlign w:val="superscript"/>
    </w:rPr>
  </w:style>
  <w:style w:type="paragraph" w:styleId="Antrats">
    <w:name w:val="header"/>
    <w:basedOn w:val="prastasis"/>
    <w:link w:val="AntratsDiagrama"/>
    <w:uiPriority w:val="99"/>
    <w:unhideWhenUsed/>
    <w:rsid w:val="006F34B8"/>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6F34B8"/>
  </w:style>
  <w:style w:type="paragraph" w:styleId="Porat">
    <w:name w:val="footer"/>
    <w:basedOn w:val="prastasis"/>
    <w:link w:val="PoratDiagrama"/>
    <w:uiPriority w:val="99"/>
    <w:unhideWhenUsed/>
    <w:rsid w:val="006F34B8"/>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6F34B8"/>
  </w:style>
  <w:style w:type="character" w:styleId="Komentaronuoroda">
    <w:name w:val="annotation reference"/>
    <w:basedOn w:val="Numatytasispastraiposriftas"/>
    <w:uiPriority w:val="99"/>
    <w:semiHidden/>
    <w:unhideWhenUsed/>
    <w:rsid w:val="00FD5D58"/>
    <w:rPr>
      <w:sz w:val="16"/>
      <w:szCs w:val="16"/>
    </w:rPr>
  </w:style>
  <w:style w:type="paragraph" w:styleId="Komentarotekstas">
    <w:name w:val="annotation text"/>
    <w:basedOn w:val="prastasis"/>
    <w:link w:val="KomentarotekstasDiagrama"/>
    <w:uiPriority w:val="99"/>
    <w:unhideWhenUsed/>
    <w:rsid w:val="00FD5D5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D5D58"/>
    <w:rPr>
      <w:sz w:val="20"/>
      <w:szCs w:val="20"/>
    </w:rPr>
  </w:style>
  <w:style w:type="paragraph" w:styleId="Komentarotema">
    <w:name w:val="annotation subject"/>
    <w:basedOn w:val="Komentarotekstas"/>
    <w:next w:val="Komentarotekstas"/>
    <w:link w:val="KomentarotemaDiagrama"/>
    <w:uiPriority w:val="99"/>
    <w:semiHidden/>
    <w:unhideWhenUsed/>
    <w:rsid w:val="00FD5D58"/>
    <w:rPr>
      <w:b/>
      <w:bCs/>
    </w:rPr>
  </w:style>
  <w:style w:type="character" w:customStyle="1" w:styleId="KomentarotemaDiagrama">
    <w:name w:val="Komentaro tema Diagrama"/>
    <w:basedOn w:val="KomentarotekstasDiagrama"/>
    <w:link w:val="Komentarotema"/>
    <w:uiPriority w:val="99"/>
    <w:semiHidden/>
    <w:rsid w:val="00FD5D58"/>
    <w:rPr>
      <w:b/>
      <w:bCs/>
      <w:sz w:val="20"/>
      <w:szCs w:val="20"/>
    </w:rPr>
  </w:style>
  <w:style w:type="paragraph" w:styleId="Pataisymai">
    <w:name w:val="Revision"/>
    <w:hidden/>
    <w:uiPriority w:val="99"/>
    <w:semiHidden/>
    <w:rsid w:val="001C6DB0"/>
    <w:pPr>
      <w:spacing w:after="0" w:line="240" w:lineRule="auto"/>
    </w:pPr>
  </w:style>
  <w:style w:type="paragraph" w:styleId="Data">
    <w:name w:val="Date"/>
    <w:basedOn w:val="Antrats"/>
    <w:link w:val="DataDiagrama"/>
    <w:rsid w:val="003E29D8"/>
    <w:pPr>
      <w:tabs>
        <w:tab w:val="clear" w:pos="4986"/>
        <w:tab w:val="clear" w:pos="9972"/>
      </w:tabs>
      <w:jc w:val="center"/>
    </w:pPr>
    <w:rPr>
      <w:rFonts w:ascii="Times New Roman" w:eastAsia="Times New Roman" w:hAnsi="Times New Roman" w:cs="Times New Roman"/>
      <w:kern w:val="0"/>
      <w:lang w:val="lt-LT"/>
      <w14:ligatures w14:val="none"/>
    </w:rPr>
  </w:style>
  <w:style w:type="character" w:customStyle="1" w:styleId="DataDiagrama">
    <w:name w:val="Data Diagrama"/>
    <w:basedOn w:val="Numatytasispastraiposriftas"/>
    <w:link w:val="Data"/>
    <w:rsid w:val="003E29D8"/>
    <w:rPr>
      <w:rFonts w:ascii="Times New Roman" w:eastAsia="Times New Roman" w:hAnsi="Times New Roman" w:cs="Times New Roman"/>
      <w:kern w:val="0"/>
      <w:lang w:val="lt-LT"/>
      <w14:ligatures w14:val="none"/>
    </w:rPr>
  </w:style>
  <w:style w:type="paragraph" w:customStyle="1" w:styleId="Tekstas">
    <w:name w:val="Tekstas"/>
    <w:basedOn w:val="prastasis"/>
    <w:uiPriority w:val="99"/>
    <w:qFormat/>
    <w:rsid w:val="003E29D8"/>
    <w:pPr>
      <w:spacing w:before="40" w:after="40" w:line="240" w:lineRule="auto"/>
      <w:ind w:firstLine="1247"/>
      <w:jc w:val="both"/>
    </w:pPr>
    <w:rPr>
      <w:rFonts w:ascii="Times New Roman" w:eastAsia="Times New Roman" w:hAnsi="Times New Roman" w:cs="Times New Roman"/>
      <w:kern w:val="0"/>
      <w:lang w:val="lt-LT"/>
      <w14:ligatures w14:val="none"/>
    </w:rPr>
  </w:style>
  <w:style w:type="paragraph" w:styleId="Pagrindinistekstas">
    <w:name w:val="Body Text"/>
    <w:basedOn w:val="prastasis"/>
    <w:link w:val="PagrindinistekstasDiagrama"/>
    <w:rsid w:val="003E29D8"/>
    <w:pPr>
      <w:spacing w:before="40" w:after="40" w:line="240" w:lineRule="auto"/>
      <w:jc w:val="both"/>
    </w:pPr>
    <w:rPr>
      <w:rFonts w:ascii="Times New Roman" w:eastAsia="Times New Roman" w:hAnsi="Times New Roman" w:cs="Times New Roman"/>
      <w:kern w:val="0"/>
      <w:lang w:val="lt-LT"/>
      <w14:ligatures w14:val="none"/>
    </w:rPr>
  </w:style>
  <w:style w:type="character" w:customStyle="1" w:styleId="PagrindinistekstasDiagrama">
    <w:name w:val="Pagrindinis tekstas Diagrama"/>
    <w:basedOn w:val="Numatytasispastraiposriftas"/>
    <w:link w:val="Pagrindinistekstas"/>
    <w:rsid w:val="003E29D8"/>
    <w:rPr>
      <w:rFonts w:ascii="Times New Roman" w:eastAsia="Times New Roman" w:hAnsi="Times New Roman" w:cs="Times New Roman"/>
      <w:kern w:val="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3420BA5-92F1-4AC8-ABD3-F22F9542D6DA}" type="doc">
      <dgm:prSet loTypeId="urn:microsoft.com/office/officeart/2005/8/layout/lProcess2" loCatId="list" qsTypeId="urn:microsoft.com/office/officeart/2005/8/quickstyle/simple1" qsCatId="simple" csTypeId="urn:microsoft.com/office/officeart/2005/8/colors/accent1_1" csCatId="accent1" phldr="1"/>
      <dgm:spPr/>
      <dgm:t>
        <a:bodyPr/>
        <a:lstStyle/>
        <a:p>
          <a:endParaRPr lang="lt-LT"/>
        </a:p>
      </dgm:t>
    </dgm:pt>
    <dgm:pt modelId="{E49F694B-6F3F-4E46-A8EF-DBA8D78F1498}">
      <dgm:prSet phldrT="[Text]" custT="1"/>
      <dgm:spPr>
        <a:xfrm>
          <a:off x="741" y="0"/>
          <a:ext cx="1928642" cy="3238500"/>
        </a:xfrm>
        <a:prstGeom prst="roundRect">
          <a:avLst>
            <a:gd name="adj" fmla="val 10000"/>
          </a:avLst>
        </a:prstGeom>
        <a:solidFill>
          <a:srgbClr val="156082">
            <a:tint val="40000"/>
            <a:hueOff val="0"/>
            <a:satOff val="0"/>
            <a:lumOff val="0"/>
            <a:alphaOff val="0"/>
          </a:srgbClr>
        </a:solidFill>
        <a:ln>
          <a:noFill/>
        </a:ln>
        <a:effectLst/>
      </dgm:spPr>
      <dgm:t>
        <a:bodyPr/>
        <a:lstStyle/>
        <a:p>
          <a:pPr>
            <a:buNone/>
          </a:pPr>
          <a:r>
            <a:rPr lang="lt-LT" sz="1000">
              <a:solidFill>
                <a:sysClr val="windowText" lastClr="000000">
                  <a:hueOff val="0"/>
                  <a:satOff val="0"/>
                  <a:lumOff val="0"/>
                  <a:alphaOff val="0"/>
                </a:sysClr>
              </a:solidFill>
              <a:latin typeface="Aptos" panose="02110004020202020204"/>
              <a:ea typeface="+mn-ea"/>
              <a:cs typeface="+mn-cs"/>
            </a:rPr>
            <a:t>1. </a:t>
          </a:r>
          <a:r>
            <a:rPr lang="lt-LT"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PREVENCINĖS</a:t>
          </a:r>
        </a:p>
      </dgm:t>
    </dgm:pt>
    <dgm:pt modelId="{7AFAD009-6B4D-4720-A17A-E0C69002F035}" type="parTrans" cxnId="{25AF3844-4A5C-4F03-B9E5-5BEC197AE419}">
      <dgm:prSet/>
      <dgm:spPr/>
      <dgm:t>
        <a:bodyPr/>
        <a:lstStyle/>
        <a:p>
          <a:endParaRPr lang="lt-LT" sz="1000"/>
        </a:p>
      </dgm:t>
    </dgm:pt>
    <dgm:pt modelId="{7159476B-035D-457B-A4EA-EF285BD557BA}" type="sibTrans" cxnId="{25AF3844-4A5C-4F03-B9E5-5BEC197AE419}">
      <dgm:prSet/>
      <dgm:spPr/>
      <dgm:t>
        <a:bodyPr/>
        <a:lstStyle/>
        <a:p>
          <a:endParaRPr lang="lt-LT" sz="1000"/>
        </a:p>
      </dgm:t>
    </dgm:pt>
    <dgm:pt modelId="{E8AAAAC2-A174-4516-928A-33E4F1D78EAA}">
      <dgm:prSet phldrT="[Text]" custT="1"/>
      <dgm:spPr>
        <a:xfrm>
          <a:off x="193606" y="972162"/>
          <a:ext cx="1542914" cy="374649"/>
        </a:xfrm>
        <a:prstGeom prst="roundRect">
          <a:avLst>
            <a:gd name="adj" fmla="val 10000"/>
          </a:avLst>
        </a:prstGeom>
        <a:solidFill>
          <a:sysClr val="window" lastClr="FFFFFF">
            <a:hueOff val="0"/>
            <a:satOff val="0"/>
            <a:lumOff val="0"/>
            <a:alphaOff val="0"/>
          </a:sysClr>
        </a:solidFill>
        <a:ln w="12700" cap="flat" cmpd="sng" algn="ctr">
          <a:solidFill>
            <a:srgbClr val="156082">
              <a:shade val="80000"/>
              <a:hueOff val="0"/>
              <a:satOff val="0"/>
              <a:lumOff val="0"/>
              <a:alphaOff val="0"/>
            </a:srgbClr>
          </a:solidFill>
          <a:prstDash val="solid"/>
          <a:miter lim="800000"/>
        </a:ln>
        <a:effectLst/>
      </dgm:spPr>
      <dgm:t>
        <a:bodyPr/>
        <a:lstStyle/>
        <a:p>
          <a:pPr>
            <a:buNone/>
          </a:pPr>
          <a:r>
            <a:rPr lang="lt-LT" sz="900">
              <a:solidFill>
                <a:srgbClr val="212121"/>
              </a:solidFill>
              <a:latin typeface="Times New Roman" panose="02020603050405020304" pitchFamily="18" charset="0"/>
              <a:ea typeface="+mn-ea"/>
              <a:cs typeface="Times New Roman" panose="02020603050405020304" pitchFamily="18" charset="0"/>
            </a:rPr>
            <a:t>1.1. Fizinio saugumo priemonės</a:t>
          </a:r>
        </a:p>
      </dgm:t>
    </dgm:pt>
    <dgm:pt modelId="{7B75AC58-4AED-489C-A157-196AFD007FA3}" type="parTrans" cxnId="{3CD36FCE-1931-44C5-B38C-366692D3E2D9}">
      <dgm:prSet/>
      <dgm:spPr/>
      <dgm:t>
        <a:bodyPr/>
        <a:lstStyle/>
        <a:p>
          <a:endParaRPr lang="lt-LT" sz="1000"/>
        </a:p>
      </dgm:t>
    </dgm:pt>
    <dgm:pt modelId="{C9A1E3E3-B36B-4A6D-8834-D32F1B55385A}" type="sibTrans" cxnId="{3CD36FCE-1931-44C5-B38C-366692D3E2D9}">
      <dgm:prSet/>
      <dgm:spPr/>
      <dgm:t>
        <a:bodyPr/>
        <a:lstStyle/>
        <a:p>
          <a:endParaRPr lang="lt-LT" sz="1000"/>
        </a:p>
      </dgm:t>
    </dgm:pt>
    <dgm:pt modelId="{75CA949C-D714-4C4F-9CA0-44FDE834B919}">
      <dgm:prSet phldrT="[Text]" custT="1"/>
      <dgm:spPr>
        <a:xfrm>
          <a:off x="193606" y="1404450"/>
          <a:ext cx="1542914" cy="374649"/>
        </a:xfrm>
        <a:prstGeom prst="roundRect">
          <a:avLst>
            <a:gd name="adj" fmla="val 10000"/>
          </a:avLst>
        </a:prstGeom>
        <a:solidFill>
          <a:sysClr val="window" lastClr="FFFFFF">
            <a:hueOff val="0"/>
            <a:satOff val="0"/>
            <a:lumOff val="0"/>
            <a:alphaOff val="0"/>
          </a:sysClr>
        </a:solidFill>
        <a:ln w="12700" cap="flat" cmpd="sng" algn="ctr">
          <a:solidFill>
            <a:srgbClr val="156082">
              <a:shade val="80000"/>
              <a:hueOff val="0"/>
              <a:satOff val="0"/>
              <a:lumOff val="0"/>
              <a:alphaOff val="0"/>
            </a:srgbClr>
          </a:solidFill>
          <a:prstDash val="solid"/>
          <a:miter lim="800000"/>
        </a:ln>
        <a:effectLst/>
      </dgm:spPr>
      <dgm:t>
        <a:bodyPr/>
        <a:lstStyle/>
        <a:p>
          <a:pPr>
            <a:buNone/>
          </a:pPr>
          <a:r>
            <a:rPr lang="lt-LT" sz="9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1.2. Metodikos, skirtos atpažinti ir įvertinti grėsmės lygį</a:t>
          </a:r>
        </a:p>
      </dgm:t>
    </dgm:pt>
    <dgm:pt modelId="{0876DEBA-09E1-4AD4-8093-007F7D951393}" type="parTrans" cxnId="{B780EBA1-BA53-4886-9826-9D969E52ACD0}">
      <dgm:prSet/>
      <dgm:spPr/>
      <dgm:t>
        <a:bodyPr/>
        <a:lstStyle/>
        <a:p>
          <a:endParaRPr lang="lt-LT" sz="1000"/>
        </a:p>
      </dgm:t>
    </dgm:pt>
    <dgm:pt modelId="{19F31246-63A3-4524-BA12-E66FB09382DC}" type="sibTrans" cxnId="{B780EBA1-BA53-4886-9826-9D969E52ACD0}">
      <dgm:prSet/>
      <dgm:spPr/>
      <dgm:t>
        <a:bodyPr/>
        <a:lstStyle/>
        <a:p>
          <a:endParaRPr lang="lt-LT" sz="1000"/>
        </a:p>
      </dgm:t>
    </dgm:pt>
    <dgm:pt modelId="{FA5F51F9-90EE-4B53-A1B7-B7A2E1D4FA6D}">
      <dgm:prSet phldrT="[Text]" custT="1"/>
      <dgm:spPr>
        <a:xfrm>
          <a:off x="2074033" y="0"/>
          <a:ext cx="1928642" cy="3238500"/>
        </a:xfrm>
        <a:prstGeom prst="roundRect">
          <a:avLst>
            <a:gd name="adj" fmla="val 10000"/>
          </a:avLst>
        </a:prstGeom>
        <a:solidFill>
          <a:srgbClr val="156082">
            <a:tint val="40000"/>
            <a:hueOff val="0"/>
            <a:satOff val="0"/>
            <a:lumOff val="0"/>
            <a:alphaOff val="0"/>
          </a:srgbClr>
        </a:solidFill>
        <a:ln>
          <a:noFill/>
        </a:ln>
        <a:effectLst/>
      </dgm:spPr>
      <dgm:t>
        <a:bodyPr/>
        <a:lstStyle/>
        <a:p>
          <a:pPr>
            <a:buNone/>
          </a:pPr>
          <a:r>
            <a:rPr lang="lt-LT" sz="1000">
              <a:solidFill>
                <a:sysClr val="windowText" lastClr="000000">
                  <a:hueOff val="0"/>
                  <a:satOff val="0"/>
                  <a:lumOff val="0"/>
                  <a:alphaOff val="0"/>
                </a:sysClr>
              </a:solidFill>
              <a:latin typeface="Aptos" panose="02110004020202020204"/>
              <a:ea typeface="+mn-ea"/>
              <a:cs typeface="+mn-cs"/>
            </a:rPr>
            <a:t>2. </a:t>
          </a:r>
          <a:r>
            <a:rPr lang="lt-LT"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INTERVENCINĖS</a:t>
          </a:r>
        </a:p>
      </dgm:t>
    </dgm:pt>
    <dgm:pt modelId="{79D29D87-4FF1-4D15-80B8-BBADDA58952A}" type="parTrans" cxnId="{58122448-EC55-4E0B-BB00-CEA272F2AA7C}">
      <dgm:prSet/>
      <dgm:spPr/>
      <dgm:t>
        <a:bodyPr/>
        <a:lstStyle/>
        <a:p>
          <a:endParaRPr lang="lt-LT" sz="1000"/>
        </a:p>
      </dgm:t>
    </dgm:pt>
    <dgm:pt modelId="{5EB836B6-CCB5-44C7-A239-37EA31AE4141}" type="sibTrans" cxnId="{58122448-EC55-4E0B-BB00-CEA272F2AA7C}">
      <dgm:prSet/>
      <dgm:spPr/>
      <dgm:t>
        <a:bodyPr/>
        <a:lstStyle/>
        <a:p>
          <a:endParaRPr lang="lt-LT" sz="1000"/>
        </a:p>
      </dgm:t>
    </dgm:pt>
    <dgm:pt modelId="{0815DD99-C893-4737-85FF-086FA05073F4}">
      <dgm:prSet phldrT="[Text]" custT="1"/>
      <dgm:spPr>
        <a:xfrm>
          <a:off x="2266897" y="972498"/>
          <a:ext cx="1542914" cy="976452"/>
        </a:xfrm>
        <a:prstGeom prst="roundRect">
          <a:avLst>
            <a:gd name="adj" fmla="val 10000"/>
          </a:avLst>
        </a:prstGeom>
        <a:solidFill>
          <a:sysClr val="window" lastClr="FFFFFF">
            <a:hueOff val="0"/>
            <a:satOff val="0"/>
            <a:lumOff val="0"/>
            <a:alphaOff val="0"/>
          </a:sysClr>
        </a:solidFill>
        <a:ln w="12700" cap="flat" cmpd="sng" algn="ctr">
          <a:solidFill>
            <a:srgbClr val="156082">
              <a:shade val="80000"/>
              <a:hueOff val="0"/>
              <a:satOff val="0"/>
              <a:lumOff val="0"/>
              <a:alphaOff val="0"/>
            </a:srgbClr>
          </a:solidFill>
          <a:prstDash val="solid"/>
          <a:miter lim="800000"/>
        </a:ln>
        <a:effectLst/>
      </dgm:spPr>
      <dgm:t>
        <a:bodyPr/>
        <a:lstStyle/>
        <a:p>
          <a:pPr>
            <a:buNone/>
          </a:pPr>
          <a:r>
            <a:rPr lang="lt-LT" sz="900" b="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2.1. Psichologinė pagalba traumą patyrusiam asmeniui ir liudytojams bei kitiems susijusiems asmenims </a:t>
          </a:r>
        </a:p>
      </dgm:t>
    </dgm:pt>
    <dgm:pt modelId="{F1F9EFC5-3297-45C2-B8EC-063A9266D1BE}" type="parTrans" cxnId="{C52B639F-BB3B-4A17-8BE7-8E41705980E8}">
      <dgm:prSet/>
      <dgm:spPr/>
      <dgm:t>
        <a:bodyPr/>
        <a:lstStyle/>
        <a:p>
          <a:endParaRPr lang="lt-LT" sz="1000"/>
        </a:p>
      </dgm:t>
    </dgm:pt>
    <dgm:pt modelId="{645BEF7B-5532-4D6C-9FFD-BD46358000FF}" type="sibTrans" cxnId="{C52B639F-BB3B-4A17-8BE7-8E41705980E8}">
      <dgm:prSet/>
      <dgm:spPr/>
      <dgm:t>
        <a:bodyPr/>
        <a:lstStyle/>
        <a:p>
          <a:endParaRPr lang="lt-LT" sz="1000"/>
        </a:p>
      </dgm:t>
    </dgm:pt>
    <dgm:pt modelId="{90D02109-6749-47CB-83B1-B4377A6BD21E}">
      <dgm:prSet phldrT="[Text]" custT="1"/>
      <dgm:spPr>
        <a:xfrm>
          <a:off x="2266897" y="2099174"/>
          <a:ext cx="1542914" cy="976452"/>
        </a:xfrm>
        <a:prstGeom prst="roundRect">
          <a:avLst>
            <a:gd name="adj" fmla="val 10000"/>
          </a:avLst>
        </a:prstGeom>
        <a:solidFill>
          <a:sysClr val="window" lastClr="FFFFFF">
            <a:hueOff val="0"/>
            <a:satOff val="0"/>
            <a:lumOff val="0"/>
            <a:alphaOff val="0"/>
          </a:sysClr>
        </a:solidFill>
        <a:ln w="12700" cap="flat" cmpd="sng" algn="ctr">
          <a:solidFill>
            <a:srgbClr val="156082">
              <a:shade val="80000"/>
              <a:hueOff val="0"/>
              <a:satOff val="0"/>
              <a:lumOff val="0"/>
              <a:alphaOff val="0"/>
            </a:srgbClr>
          </a:solidFill>
          <a:prstDash val="solid"/>
          <a:miter lim="800000"/>
        </a:ln>
        <a:effectLst/>
      </dgm:spPr>
      <dgm:t>
        <a:bodyPr/>
        <a:lstStyle/>
        <a:p>
          <a:pPr>
            <a:buNone/>
          </a:pPr>
          <a:r>
            <a:rPr lang="lt-LT" sz="900" b="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2.2. Kita praktinė / instrumentinė pagalba – medicininė, socialinė, teisinė</a:t>
          </a:r>
        </a:p>
      </dgm:t>
    </dgm:pt>
    <dgm:pt modelId="{491DC0CA-E463-46ED-B5FB-86CF1CCEF721}" type="parTrans" cxnId="{3B152C07-A488-486B-A593-608DB85CF305}">
      <dgm:prSet/>
      <dgm:spPr/>
      <dgm:t>
        <a:bodyPr/>
        <a:lstStyle/>
        <a:p>
          <a:endParaRPr lang="lt-LT" sz="1000"/>
        </a:p>
      </dgm:t>
    </dgm:pt>
    <dgm:pt modelId="{09729D7A-1737-4AEB-BB62-2F51200DC232}" type="sibTrans" cxnId="{3B152C07-A488-486B-A593-608DB85CF305}">
      <dgm:prSet/>
      <dgm:spPr/>
      <dgm:t>
        <a:bodyPr/>
        <a:lstStyle/>
        <a:p>
          <a:endParaRPr lang="lt-LT" sz="1000"/>
        </a:p>
      </dgm:t>
    </dgm:pt>
    <dgm:pt modelId="{6187D1C5-54E4-47DE-BC50-3C77B210EC89}">
      <dgm:prSet phldrT="[Text]" custT="1"/>
      <dgm:spPr>
        <a:xfrm>
          <a:off x="4340188" y="972498"/>
          <a:ext cx="1542914" cy="976452"/>
        </a:xfrm>
        <a:prstGeom prst="roundRect">
          <a:avLst>
            <a:gd name="adj" fmla="val 10000"/>
          </a:avLst>
        </a:prstGeom>
        <a:solidFill>
          <a:sysClr val="window" lastClr="FFFFFF">
            <a:hueOff val="0"/>
            <a:satOff val="0"/>
            <a:lumOff val="0"/>
            <a:alphaOff val="0"/>
          </a:sysClr>
        </a:solidFill>
        <a:ln w="12700" cap="flat" cmpd="sng" algn="ctr">
          <a:solidFill>
            <a:srgbClr val="156082">
              <a:shade val="80000"/>
              <a:hueOff val="0"/>
              <a:satOff val="0"/>
              <a:lumOff val="0"/>
              <a:alphaOff val="0"/>
            </a:srgbClr>
          </a:solidFill>
          <a:prstDash val="solid"/>
          <a:miter lim="800000"/>
        </a:ln>
        <a:effectLst/>
      </dgm:spPr>
      <dgm:t>
        <a:bodyPr/>
        <a:lstStyle/>
        <a:p>
          <a:pPr>
            <a:buNone/>
          </a:pPr>
          <a:r>
            <a:rPr lang="lt-LT" sz="900" b="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3.1. Individuali pagalba</a:t>
          </a:r>
        </a:p>
      </dgm:t>
    </dgm:pt>
    <dgm:pt modelId="{09196AA8-8108-4FC1-9CB5-817715AE5DCD}" type="parTrans" cxnId="{4E23A611-181B-435B-B13A-1FF45CF00135}">
      <dgm:prSet/>
      <dgm:spPr/>
      <dgm:t>
        <a:bodyPr/>
        <a:lstStyle/>
        <a:p>
          <a:endParaRPr lang="lt-LT" sz="1000"/>
        </a:p>
      </dgm:t>
    </dgm:pt>
    <dgm:pt modelId="{F069AED1-5D61-4373-8FF1-CD75CDB789DB}" type="sibTrans" cxnId="{4E23A611-181B-435B-B13A-1FF45CF00135}">
      <dgm:prSet/>
      <dgm:spPr/>
      <dgm:t>
        <a:bodyPr/>
        <a:lstStyle/>
        <a:p>
          <a:endParaRPr lang="lt-LT" sz="1000"/>
        </a:p>
      </dgm:t>
    </dgm:pt>
    <dgm:pt modelId="{D80F117C-7A90-4EC5-AFB4-F7E7C7330ABF}">
      <dgm:prSet phldrT="[Text]" custT="1"/>
      <dgm:spPr>
        <a:xfrm>
          <a:off x="4340188" y="2099174"/>
          <a:ext cx="1542914" cy="976452"/>
        </a:xfrm>
        <a:prstGeom prst="roundRect">
          <a:avLst>
            <a:gd name="adj" fmla="val 10000"/>
          </a:avLst>
        </a:prstGeom>
        <a:solidFill>
          <a:sysClr val="window" lastClr="FFFFFF">
            <a:hueOff val="0"/>
            <a:satOff val="0"/>
            <a:lumOff val="0"/>
            <a:alphaOff val="0"/>
          </a:sysClr>
        </a:solidFill>
        <a:ln w="12700" cap="flat" cmpd="sng" algn="ctr">
          <a:solidFill>
            <a:srgbClr val="156082">
              <a:shade val="80000"/>
              <a:hueOff val="0"/>
              <a:satOff val="0"/>
              <a:lumOff val="0"/>
              <a:alphaOff val="0"/>
            </a:srgbClr>
          </a:solidFill>
          <a:prstDash val="solid"/>
          <a:miter lim="800000"/>
        </a:ln>
        <a:effectLst/>
      </dgm:spPr>
      <dgm:t>
        <a:bodyPr/>
        <a:lstStyle/>
        <a:p>
          <a:pPr>
            <a:buNone/>
          </a:pPr>
          <a:r>
            <a:rPr lang="lt-LT" sz="900" b="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3.2. Sisteminės priemonės</a:t>
          </a:r>
        </a:p>
      </dgm:t>
    </dgm:pt>
    <dgm:pt modelId="{A37A0069-A323-4E95-84AD-5F403EBA2483}" type="parTrans" cxnId="{519D7557-B55C-41FF-B789-854E095A843F}">
      <dgm:prSet/>
      <dgm:spPr/>
      <dgm:t>
        <a:bodyPr/>
        <a:lstStyle/>
        <a:p>
          <a:endParaRPr lang="lt-LT" sz="1000"/>
        </a:p>
      </dgm:t>
    </dgm:pt>
    <dgm:pt modelId="{BAEC32CC-AFD6-4E93-BB2C-8AE949F42108}" type="sibTrans" cxnId="{519D7557-B55C-41FF-B789-854E095A843F}">
      <dgm:prSet/>
      <dgm:spPr/>
      <dgm:t>
        <a:bodyPr/>
        <a:lstStyle/>
        <a:p>
          <a:endParaRPr lang="lt-LT" sz="1000"/>
        </a:p>
      </dgm:t>
    </dgm:pt>
    <dgm:pt modelId="{378C5CD8-D08C-415D-8724-D03DDD87E72E}">
      <dgm:prSet phldrT="[Text]" custT="1"/>
      <dgm:spPr>
        <a:xfrm>
          <a:off x="193606" y="1836737"/>
          <a:ext cx="1542914" cy="374649"/>
        </a:xfrm>
        <a:prstGeom prst="roundRect">
          <a:avLst>
            <a:gd name="adj" fmla="val 10000"/>
          </a:avLst>
        </a:prstGeom>
        <a:solidFill>
          <a:sysClr val="window" lastClr="FFFFFF">
            <a:hueOff val="0"/>
            <a:satOff val="0"/>
            <a:lumOff val="0"/>
            <a:alphaOff val="0"/>
          </a:sysClr>
        </a:solidFill>
        <a:ln w="12700" cap="flat" cmpd="sng" algn="ctr">
          <a:solidFill>
            <a:srgbClr val="156082">
              <a:shade val="80000"/>
              <a:hueOff val="0"/>
              <a:satOff val="0"/>
              <a:lumOff val="0"/>
              <a:alphaOff val="0"/>
            </a:srgbClr>
          </a:solidFill>
          <a:prstDash val="solid"/>
          <a:miter lim="800000"/>
        </a:ln>
        <a:effectLst/>
      </dgm:spPr>
      <dgm:t>
        <a:bodyPr/>
        <a:lstStyle/>
        <a:p>
          <a:pPr>
            <a:buNone/>
          </a:pPr>
          <a:r>
            <a:rPr lang="lt-LT" sz="9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 Praktiniai įgūdžių lavinimo mokymai</a:t>
          </a:r>
        </a:p>
      </dgm:t>
    </dgm:pt>
    <dgm:pt modelId="{85EB4CA6-E273-4703-80A1-6B3B88670476}" type="parTrans" cxnId="{2D79F743-5298-43FC-A28C-D3CECE04CF28}">
      <dgm:prSet/>
      <dgm:spPr/>
      <dgm:t>
        <a:bodyPr/>
        <a:lstStyle/>
        <a:p>
          <a:endParaRPr lang="lt-LT"/>
        </a:p>
      </dgm:t>
    </dgm:pt>
    <dgm:pt modelId="{C66A3A86-5882-483A-9C38-FAE2B4435BDF}" type="sibTrans" cxnId="{2D79F743-5298-43FC-A28C-D3CECE04CF28}">
      <dgm:prSet/>
      <dgm:spPr/>
      <dgm:t>
        <a:bodyPr/>
        <a:lstStyle/>
        <a:p>
          <a:endParaRPr lang="lt-LT"/>
        </a:p>
      </dgm:t>
    </dgm:pt>
    <dgm:pt modelId="{AABCBB3B-C078-4EEC-BCA8-30F970EA94A9}">
      <dgm:prSet phldrT="[Text]" custT="1"/>
      <dgm:spPr>
        <a:xfrm>
          <a:off x="193606" y="2701313"/>
          <a:ext cx="1542914" cy="374649"/>
        </a:xfrm>
        <a:prstGeom prst="roundRect">
          <a:avLst>
            <a:gd name="adj" fmla="val 10000"/>
          </a:avLst>
        </a:prstGeom>
        <a:solidFill>
          <a:sysClr val="window" lastClr="FFFFFF">
            <a:hueOff val="0"/>
            <a:satOff val="0"/>
            <a:lumOff val="0"/>
            <a:alphaOff val="0"/>
          </a:sysClr>
        </a:solidFill>
        <a:ln w="12700" cap="flat" cmpd="sng" algn="ctr">
          <a:solidFill>
            <a:srgbClr val="156082">
              <a:shade val="80000"/>
              <a:hueOff val="0"/>
              <a:satOff val="0"/>
              <a:lumOff val="0"/>
              <a:alphaOff val="0"/>
            </a:srgbClr>
          </a:solidFill>
          <a:prstDash val="solid"/>
          <a:miter lim="800000"/>
        </a:ln>
        <a:effectLst/>
      </dgm:spPr>
      <dgm:t>
        <a:bodyPr/>
        <a:lstStyle/>
        <a:p>
          <a:pPr>
            <a:buNone/>
          </a:pPr>
          <a:r>
            <a:rPr lang="lt-LT" sz="900" i="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1.5. Visuomenės informavimas ir švietimas</a:t>
          </a:r>
        </a:p>
      </dgm:t>
    </dgm:pt>
    <dgm:pt modelId="{A4CE31C7-905F-42DC-A035-C87B72A53896}" type="parTrans" cxnId="{3E37E868-632B-4F64-AE1E-026F4B657ADF}">
      <dgm:prSet/>
      <dgm:spPr/>
      <dgm:t>
        <a:bodyPr/>
        <a:lstStyle/>
        <a:p>
          <a:endParaRPr lang="lt-LT"/>
        </a:p>
      </dgm:t>
    </dgm:pt>
    <dgm:pt modelId="{D37B2995-DD98-43E2-943F-999ABD51E5F0}" type="sibTrans" cxnId="{3E37E868-632B-4F64-AE1E-026F4B657ADF}">
      <dgm:prSet/>
      <dgm:spPr/>
      <dgm:t>
        <a:bodyPr/>
        <a:lstStyle/>
        <a:p>
          <a:endParaRPr lang="lt-LT"/>
        </a:p>
      </dgm:t>
    </dgm:pt>
    <dgm:pt modelId="{96617611-1B99-48BB-B720-DE436C923AB6}">
      <dgm:prSet phldrT="[Text]" custT="1"/>
      <dgm:spPr>
        <a:xfrm>
          <a:off x="193606" y="2269025"/>
          <a:ext cx="1542914" cy="374649"/>
        </a:xfrm>
        <a:prstGeom prst="roundRect">
          <a:avLst>
            <a:gd name="adj" fmla="val 10000"/>
          </a:avLst>
        </a:prstGeom>
        <a:solidFill>
          <a:sysClr val="window" lastClr="FFFFFF">
            <a:hueOff val="0"/>
            <a:satOff val="0"/>
            <a:lumOff val="0"/>
            <a:alphaOff val="0"/>
          </a:sysClr>
        </a:solidFill>
        <a:ln w="12700" cap="flat" cmpd="sng" algn="ctr">
          <a:solidFill>
            <a:srgbClr val="156082">
              <a:shade val="80000"/>
              <a:hueOff val="0"/>
              <a:satOff val="0"/>
              <a:lumOff val="0"/>
              <a:alphaOff val="0"/>
            </a:srgbClr>
          </a:solidFill>
          <a:prstDash val="solid"/>
          <a:miter lim="800000"/>
        </a:ln>
        <a:effectLst/>
      </dgm:spPr>
      <dgm:t>
        <a:bodyPr/>
        <a:lstStyle/>
        <a:p>
          <a:pPr>
            <a:buNone/>
          </a:pPr>
          <a:r>
            <a:rPr lang="lt-LT" sz="9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1.4. Teismo personalo psichologinis vertinimas</a:t>
          </a:r>
          <a:endParaRPr lang="lt-LT" sz="900" i="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A9413569-C8D6-4E5F-9418-4229EA918CA4}" type="sibTrans" cxnId="{29269A74-BCFB-483E-B633-71B1115AD8DD}">
      <dgm:prSet/>
      <dgm:spPr/>
      <dgm:t>
        <a:bodyPr/>
        <a:lstStyle/>
        <a:p>
          <a:endParaRPr lang="lt-LT"/>
        </a:p>
      </dgm:t>
    </dgm:pt>
    <dgm:pt modelId="{68C04CD1-8DF1-4FF4-B609-153EE2D67313}" type="parTrans" cxnId="{29269A74-BCFB-483E-B633-71B1115AD8DD}">
      <dgm:prSet/>
      <dgm:spPr/>
      <dgm:t>
        <a:bodyPr/>
        <a:lstStyle/>
        <a:p>
          <a:endParaRPr lang="lt-LT"/>
        </a:p>
      </dgm:t>
    </dgm:pt>
    <dgm:pt modelId="{728E6465-DA48-4782-8640-F2B485A4D79B}">
      <dgm:prSet phldrT="[Text]" custT="1"/>
      <dgm:spPr>
        <a:xfrm>
          <a:off x="4147324" y="0"/>
          <a:ext cx="1928642" cy="3238500"/>
        </a:xfrm>
        <a:prstGeom prst="roundRect">
          <a:avLst>
            <a:gd name="adj" fmla="val 10000"/>
          </a:avLst>
        </a:prstGeom>
        <a:solidFill>
          <a:srgbClr val="156082">
            <a:tint val="40000"/>
            <a:hueOff val="0"/>
            <a:satOff val="0"/>
            <a:lumOff val="0"/>
            <a:alphaOff val="0"/>
          </a:srgbClr>
        </a:solidFill>
        <a:ln>
          <a:noFill/>
        </a:ln>
        <a:effectLst/>
      </dgm:spPr>
      <dgm:t>
        <a:bodyPr/>
        <a:lstStyle/>
        <a:p>
          <a:pPr>
            <a:buNone/>
          </a:pPr>
          <a:r>
            <a:rPr lang="lt-LT" sz="1000">
              <a:solidFill>
                <a:sysClr val="windowText" lastClr="000000">
                  <a:hueOff val="0"/>
                  <a:satOff val="0"/>
                  <a:lumOff val="0"/>
                  <a:alphaOff val="0"/>
                </a:sysClr>
              </a:solidFill>
              <a:latin typeface="Aptos" panose="02110004020202020204"/>
              <a:ea typeface="+mn-ea"/>
              <a:cs typeface="+mn-cs"/>
            </a:rPr>
            <a:t>3. </a:t>
          </a:r>
          <a:r>
            <a:rPr lang="lt-LT"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POSTVENCINĖS</a:t>
          </a:r>
        </a:p>
      </dgm:t>
    </dgm:pt>
    <dgm:pt modelId="{A7D2B418-E198-4E7A-850B-B6D089D1D677}" type="sibTrans" cxnId="{04B74607-E261-4AFB-B319-07F19372645A}">
      <dgm:prSet/>
      <dgm:spPr/>
      <dgm:t>
        <a:bodyPr/>
        <a:lstStyle/>
        <a:p>
          <a:endParaRPr lang="lt-LT" sz="1000"/>
        </a:p>
      </dgm:t>
    </dgm:pt>
    <dgm:pt modelId="{2387AFD1-BF2D-4021-A531-0C65F706C835}" type="parTrans" cxnId="{04B74607-E261-4AFB-B319-07F19372645A}">
      <dgm:prSet/>
      <dgm:spPr/>
      <dgm:t>
        <a:bodyPr/>
        <a:lstStyle/>
        <a:p>
          <a:endParaRPr lang="lt-LT" sz="1000"/>
        </a:p>
      </dgm:t>
    </dgm:pt>
    <dgm:pt modelId="{BE2C92C5-0D8A-40AF-B6E9-63A21A69E796}" type="pres">
      <dgm:prSet presAssocID="{53420BA5-92F1-4AC8-ABD3-F22F9542D6DA}" presName="theList" presStyleCnt="0">
        <dgm:presLayoutVars>
          <dgm:dir/>
          <dgm:animLvl val="lvl"/>
          <dgm:resizeHandles val="exact"/>
        </dgm:presLayoutVars>
      </dgm:prSet>
      <dgm:spPr/>
    </dgm:pt>
    <dgm:pt modelId="{F92D5585-21B4-4394-B990-2176F4632BC1}" type="pres">
      <dgm:prSet presAssocID="{E49F694B-6F3F-4E46-A8EF-DBA8D78F1498}" presName="compNode" presStyleCnt="0"/>
      <dgm:spPr/>
    </dgm:pt>
    <dgm:pt modelId="{64E18F8D-C2E9-4732-BDC6-287BCB617C16}" type="pres">
      <dgm:prSet presAssocID="{E49F694B-6F3F-4E46-A8EF-DBA8D78F1498}" presName="aNode" presStyleLbl="bgShp" presStyleIdx="0" presStyleCnt="3"/>
      <dgm:spPr/>
    </dgm:pt>
    <dgm:pt modelId="{FB1FDE9E-D2FD-47CB-BA17-08115DFF3430}" type="pres">
      <dgm:prSet presAssocID="{E49F694B-6F3F-4E46-A8EF-DBA8D78F1498}" presName="textNode" presStyleLbl="bgShp" presStyleIdx="0" presStyleCnt="3"/>
      <dgm:spPr/>
    </dgm:pt>
    <dgm:pt modelId="{60EE7019-C2B8-48A8-A56F-F747E0AC6E9F}" type="pres">
      <dgm:prSet presAssocID="{E49F694B-6F3F-4E46-A8EF-DBA8D78F1498}" presName="compChildNode" presStyleCnt="0"/>
      <dgm:spPr/>
    </dgm:pt>
    <dgm:pt modelId="{48AC118A-E177-4D84-8C31-67F5ADC3CA36}" type="pres">
      <dgm:prSet presAssocID="{E49F694B-6F3F-4E46-A8EF-DBA8D78F1498}" presName="theInnerList" presStyleCnt="0"/>
      <dgm:spPr/>
    </dgm:pt>
    <dgm:pt modelId="{0E905C0A-AC79-49BA-AEBB-CDF963070263}" type="pres">
      <dgm:prSet presAssocID="{E8AAAAC2-A174-4516-928A-33E4F1D78EAA}" presName="childNode" presStyleLbl="node1" presStyleIdx="0" presStyleCnt="9">
        <dgm:presLayoutVars>
          <dgm:bulletEnabled val="1"/>
        </dgm:presLayoutVars>
      </dgm:prSet>
      <dgm:spPr/>
    </dgm:pt>
    <dgm:pt modelId="{4C65C958-81C7-4C14-AA71-CC94704426F8}" type="pres">
      <dgm:prSet presAssocID="{E8AAAAC2-A174-4516-928A-33E4F1D78EAA}" presName="aSpace2" presStyleCnt="0"/>
      <dgm:spPr/>
    </dgm:pt>
    <dgm:pt modelId="{509AEC8D-D4C3-4ACE-8D1E-7085F30B6F52}" type="pres">
      <dgm:prSet presAssocID="{75CA949C-D714-4C4F-9CA0-44FDE834B919}" presName="childNode" presStyleLbl="node1" presStyleIdx="1" presStyleCnt="9">
        <dgm:presLayoutVars>
          <dgm:bulletEnabled val="1"/>
        </dgm:presLayoutVars>
      </dgm:prSet>
      <dgm:spPr/>
    </dgm:pt>
    <dgm:pt modelId="{48F66AA2-35AC-4FB3-B8BC-12F4102511D1}" type="pres">
      <dgm:prSet presAssocID="{75CA949C-D714-4C4F-9CA0-44FDE834B919}" presName="aSpace2" presStyleCnt="0"/>
      <dgm:spPr/>
    </dgm:pt>
    <dgm:pt modelId="{D576148F-8D18-4580-85A4-B9886CA53051}" type="pres">
      <dgm:prSet presAssocID="{378C5CD8-D08C-415D-8724-D03DDD87E72E}" presName="childNode" presStyleLbl="node1" presStyleIdx="2" presStyleCnt="9">
        <dgm:presLayoutVars>
          <dgm:bulletEnabled val="1"/>
        </dgm:presLayoutVars>
      </dgm:prSet>
      <dgm:spPr/>
    </dgm:pt>
    <dgm:pt modelId="{888D1F88-6D1C-476C-8304-0B1EE9FEBA23}" type="pres">
      <dgm:prSet presAssocID="{378C5CD8-D08C-415D-8724-D03DDD87E72E}" presName="aSpace2" presStyleCnt="0"/>
      <dgm:spPr/>
    </dgm:pt>
    <dgm:pt modelId="{3CB69E63-A91E-4A37-BEBF-25B882DDF2B8}" type="pres">
      <dgm:prSet presAssocID="{96617611-1B99-48BB-B720-DE436C923AB6}" presName="childNode" presStyleLbl="node1" presStyleIdx="3" presStyleCnt="9">
        <dgm:presLayoutVars>
          <dgm:bulletEnabled val="1"/>
        </dgm:presLayoutVars>
      </dgm:prSet>
      <dgm:spPr/>
    </dgm:pt>
    <dgm:pt modelId="{FD5FA1C6-1DA4-400E-A0FF-49D3105A4130}" type="pres">
      <dgm:prSet presAssocID="{96617611-1B99-48BB-B720-DE436C923AB6}" presName="aSpace2" presStyleCnt="0"/>
      <dgm:spPr/>
    </dgm:pt>
    <dgm:pt modelId="{9F4AE4EC-E4D4-47EC-9A2D-2A2C23D5193F}" type="pres">
      <dgm:prSet presAssocID="{AABCBB3B-C078-4EEC-BCA8-30F970EA94A9}" presName="childNode" presStyleLbl="node1" presStyleIdx="4" presStyleCnt="9">
        <dgm:presLayoutVars>
          <dgm:bulletEnabled val="1"/>
        </dgm:presLayoutVars>
      </dgm:prSet>
      <dgm:spPr/>
    </dgm:pt>
    <dgm:pt modelId="{C4CE8254-67DB-4C66-BF6C-6754A94C1FF5}" type="pres">
      <dgm:prSet presAssocID="{E49F694B-6F3F-4E46-A8EF-DBA8D78F1498}" presName="aSpace" presStyleCnt="0"/>
      <dgm:spPr/>
    </dgm:pt>
    <dgm:pt modelId="{2D84CD35-EEBA-48C2-966F-A9F91F020677}" type="pres">
      <dgm:prSet presAssocID="{FA5F51F9-90EE-4B53-A1B7-B7A2E1D4FA6D}" presName="compNode" presStyleCnt="0"/>
      <dgm:spPr/>
    </dgm:pt>
    <dgm:pt modelId="{9645D515-09D6-44C1-98B4-C8223659938E}" type="pres">
      <dgm:prSet presAssocID="{FA5F51F9-90EE-4B53-A1B7-B7A2E1D4FA6D}" presName="aNode" presStyleLbl="bgShp" presStyleIdx="1" presStyleCnt="3"/>
      <dgm:spPr/>
    </dgm:pt>
    <dgm:pt modelId="{B3BA2C50-71C0-4C80-97A3-04ABCB37D100}" type="pres">
      <dgm:prSet presAssocID="{FA5F51F9-90EE-4B53-A1B7-B7A2E1D4FA6D}" presName="textNode" presStyleLbl="bgShp" presStyleIdx="1" presStyleCnt="3"/>
      <dgm:spPr/>
    </dgm:pt>
    <dgm:pt modelId="{754B76F9-4A13-4102-9203-23B7DAA8BF98}" type="pres">
      <dgm:prSet presAssocID="{FA5F51F9-90EE-4B53-A1B7-B7A2E1D4FA6D}" presName="compChildNode" presStyleCnt="0"/>
      <dgm:spPr/>
    </dgm:pt>
    <dgm:pt modelId="{B2C14712-86A7-4A6A-A053-4980A455ABDA}" type="pres">
      <dgm:prSet presAssocID="{FA5F51F9-90EE-4B53-A1B7-B7A2E1D4FA6D}" presName="theInnerList" presStyleCnt="0"/>
      <dgm:spPr/>
    </dgm:pt>
    <dgm:pt modelId="{5B975AEA-4BBE-4B41-8DB3-CF9B63B0C4F5}" type="pres">
      <dgm:prSet presAssocID="{0815DD99-C893-4737-85FF-086FA05073F4}" presName="childNode" presStyleLbl="node1" presStyleIdx="5" presStyleCnt="9">
        <dgm:presLayoutVars>
          <dgm:bulletEnabled val="1"/>
        </dgm:presLayoutVars>
      </dgm:prSet>
      <dgm:spPr/>
    </dgm:pt>
    <dgm:pt modelId="{B014BC24-DF30-4B89-AA86-7712338C2F2D}" type="pres">
      <dgm:prSet presAssocID="{0815DD99-C893-4737-85FF-086FA05073F4}" presName="aSpace2" presStyleCnt="0"/>
      <dgm:spPr/>
    </dgm:pt>
    <dgm:pt modelId="{5CA7C532-0B0A-4CD6-8C67-2F99CE4D41C8}" type="pres">
      <dgm:prSet presAssocID="{90D02109-6749-47CB-83B1-B4377A6BD21E}" presName="childNode" presStyleLbl="node1" presStyleIdx="6" presStyleCnt="9">
        <dgm:presLayoutVars>
          <dgm:bulletEnabled val="1"/>
        </dgm:presLayoutVars>
      </dgm:prSet>
      <dgm:spPr/>
    </dgm:pt>
    <dgm:pt modelId="{5DEE6C5A-3BBE-416C-B5C5-E5842C75E306}" type="pres">
      <dgm:prSet presAssocID="{FA5F51F9-90EE-4B53-A1B7-B7A2E1D4FA6D}" presName="aSpace" presStyleCnt="0"/>
      <dgm:spPr/>
    </dgm:pt>
    <dgm:pt modelId="{1D5B2FDC-58B2-4A50-8794-3B3F360D2348}" type="pres">
      <dgm:prSet presAssocID="{728E6465-DA48-4782-8640-F2B485A4D79B}" presName="compNode" presStyleCnt="0"/>
      <dgm:spPr/>
    </dgm:pt>
    <dgm:pt modelId="{C5AA5041-E292-48BD-B130-79AFA560CC21}" type="pres">
      <dgm:prSet presAssocID="{728E6465-DA48-4782-8640-F2B485A4D79B}" presName="aNode" presStyleLbl="bgShp" presStyleIdx="2" presStyleCnt="3"/>
      <dgm:spPr/>
    </dgm:pt>
    <dgm:pt modelId="{558BEA47-D647-4074-A9D9-B0A1E1AC234B}" type="pres">
      <dgm:prSet presAssocID="{728E6465-DA48-4782-8640-F2B485A4D79B}" presName="textNode" presStyleLbl="bgShp" presStyleIdx="2" presStyleCnt="3"/>
      <dgm:spPr/>
    </dgm:pt>
    <dgm:pt modelId="{CCC814E0-E596-4F13-844E-E65408630F38}" type="pres">
      <dgm:prSet presAssocID="{728E6465-DA48-4782-8640-F2B485A4D79B}" presName="compChildNode" presStyleCnt="0"/>
      <dgm:spPr/>
    </dgm:pt>
    <dgm:pt modelId="{0F0AC052-EE85-497B-9FF5-F60E95E42B30}" type="pres">
      <dgm:prSet presAssocID="{728E6465-DA48-4782-8640-F2B485A4D79B}" presName="theInnerList" presStyleCnt="0"/>
      <dgm:spPr/>
    </dgm:pt>
    <dgm:pt modelId="{316B8805-E207-4241-931E-72BFA6DEC8C0}" type="pres">
      <dgm:prSet presAssocID="{6187D1C5-54E4-47DE-BC50-3C77B210EC89}" presName="childNode" presStyleLbl="node1" presStyleIdx="7" presStyleCnt="9">
        <dgm:presLayoutVars>
          <dgm:bulletEnabled val="1"/>
        </dgm:presLayoutVars>
      </dgm:prSet>
      <dgm:spPr/>
    </dgm:pt>
    <dgm:pt modelId="{434D491E-319C-485F-BE7E-8B4950E556C2}" type="pres">
      <dgm:prSet presAssocID="{6187D1C5-54E4-47DE-BC50-3C77B210EC89}" presName="aSpace2" presStyleCnt="0"/>
      <dgm:spPr/>
    </dgm:pt>
    <dgm:pt modelId="{9FBA1F39-8B1F-4150-BB32-FE55290A711C}" type="pres">
      <dgm:prSet presAssocID="{D80F117C-7A90-4EC5-AFB4-F7E7C7330ABF}" presName="childNode" presStyleLbl="node1" presStyleIdx="8" presStyleCnt="9">
        <dgm:presLayoutVars>
          <dgm:bulletEnabled val="1"/>
        </dgm:presLayoutVars>
      </dgm:prSet>
      <dgm:spPr/>
    </dgm:pt>
  </dgm:ptLst>
  <dgm:cxnLst>
    <dgm:cxn modelId="{3B152C07-A488-486B-A593-608DB85CF305}" srcId="{FA5F51F9-90EE-4B53-A1B7-B7A2E1D4FA6D}" destId="{90D02109-6749-47CB-83B1-B4377A6BD21E}" srcOrd="1" destOrd="0" parTransId="{491DC0CA-E463-46ED-B5FB-86CF1CCEF721}" sibTransId="{09729D7A-1737-4AEB-BB62-2F51200DC232}"/>
    <dgm:cxn modelId="{04B74607-E261-4AFB-B319-07F19372645A}" srcId="{53420BA5-92F1-4AC8-ABD3-F22F9542D6DA}" destId="{728E6465-DA48-4782-8640-F2B485A4D79B}" srcOrd="2" destOrd="0" parTransId="{2387AFD1-BF2D-4021-A531-0C65F706C835}" sibTransId="{A7D2B418-E198-4E7A-850B-B6D089D1D677}"/>
    <dgm:cxn modelId="{F543C310-5CC6-42CD-8000-F090DAEAA8CD}" type="presOf" srcId="{E49F694B-6F3F-4E46-A8EF-DBA8D78F1498}" destId="{FB1FDE9E-D2FD-47CB-BA17-08115DFF3430}" srcOrd="1" destOrd="0" presId="urn:microsoft.com/office/officeart/2005/8/layout/lProcess2"/>
    <dgm:cxn modelId="{4E23A611-181B-435B-B13A-1FF45CF00135}" srcId="{728E6465-DA48-4782-8640-F2B485A4D79B}" destId="{6187D1C5-54E4-47DE-BC50-3C77B210EC89}" srcOrd="0" destOrd="0" parTransId="{09196AA8-8108-4FC1-9CB5-817715AE5DCD}" sibTransId="{F069AED1-5D61-4373-8FF1-CD75CDB789DB}"/>
    <dgm:cxn modelId="{F892A621-57D0-4ABF-8DC9-173009BACC53}" type="presOf" srcId="{728E6465-DA48-4782-8640-F2B485A4D79B}" destId="{C5AA5041-E292-48BD-B130-79AFA560CC21}" srcOrd="0" destOrd="0" presId="urn:microsoft.com/office/officeart/2005/8/layout/lProcess2"/>
    <dgm:cxn modelId="{3DD83A29-DC8D-4C3D-8883-F12AB7CBA378}" type="presOf" srcId="{FA5F51F9-90EE-4B53-A1B7-B7A2E1D4FA6D}" destId="{B3BA2C50-71C0-4C80-97A3-04ABCB37D100}" srcOrd="1" destOrd="0" presId="urn:microsoft.com/office/officeart/2005/8/layout/lProcess2"/>
    <dgm:cxn modelId="{C3895638-3F6E-41AA-A4EA-4848DE134303}" type="presOf" srcId="{53420BA5-92F1-4AC8-ABD3-F22F9542D6DA}" destId="{BE2C92C5-0D8A-40AF-B6E9-63A21A69E796}" srcOrd="0" destOrd="0" presId="urn:microsoft.com/office/officeart/2005/8/layout/lProcess2"/>
    <dgm:cxn modelId="{B24EE540-CECE-475D-BEDD-B939B1E52C21}" type="presOf" srcId="{75CA949C-D714-4C4F-9CA0-44FDE834B919}" destId="{509AEC8D-D4C3-4ACE-8D1E-7085F30B6F52}" srcOrd="0" destOrd="0" presId="urn:microsoft.com/office/officeart/2005/8/layout/lProcess2"/>
    <dgm:cxn modelId="{2D79F743-5298-43FC-A28C-D3CECE04CF28}" srcId="{E49F694B-6F3F-4E46-A8EF-DBA8D78F1498}" destId="{378C5CD8-D08C-415D-8724-D03DDD87E72E}" srcOrd="2" destOrd="0" parTransId="{85EB4CA6-E273-4703-80A1-6B3B88670476}" sibTransId="{C66A3A86-5882-483A-9C38-FAE2B4435BDF}"/>
    <dgm:cxn modelId="{25AF3844-4A5C-4F03-B9E5-5BEC197AE419}" srcId="{53420BA5-92F1-4AC8-ABD3-F22F9542D6DA}" destId="{E49F694B-6F3F-4E46-A8EF-DBA8D78F1498}" srcOrd="0" destOrd="0" parTransId="{7AFAD009-6B4D-4720-A17A-E0C69002F035}" sibTransId="{7159476B-035D-457B-A4EA-EF285BD557BA}"/>
    <dgm:cxn modelId="{9045B366-20C3-450F-89C3-8A7C9F672836}" type="presOf" srcId="{378C5CD8-D08C-415D-8724-D03DDD87E72E}" destId="{D576148F-8D18-4580-85A4-B9886CA53051}" srcOrd="0" destOrd="0" presId="urn:microsoft.com/office/officeart/2005/8/layout/lProcess2"/>
    <dgm:cxn modelId="{10BAB966-D0AD-4CD5-BF65-91434F7632E2}" type="presOf" srcId="{96617611-1B99-48BB-B720-DE436C923AB6}" destId="{3CB69E63-A91E-4A37-BEBF-25B882DDF2B8}" srcOrd="0" destOrd="0" presId="urn:microsoft.com/office/officeart/2005/8/layout/lProcess2"/>
    <dgm:cxn modelId="{58122448-EC55-4E0B-BB00-CEA272F2AA7C}" srcId="{53420BA5-92F1-4AC8-ABD3-F22F9542D6DA}" destId="{FA5F51F9-90EE-4B53-A1B7-B7A2E1D4FA6D}" srcOrd="1" destOrd="0" parTransId="{79D29D87-4FF1-4D15-80B8-BBADDA58952A}" sibTransId="{5EB836B6-CCB5-44C7-A239-37EA31AE4141}"/>
    <dgm:cxn modelId="{3E37E868-632B-4F64-AE1E-026F4B657ADF}" srcId="{E49F694B-6F3F-4E46-A8EF-DBA8D78F1498}" destId="{AABCBB3B-C078-4EEC-BCA8-30F970EA94A9}" srcOrd="4" destOrd="0" parTransId="{A4CE31C7-905F-42DC-A035-C87B72A53896}" sibTransId="{D37B2995-DD98-43E2-943F-999ABD51E5F0}"/>
    <dgm:cxn modelId="{4781656B-E2AC-483C-9B4A-2FC84CF9A2C2}" type="presOf" srcId="{6187D1C5-54E4-47DE-BC50-3C77B210EC89}" destId="{316B8805-E207-4241-931E-72BFA6DEC8C0}" srcOrd="0" destOrd="0" presId="urn:microsoft.com/office/officeart/2005/8/layout/lProcess2"/>
    <dgm:cxn modelId="{29269A74-BCFB-483E-B633-71B1115AD8DD}" srcId="{E49F694B-6F3F-4E46-A8EF-DBA8D78F1498}" destId="{96617611-1B99-48BB-B720-DE436C923AB6}" srcOrd="3" destOrd="0" parTransId="{68C04CD1-8DF1-4FF4-B609-153EE2D67313}" sibTransId="{A9413569-C8D6-4E5F-9418-4229EA918CA4}"/>
    <dgm:cxn modelId="{519D7557-B55C-41FF-B789-854E095A843F}" srcId="{728E6465-DA48-4782-8640-F2B485A4D79B}" destId="{D80F117C-7A90-4EC5-AFB4-F7E7C7330ABF}" srcOrd="1" destOrd="0" parTransId="{A37A0069-A323-4E95-84AD-5F403EBA2483}" sibTransId="{BAEC32CC-AFD6-4E93-BB2C-8AE949F42108}"/>
    <dgm:cxn modelId="{21966C78-8A39-44B5-B505-0A63F382ABBF}" type="presOf" srcId="{0815DD99-C893-4737-85FF-086FA05073F4}" destId="{5B975AEA-4BBE-4B41-8DB3-CF9B63B0C4F5}" srcOrd="0" destOrd="0" presId="urn:microsoft.com/office/officeart/2005/8/layout/lProcess2"/>
    <dgm:cxn modelId="{9F90F785-4B56-4AA6-B3A9-36D3E72ACABF}" type="presOf" srcId="{90D02109-6749-47CB-83B1-B4377A6BD21E}" destId="{5CA7C532-0B0A-4CD6-8C67-2F99CE4D41C8}" srcOrd="0" destOrd="0" presId="urn:microsoft.com/office/officeart/2005/8/layout/lProcess2"/>
    <dgm:cxn modelId="{0697BA9A-631F-4D13-9EB7-1508BD2CF647}" type="presOf" srcId="{D80F117C-7A90-4EC5-AFB4-F7E7C7330ABF}" destId="{9FBA1F39-8B1F-4150-BB32-FE55290A711C}" srcOrd="0" destOrd="0" presId="urn:microsoft.com/office/officeart/2005/8/layout/lProcess2"/>
    <dgm:cxn modelId="{C52B639F-BB3B-4A17-8BE7-8E41705980E8}" srcId="{FA5F51F9-90EE-4B53-A1B7-B7A2E1D4FA6D}" destId="{0815DD99-C893-4737-85FF-086FA05073F4}" srcOrd="0" destOrd="0" parTransId="{F1F9EFC5-3297-45C2-B8EC-063A9266D1BE}" sibTransId="{645BEF7B-5532-4D6C-9FFD-BD46358000FF}"/>
    <dgm:cxn modelId="{45C8EDA0-6EBC-4221-BB76-C90DD8CE5920}" type="presOf" srcId="{E49F694B-6F3F-4E46-A8EF-DBA8D78F1498}" destId="{64E18F8D-C2E9-4732-BDC6-287BCB617C16}" srcOrd="0" destOrd="0" presId="urn:microsoft.com/office/officeart/2005/8/layout/lProcess2"/>
    <dgm:cxn modelId="{B780EBA1-BA53-4886-9826-9D969E52ACD0}" srcId="{E49F694B-6F3F-4E46-A8EF-DBA8D78F1498}" destId="{75CA949C-D714-4C4F-9CA0-44FDE834B919}" srcOrd="1" destOrd="0" parTransId="{0876DEBA-09E1-4AD4-8093-007F7D951393}" sibTransId="{19F31246-63A3-4524-BA12-E66FB09382DC}"/>
    <dgm:cxn modelId="{3CD36FCE-1931-44C5-B38C-366692D3E2D9}" srcId="{E49F694B-6F3F-4E46-A8EF-DBA8D78F1498}" destId="{E8AAAAC2-A174-4516-928A-33E4F1D78EAA}" srcOrd="0" destOrd="0" parTransId="{7B75AC58-4AED-489C-A157-196AFD007FA3}" sibTransId="{C9A1E3E3-B36B-4A6D-8834-D32F1B55385A}"/>
    <dgm:cxn modelId="{A7D33BDC-211B-497A-8A4D-D6CBFB1763D2}" type="presOf" srcId="{AABCBB3B-C078-4EEC-BCA8-30F970EA94A9}" destId="{9F4AE4EC-E4D4-47EC-9A2D-2A2C23D5193F}" srcOrd="0" destOrd="0" presId="urn:microsoft.com/office/officeart/2005/8/layout/lProcess2"/>
    <dgm:cxn modelId="{22AC44DC-845C-48E5-85F5-67D2B88F28D3}" type="presOf" srcId="{728E6465-DA48-4782-8640-F2B485A4D79B}" destId="{558BEA47-D647-4074-A9D9-B0A1E1AC234B}" srcOrd="1" destOrd="0" presId="urn:microsoft.com/office/officeart/2005/8/layout/lProcess2"/>
    <dgm:cxn modelId="{DAFBBFE8-C4AF-4D8A-8B70-314E3C7AFCF0}" type="presOf" srcId="{FA5F51F9-90EE-4B53-A1B7-B7A2E1D4FA6D}" destId="{9645D515-09D6-44C1-98B4-C8223659938E}" srcOrd="0" destOrd="0" presId="urn:microsoft.com/office/officeart/2005/8/layout/lProcess2"/>
    <dgm:cxn modelId="{F267CDF6-AA4A-4DFA-958F-C3B883BBB1D1}" type="presOf" srcId="{E8AAAAC2-A174-4516-928A-33E4F1D78EAA}" destId="{0E905C0A-AC79-49BA-AEBB-CDF963070263}" srcOrd="0" destOrd="0" presId="urn:microsoft.com/office/officeart/2005/8/layout/lProcess2"/>
    <dgm:cxn modelId="{278EFEFF-55F6-4223-87BC-461EE640CB20}" type="presParOf" srcId="{BE2C92C5-0D8A-40AF-B6E9-63A21A69E796}" destId="{F92D5585-21B4-4394-B990-2176F4632BC1}" srcOrd="0" destOrd="0" presId="urn:microsoft.com/office/officeart/2005/8/layout/lProcess2"/>
    <dgm:cxn modelId="{408ED1A1-B3C6-4795-A264-0924329C04B6}" type="presParOf" srcId="{F92D5585-21B4-4394-B990-2176F4632BC1}" destId="{64E18F8D-C2E9-4732-BDC6-287BCB617C16}" srcOrd="0" destOrd="0" presId="urn:microsoft.com/office/officeart/2005/8/layout/lProcess2"/>
    <dgm:cxn modelId="{3D6EB5B1-14E6-430E-AC1D-8D8D9A655630}" type="presParOf" srcId="{F92D5585-21B4-4394-B990-2176F4632BC1}" destId="{FB1FDE9E-D2FD-47CB-BA17-08115DFF3430}" srcOrd="1" destOrd="0" presId="urn:microsoft.com/office/officeart/2005/8/layout/lProcess2"/>
    <dgm:cxn modelId="{1658E4C1-1C5F-4364-897F-230D4A2D026E}" type="presParOf" srcId="{F92D5585-21B4-4394-B990-2176F4632BC1}" destId="{60EE7019-C2B8-48A8-A56F-F747E0AC6E9F}" srcOrd="2" destOrd="0" presId="urn:microsoft.com/office/officeart/2005/8/layout/lProcess2"/>
    <dgm:cxn modelId="{FBA606BE-B619-4C1A-A4E9-AC5771581736}" type="presParOf" srcId="{60EE7019-C2B8-48A8-A56F-F747E0AC6E9F}" destId="{48AC118A-E177-4D84-8C31-67F5ADC3CA36}" srcOrd="0" destOrd="0" presId="urn:microsoft.com/office/officeart/2005/8/layout/lProcess2"/>
    <dgm:cxn modelId="{96244B09-1F05-419D-8D4B-6AA9019AC853}" type="presParOf" srcId="{48AC118A-E177-4D84-8C31-67F5ADC3CA36}" destId="{0E905C0A-AC79-49BA-AEBB-CDF963070263}" srcOrd="0" destOrd="0" presId="urn:microsoft.com/office/officeart/2005/8/layout/lProcess2"/>
    <dgm:cxn modelId="{CDB2B60C-6C85-4076-A56F-7411106A59AE}" type="presParOf" srcId="{48AC118A-E177-4D84-8C31-67F5ADC3CA36}" destId="{4C65C958-81C7-4C14-AA71-CC94704426F8}" srcOrd="1" destOrd="0" presId="urn:microsoft.com/office/officeart/2005/8/layout/lProcess2"/>
    <dgm:cxn modelId="{BF14F6C2-A7BA-45FB-B3D6-C9871127CE36}" type="presParOf" srcId="{48AC118A-E177-4D84-8C31-67F5ADC3CA36}" destId="{509AEC8D-D4C3-4ACE-8D1E-7085F30B6F52}" srcOrd="2" destOrd="0" presId="urn:microsoft.com/office/officeart/2005/8/layout/lProcess2"/>
    <dgm:cxn modelId="{AFB23633-5EE0-4E36-B2CA-7BA927A9525B}" type="presParOf" srcId="{48AC118A-E177-4D84-8C31-67F5ADC3CA36}" destId="{48F66AA2-35AC-4FB3-B8BC-12F4102511D1}" srcOrd="3" destOrd="0" presId="urn:microsoft.com/office/officeart/2005/8/layout/lProcess2"/>
    <dgm:cxn modelId="{52157823-C13E-42D2-BA9D-44F50E9D77C0}" type="presParOf" srcId="{48AC118A-E177-4D84-8C31-67F5ADC3CA36}" destId="{D576148F-8D18-4580-85A4-B9886CA53051}" srcOrd="4" destOrd="0" presId="urn:microsoft.com/office/officeart/2005/8/layout/lProcess2"/>
    <dgm:cxn modelId="{94F72850-5F94-4891-885F-5DFFAB4B586E}" type="presParOf" srcId="{48AC118A-E177-4D84-8C31-67F5ADC3CA36}" destId="{888D1F88-6D1C-476C-8304-0B1EE9FEBA23}" srcOrd="5" destOrd="0" presId="urn:microsoft.com/office/officeart/2005/8/layout/lProcess2"/>
    <dgm:cxn modelId="{DB5CACE3-08BD-4031-88F4-352F223AEEDE}" type="presParOf" srcId="{48AC118A-E177-4D84-8C31-67F5ADC3CA36}" destId="{3CB69E63-A91E-4A37-BEBF-25B882DDF2B8}" srcOrd="6" destOrd="0" presId="urn:microsoft.com/office/officeart/2005/8/layout/lProcess2"/>
    <dgm:cxn modelId="{F7DDB9C7-33B3-42DC-A708-EA05051F027B}" type="presParOf" srcId="{48AC118A-E177-4D84-8C31-67F5ADC3CA36}" destId="{FD5FA1C6-1DA4-400E-A0FF-49D3105A4130}" srcOrd="7" destOrd="0" presId="urn:microsoft.com/office/officeart/2005/8/layout/lProcess2"/>
    <dgm:cxn modelId="{AF4E672E-24B1-45BF-80CE-3DBB66B2C887}" type="presParOf" srcId="{48AC118A-E177-4D84-8C31-67F5ADC3CA36}" destId="{9F4AE4EC-E4D4-47EC-9A2D-2A2C23D5193F}" srcOrd="8" destOrd="0" presId="urn:microsoft.com/office/officeart/2005/8/layout/lProcess2"/>
    <dgm:cxn modelId="{99FC1492-8DA6-40CB-9739-46F80FDDA223}" type="presParOf" srcId="{BE2C92C5-0D8A-40AF-B6E9-63A21A69E796}" destId="{C4CE8254-67DB-4C66-BF6C-6754A94C1FF5}" srcOrd="1" destOrd="0" presId="urn:microsoft.com/office/officeart/2005/8/layout/lProcess2"/>
    <dgm:cxn modelId="{0F6D1E98-CC33-49AC-9018-4682DDECDA99}" type="presParOf" srcId="{BE2C92C5-0D8A-40AF-B6E9-63A21A69E796}" destId="{2D84CD35-EEBA-48C2-966F-A9F91F020677}" srcOrd="2" destOrd="0" presId="urn:microsoft.com/office/officeart/2005/8/layout/lProcess2"/>
    <dgm:cxn modelId="{82480C2D-F786-4DB9-9840-315E73E67CEE}" type="presParOf" srcId="{2D84CD35-EEBA-48C2-966F-A9F91F020677}" destId="{9645D515-09D6-44C1-98B4-C8223659938E}" srcOrd="0" destOrd="0" presId="urn:microsoft.com/office/officeart/2005/8/layout/lProcess2"/>
    <dgm:cxn modelId="{B03F645B-2337-4B9B-AC6B-4336DF0A19CC}" type="presParOf" srcId="{2D84CD35-EEBA-48C2-966F-A9F91F020677}" destId="{B3BA2C50-71C0-4C80-97A3-04ABCB37D100}" srcOrd="1" destOrd="0" presId="urn:microsoft.com/office/officeart/2005/8/layout/lProcess2"/>
    <dgm:cxn modelId="{B322E9F8-D49F-4530-9C0A-73BEED3DF7B7}" type="presParOf" srcId="{2D84CD35-EEBA-48C2-966F-A9F91F020677}" destId="{754B76F9-4A13-4102-9203-23B7DAA8BF98}" srcOrd="2" destOrd="0" presId="urn:microsoft.com/office/officeart/2005/8/layout/lProcess2"/>
    <dgm:cxn modelId="{F63D7FC8-449E-404E-A84A-739D0D5936C2}" type="presParOf" srcId="{754B76F9-4A13-4102-9203-23B7DAA8BF98}" destId="{B2C14712-86A7-4A6A-A053-4980A455ABDA}" srcOrd="0" destOrd="0" presId="urn:microsoft.com/office/officeart/2005/8/layout/lProcess2"/>
    <dgm:cxn modelId="{E08053DD-44A8-46A4-A8FB-88374E37DC8C}" type="presParOf" srcId="{B2C14712-86A7-4A6A-A053-4980A455ABDA}" destId="{5B975AEA-4BBE-4B41-8DB3-CF9B63B0C4F5}" srcOrd="0" destOrd="0" presId="urn:microsoft.com/office/officeart/2005/8/layout/lProcess2"/>
    <dgm:cxn modelId="{F380D0F5-3CC4-4007-A637-181E029638C9}" type="presParOf" srcId="{B2C14712-86A7-4A6A-A053-4980A455ABDA}" destId="{B014BC24-DF30-4B89-AA86-7712338C2F2D}" srcOrd="1" destOrd="0" presId="urn:microsoft.com/office/officeart/2005/8/layout/lProcess2"/>
    <dgm:cxn modelId="{A6758A87-D27E-41D4-A755-D84AA9141D58}" type="presParOf" srcId="{B2C14712-86A7-4A6A-A053-4980A455ABDA}" destId="{5CA7C532-0B0A-4CD6-8C67-2F99CE4D41C8}" srcOrd="2" destOrd="0" presId="urn:microsoft.com/office/officeart/2005/8/layout/lProcess2"/>
    <dgm:cxn modelId="{9B4C2392-82E6-42A9-8349-1B26CF3F8A24}" type="presParOf" srcId="{BE2C92C5-0D8A-40AF-B6E9-63A21A69E796}" destId="{5DEE6C5A-3BBE-416C-B5C5-E5842C75E306}" srcOrd="3" destOrd="0" presId="urn:microsoft.com/office/officeart/2005/8/layout/lProcess2"/>
    <dgm:cxn modelId="{E44253DB-3049-425C-B312-0C7B54080A5B}" type="presParOf" srcId="{BE2C92C5-0D8A-40AF-B6E9-63A21A69E796}" destId="{1D5B2FDC-58B2-4A50-8794-3B3F360D2348}" srcOrd="4" destOrd="0" presId="urn:microsoft.com/office/officeart/2005/8/layout/lProcess2"/>
    <dgm:cxn modelId="{1119B799-9268-42F2-BFE4-F3908CD2F910}" type="presParOf" srcId="{1D5B2FDC-58B2-4A50-8794-3B3F360D2348}" destId="{C5AA5041-E292-48BD-B130-79AFA560CC21}" srcOrd="0" destOrd="0" presId="urn:microsoft.com/office/officeart/2005/8/layout/lProcess2"/>
    <dgm:cxn modelId="{871976EC-828A-4E24-9A39-67BE64FE4BCE}" type="presParOf" srcId="{1D5B2FDC-58B2-4A50-8794-3B3F360D2348}" destId="{558BEA47-D647-4074-A9D9-B0A1E1AC234B}" srcOrd="1" destOrd="0" presId="urn:microsoft.com/office/officeart/2005/8/layout/lProcess2"/>
    <dgm:cxn modelId="{989DD55C-9AB9-448F-B896-EC34EE9C19BA}" type="presParOf" srcId="{1D5B2FDC-58B2-4A50-8794-3B3F360D2348}" destId="{CCC814E0-E596-4F13-844E-E65408630F38}" srcOrd="2" destOrd="0" presId="urn:microsoft.com/office/officeart/2005/8/layout/lProcess2"/>
    <dgm:cxn modelId="{D3780D4F-8049-402F-811A-0869D2C20284}" type="presParOf" srcId="{CCC814E0-E596-4F13-844E-E65408630F38}" destId="{0F0AC052-EE85-497B-9FF5-F60E95E42B30}" srcOrd="0" destOrd="0" presId="urn:microsoft.com/office/officeart/2005/8/layout/lProcess2"/>
    <dgm:cxn modelId="{EB3FE8AD-7290-414D-9DE8-B361A6307468}" type="presParOf" srcId="{0F0AC052-EE85-497B-9FF5-F60E95E42B30}" destId="{316B8805-E207-4241-931E-72BFA6DEC8C0}" srcOrd="0" destOrd="0" presId="urn:microsoft.com/office/officeart/2005/8/layout/lProcess2"/>
    <dgm:cxn modelId="{AF8ACE06-B95F-427B-B95F-4056CEAEB769}" type="presParOf" srcId="{0F0AC052-EE85-497B-9FF5-F60E95E42B30}" destId="{434D491E-319C-485F-BE7E-8B4950E556C2}" srcOrd="1" destOrd="0" presId="urn:microsoft.com/office/officeart/2005/8/layout/lProcess2"/>
    <dgm:cxn modelId="{96DB84BF-6005-463E-9479-B4DD87FBC7B8}" type="presParOf" srcId="{0F0AC052-EE85-497B-9FF5-F60E95E42B30}" destId="{9FBA1F39-8B1F-4150-BB32-FE55290A711C}" srcOrd="2" destOrd="0" presId="urn:microsoft.com/office/officeart/2005/8/layout/lProcess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E18F8D-C2E9-4732-BDC6-287BCB617C16}">
      <dsp:nvSpPr>
        <dsp:cNvPr id="0" name=""/>
        <dsp:cNvSpPr/>
      </dsp:nvSpPr>
      <dsp:spPr>
        <a:xfrm>
          <a:off x="741" y="0"/>
          <a:ext cx="1928642" cy="3238500"/>
        </a:xfrm>
        <a:prstGeom prst="roundRect">
          <a:avLst>
            <a:gd name="adj" fmla="val 10000"/>
          </a:avLst>
        </a:prstGeom>
        <a:solidFill>
          <a:srgbClr val="156082">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hueOff val="0"/>
                  <a:satOff val="0"/>
                  <a:lumOff val="0"/>
                  <a:alphaOff val="0"/>
                </a:sysClr>
              </a:solidFill>
              <a:latin typeface="Aptos" panose="02110004020202020204"/>
              <a:ea typeface="+mn-ea"/>
              <a:cs typeface="+mn-cs"/>
            </a:rPr>
            <a:t>1. </a:t>
          </a:r>
          <a:r>
            <a:rPr lang="lt-LT"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PREVENCINĖS</a:t>
          </a:r>
        </a:p>
      </dsp:txBody>
      <dsp:txXfrm>
        <a:off x="29197" y="28456"/>
        <a:ext cx="1871730" cy="914638"/>
      </dsp:txXfrm>
    </dsp:sp>
    <dsp:sp modelId="{0E905C0A-AC79-49BA-AEBB-CDF963070263}">
      <dsp:nvSpPr>
        <dsp:cNvPr id="0" name=""/>
        <dsp:cNvSpPr/>
      </dsp:nvSpPr>
      <dsp:spPr>
        <a:xfrm>
          <a:off x="193606" y="972162"/>
          <a:ext cx="1542914" cy="374649"/>
        </a:xfrm>
        <a:prstGeom prst="roundRect">
          <a:avLst>
            <a:gd name="adj" fmla="val 10000"/>
          </a:avLst>
        </a:prstGeom>
        <a:solidFill>
          <a:sysClr val="window" lastClr="FFFFFF">
            <a:hueOff val="0"/>
            <a:satOff val="0"/>
            <a:lumOff val="0"/>
            <a:alphaOff val="0"/>
          </a:sysClr>
        </a:solidFill>
        <a:ln w="12700" cap="flat" cmpd="sng" algn="ctr">
          <a:solidFill>
            <a:srgbClr val="156082">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lt-LT" sz="900" kern="1200">
              <a:solidFill>
                <a:srgbClr val="212121"/>
              </a:solidFill>
              <a:latin typeface="Times New Roman" panose="02020603050405020304" pitchFamily="18" charset="0"/>
              <a:ea typeface="+mn-ea"/>
              <a:cs typeface="Times New Roman" panose="02020603050405020304" pitchFamily="18" charset="0"/>
            </a:rPr>
            <a:t>1.1. Fizinio saugumo priemonės</a:t>
          </a:r>
        </a:p>
      </dsp:txBody>
      <dsp:txXfrm>
        <a:off x="204579" y="983135"/>
        <a:ext cx="1520968" cy="352703"/>
      </dsp:txXfrm>
    </dsp:sp>
    <dsp:sp modelId="{509AEC8D-D4C3-4ACE-8D1E-7085F30B6F52}">
      <dsp:nvSpPr>
        <dsp:cNvPr id="0" name=""/>
        <dsp:cNvSpPr/>
      </dsp:nvSpPr>
      <dsp:spPr>
        <a:xfrm>
          <a:off x="193606" y="1404450"/>
          <a:ext cx="1542914" cy="374649"/>
        </a:xfrm>
        <a:prstGeom prst="roundRect">
          <a:avLst>
            <a:gd name="adj" fmla="val 10000"/>
          </a:avLst>
        </a:prstGeom>
        <a:solidFill>
          <a:sysClr val="window" lastClr="FFFFFF">
            <a:hueOff val="0"/>
            <a:satOff val="0"/>
            <a:lumOff val="0"/>
            <a:alphaOff val="0"/>
          </a:sysClr>
        </a:solidFill>
        <a:ln w="12700" cap="flat" cmpd="sng" algn="ctr">
          <a:solidFill>
            <a:srgbClr val="156082">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1.2. Metodikos, skirtos atpažinti ir įvertinti grėsmės lygį</a:t>
          </a:r>
        </a:p>
      </dsp:txBody>
      <dsp:txXfrm>
        <a:off x="204579" y="1415423"/>
        <a:ext cx="1520968" cy="352703"/>
      </dsp:txXfrm>
    </dsp:sp>
    <dsp:sp modelId="{D576148F-8D18-4580-85A4-B9886CA53051}">
      <dsp:nvSpPr>
        <dsp:cNvPr id="0" name=""/>
        <dsp:cNvSpPr/>
      </dsp:nvSpPr>
      <dsp:spPr>
        <a:xfrm>
          <a:off x="193606" y="1836737"/>
          <a:ext cx="1542914" cy="374649"/>
        </a:xfrm>
        <a:prstGeom prst="roundRect">
          <a:avLst>
            <a:gd name="adj" fmla="val 10000"/>
          </a:avLst>
        </a:prstGeom>
        <a:solidFill>
          <a:sysClr val="window" lastClr="FFFFFF">
            <a:hueOff val="0"/>
            <a:satOff val="0"/>
            <a:lumOff val="0"/>
            <a:alphaOff val="0"/>
          </a:sysClr>
        </a:solidFill>
        <a:ln w="12700" cap="flat" cmpd="sng" algn="ctr">
          <a:solidFill>
            <a:srgbClr val="156082">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 Praktiniai įgūdžių lavinimo mokymai</a:t>
          </a:r>
        </a:p>
      </dsp:txBody>
      <dsp:txXfrm>
        <a:off x="204579" y="1847710"/>
        <a:ext cx="1520968" cy="352703"/>
      </dsp:txXfrm>
    </dsp:sp>
    <dsp:sp modelId="{3CB69E63-A91E-4A37-BEBF-25B882DDF2B8}">
      <dsp:nvSpPr>
        <dsp:cNvPr id="0" name=""/>
        <dsp:cNvSpPr/>
      </dsp:nvSpPr>
      <dsp:spPr>
        <a:xfrm>
          <a:off x="193606" y="2269025"/>
          <a:ext cx="1542914" cy="374649"/>
        </a:xfrm>
        <a:prstGeom prst="roundRect">
          <a:avLst>
            <a:gd name="adj" fmla="val 10000"/>
          </a:avLst>
        </a:prstGeom>
        <a:solidFill>
          <a:sysClr val="window" lastClr="FFFFFF">
            <a:hueOff val="0"/>
            <a:satOff val="0"/>
            <a:lumOff val="0"/>
            <a:alphaOff val="0"/>
          </a:sysClr>
        </a:solidFill>
        <a:ln w="12700" cap="flat" cmpd="sng" algn="ctr">
          <a:solidFill>
            <a:srgbClr val="156082">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1.4. Teismo personalo psichologinis vertinimas</a:t>
          </a:r>
          <a:endParaRPr lang="lt-LT" sz="900" i="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204579" y="2279998"/>
        <a:ext cx="1520968" cy="352703"/>
      </dsp:txXfrm>
    </dsp:sp>
    <dsp:sp modelId="{9F4AE4EC-E4D4-47EC-9A2D-2A2C23D5193F}">
      <dsp:nvSpPr>
        <dsp:cNvPr id="0" name=""/>
        <dsp:cNvSpPr/>
      </dsp:nvSpPr>
      <dsp:spPr>
        <a:xfrm>
          <a:off x="193606" y="2701313"/>
          <a:ext cx="1542914" cy="374649"/>
        </a:xfrm>
        <a:prstGeom prst="roundRect">
          <a:avLst>
            <a:gd name="adj" fmla="val 10000"/>
          </a:avLst>
        </a:prstGeom>
        <a:solidFill>
          <a:sysClr val="window" lastClr="FFFFFF">
            <a:hueOff val="0"/>
            <a:satOff val="0"/>
            <a:lumOff val="0"/>
            <a:alphaOff val="0"/>
          </a:sysClr>
        </a:solidFill>
        <a:ln w="12700" cap="flat" cmpd="sng" algn="ctr">
          <a:solidFill>
            <a:srgbClr val="156082">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lt-LT" sz="900" i="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1.5. Visuomenės informavimas ir švietimas</a:t>
          </a:r>
        </a:p>
      </dsp:txBody>
      <dsp:txXfrm>
        <a:off x="204579" y="2712286"/>
        <a:ext cx="1520968" cy="352703"/>
      </dsp:txXfrm>
    </dsp:sp>
    <dsp:sp modelId="{9645D515-09D6-44C1-98B4-C8223659938E}">
      <dsp:nvSpPr>
        <dsp:cNvPr id="0" name=""/>
        <dsp:cNvSpPr/>
      </dsp:nvSpPr>
      <dsp:spPr>
        <a:xfrm>
          <a:off x="2074033" y="0"/>
          <a:ext cx="1928642" cy="3238500"/>
        </a:xfrm>
        <a:prstGeom prst="roundRect">
          <a:avLst>
            <a:gd name="adj" fmla="val 10000"/>
          </a:avLst>
        </a:prstGeom>
        <a:solidFill>
          <a:srgbClr val="156082">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hueOff val="0"/>
                  <a:satOff val="0"/>
                  <a:lumOff val="0"/>
                  <a:alphaOff val="0"/>
                </a:sysClr>
              </a:solidFill>
              <a:latin typeface="Aptos" panose="02110004020202020204"/>
              <a:ea typeface="+mn-ea"/>
              <a:cs typeface="+mn-cs"/>
            </a:rPr>
            <a:t>2. </a:t>
          </a:r>
          <a:r>
            <a:rPr lang="lt-LT"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INTERVENCINĖS</a:t>
          </a:r>
        </a:p>
      </dsp:txBody>
      <dsp:txXfrm>
        <a:off x="2102489" y="28456"/>
        <a:ext cx="1871730" cy="914638"/>
      </dsp:txXfrm>
    </dsp:sp>
    <dsp:sp modelId="{5B975AEA-4BBE-4B41-8DB3-CF9B63B0C4F5}">
      <dsp:nvSpPr>
        <dsp:cNvPr id="0" name=""/>
        <dsp:cNvSpPr/>
      </dsp:nvSpPr>
      <dsp:spPr>
        <a:xfrm>
          <a:off x="2266897" y="972498"/>
          <a:ext cx="1542914" cy="976452"/>
        </a:xfrm>
        <a:prstGeom prst="roundRect">
          <a:avLst>
            <a:gd name="adj" fmla="val 10000"/>
          </a:avLst>
        </a:prstGeom>
        <a:solidFill>
          <a:sysClr val="window" lastClr="FFFFFF">
            <a:hueOff val="0"/>
            <a:satOff val="0"/>
            <a:lumOff val="0"/>
            <a:alphaOff val="0"/>
          </a:sysClr>
        </a:solidFill>
        <a:ln w="12700" cap="flat" cmpd="sng" algn="ctr">
          <a:solidFill>
            <a:srgbClr val="156082">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lt-LT" sz="900" b="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2.1. Psichologinė pagalba traumą patyrusiam asmeniui ir liudytojams bei kitiems susijusiems asmenims </a:t>
          </a:r>
        </a:p>
      </dsp:txBody>
      <dsp:txXfrm>
        <a:off x="2295496" y="1001097"/>
        <a:ext cx="1485716" cy="919254"/>
      </dsp:txXfrm>
    </dsp:sp>
    <dsp:sp modelId="{5CA7C532-0B0A-4CD6-8C67-2F99CE4D41C8}">
      <dsp:nvSpPr>
        <dsp:cNvPr id="0" name=""/>
        <dsp:cNvSpPr/>
      </dsp:nvSpPr>
      <dsp:spPr>
        <a:xfrm>
          <a:off x="2266897" y="2099174"/>
          <a:ext cx="1542914" cy="976452"/>
        </a:xfrm>
        <a:prstGeom prst="roundRect">
          <a:avLst>
            <a:gd name="adj" fmla="val 10000"/>
          </a:avLst>
        </a:prstGeom>
        <a:solidFill>
          <a:sysClr val="window" lastClr="FFFFFF">
            <a:hueOff val="0"/>
            <a:satOff val="0"/>
            <a:lumOff val="0"/>
            <a:alphaOff val="0"/>
          </a:sysClr>
        </a:solidFill>
        <a:ln w="12700" cap="flat" cmpd="sng" algn="ctr">
          <a:solidFill>
            <a:srgbClr val="156082">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lt-LT" sz="900" b="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2.2. Kita praktinė / instrumentinė pagalba – medicininė, socialinė, teisinė</a:t>
          </a:r>
        </a:p>
      </dsp:txBody>
      <dsp:txXfrm>
        <a:off x="2295496" y="2127773"/>
        <a:ext cx="1485716" cy="919254"/>
      </dsp:txXfrm>
    </dsp:sp>
    <dsp:sp modelId="{C5AA5041-E292-48BD-B130-79AFA560CC21}">
      <dsp:nvSpPr>
        <dsp:cNvPr id="0" name=""/>
        <dsp:cNvSpPr/>
      </dsp:nvSpPr>
      <dsp:spPr>
        <a:xfrm>
          <a:off x="4147324" y="0"/>
          <a:ext cx="1928642" cy="3238500"/>
        </a:xfrm>
        <a:prstGeom prst="roundRect">
          <a:avLst>
            <a:gd name="adj" fmla="val 10000"/>
          </a:avLst>
        </a:prstGeom>
        <a:solidFill>
          <a:srgbClr val="156082">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hueOff val="0"/>
                  <a:satOff val="0"/>
                  <a:lumOff val="0"/>
                  <a:alphaOff val="0"/>
                </a:sysClr>
              </a:solidFill>
              <a:latin typeface="Aptos" panose="02110004020202020204"/>
              <a:ea typeface="+mn-ea"/>
              <a:cs typeface="+mn-cs"/>
            </a:rPr>
            <a:t>3. </a:t>
          </a:r>
          <a:r>
            <a:rPr lang="lt-LT"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POSTVENCINĖS</a:t>
          </a:r>
        </a:p>
      </dsp:txBody>
      <dsp:txXfrm>
        <a:off x="4175780" y="28456"/>
        <a:ext cx="1871730" cy="914638"/>
      </dsp:txXfrm>
    </dsp:sp>
    <dsp:sp modelId="{316B8805-E207-4241-931E-72BFA6DEC8C0}">
      <dsp:nvSpPr>
        <dsp:cNvPr id="0" name=""/>
        <dsp:cNvSpPr/>
      </dsp:nvSpPr>
      <dsp:spPr>
        <a:xfrm>
          <a:off x="4340188" y="972498"/>
          <a:ext cx="1542914" cy="976452"/>
        </a:xfrm>
        <a:prstGeom prst="roundRect">
          <a:avLst>
            <a:gd name="adj" fmla="val 10000"/>
          </a:avLst>
        </a:prstGeom>
        <a:solidFill>
          <a:sysClr val="window" lastClr="FFFFFF">
            <a:hueOff val="0"/>
            <a:satOff val="0"/>
            <a:lumOff val="0"/>
            <a:alphaOff val="0"/>
          </a:sysClr>
        </a:solidFill>
        <a:ln w="12700" cap="flat" cmpd="sng" algn="ctr">
          <a:solidFill>
            <a:srgbClr val="156082">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lt-LT" sz="900" b="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3.1. Individuali pagalba</a:t>
          </a:r>
        </a:p>
      </dsp:txBody>
      <dsp:txXfrm>
        <a:off x="4368787" y="1001097"/>
        <a:ext cx="1485716" cy="919254"/>
      </dsp:txXfrm>
    </dsp:sp>
    <dsp:sp modelId="{9FBA1F39-8B1F-4150-BB32-FE55290A711C}">
      <dsp:nvSpPr>
        <dsp:cNvPr id="0" name=""/>
        <dsp:cNvSpPr/>
      </dsp:nvSpPr>
      <dsp:spPr>
        <a:xfrm>
          <a:off x="4340188" y="2099174"/>
          <a:ext cx="1542914" cy="976452"/>
        </a:xfrm>
        <a:prstGeom prst="roundRect">
          <a:avLst>
            <a:gd name="adj" fmla="val 10000"/>
          </a:avLst>
        </a:prstGeom>
        <a:solidFill>
          <a:sysClr val="window" lastClr="FFFFFF">
            <a:hueOff val="0"/>
            <a:satOff val="0"/>
            <a:lumOff val="0"/>
            <a:alphaOff val="0"/>
          </a:sysClr>
        </a:solidFill>
        <a:ln w="12700" cap="flat" cmpd="sng" algn="ctr">
          <a:solidFill>
            <a:srgbClr val="156082">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lt-LT" sz="900" b="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3.2. Sisteminės priemonės</a:t>
          </a:r>
        </a:p>
      </dsp:txBody>
      <dsp:txXfrm>
        <a:off x="4368787" y="2127773"/>
        <a:ext cx="1485716" cy="919254"/>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ABFF8B-2EF7-4966-9AA7-34862A8F4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10355</Words>
  <Characters>5903</Characters>
  <Application>Microsoft Office Word</Application>
  <DocSecurity>0</DocSecurity>
  <Lines>49</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 Skersienė</dc:creator>
  <cp:keywords/>
  <dc:description/>
  <cp:lastModifiedBy>Alina Dokutovičienė</cp:lastModifiedBy>
  <cp:revision>7</cp:revision>
  <dcterms:created xsi:type="dcterms:W3CDTF">2026-01-21T13:38:00Z</dcterms:created>
  <dcterms:modified xsi:type="dcterms:W3CDTF">2026-01-30T13:24:00Z</dcterms:modified>
</cp:coreProperties>
</file>