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0190" w14:textId="77777777" w:rsidR="00E12EB3" w:rsidRDefault="00E12EB3" w:rsidP="004A0B92">
      <w:pPr>
        <w:pStyle w:val="Pavadinimas"/>
        <w:rPr>
          <w:rFonts w:ascii="Arial" w:hAnsi="Arial" w:cs="Arial"/>
          <w:sz w:val="24"/>
        </w:rPr>
      </w:pPr>
    </w:p>
    <w:p w14:paraId="70AA7379" w14:textId="35E03B91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571A6A01" w14:textId="661AB42D" w:rsidR="00C8747E" w:rsidRDefault="004A0B92" w:rsidP="00E12EB3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B66E05">
        <w:rPr>
          <w:rFonts w:ascii="Arial" w:hAnsi="Arial" w:cs="Arial"/>
          <w:sz w:val="24"/>
        </w:rPr>
        <w:t>PANEVĖŽIO</w:t>
      </w:r>
      <w:r w:rsidR="00587BCE">
        <w:rPr>
          <w:rFonts w:ascii="Arial" w:hAnsi="Arial" w:cs="Arial"/>
          <w:sz w:val="24"/>
        </w:rPr>
        <w:t xml:space="preserve"> APYLINKĖS TEISMO </w:t>
      </w:r>
      <w:r w:rsidR="00B66E05">
        <w:rPr>
          <w:rFonts w:ascii="Arial" w:hAnsi="Arial" w:cs="Arial"/>
          <w:sz w:val="24"/>
        </w:rPr>
        <w:t>PANEVĖŽIO</w:t>
      </w:r>
      <w:r w:rsidR="009C65BD">
        <w:rPr>
          <w:rFonts w:ascii="Arial" w:hAnsi="Arial" w:cs="Arial"/>
          <w:sz w:val="24"/>
        </w:rPr>
        <w:t xml:space="preserve"> </w:t>
      </w:r>
      <w:r w:rsidR="00E12EB3">
        <w:rPr>
          <w:rFonts w:ascii="Arial" w:hAnsi="Arial" w:cs="Arial"/>
          <w:sz w:val="24"/>
        </w:rPr>
        <w:t>r</w:t>
      </w:r>
      <w:r w:rsidR="00970652">
        <w:rPr>
          <w:rFonts w:ascii="Arial" w:hAnsi="Arial" w:cs="Arial"/>
          <w:sz w:val="24"/>
        </w:rPr>
        <w:t>ūmų</w:t>
      </w:r>
      <w:r w:rsidR="00D80540">
        <w:rPr>
          <w:rFonts w:ascii="Arial" w:hAnsi="Arial" w:cs="Arial"/>
          <w:sz w:val="24"/>
        </w:rPr>
        <w:t xml:space="preserve"> </w:t>
      </w:r>
      <w:r w:rsidR="00587BCE">
        <w:rPr>
          <w:rFonts w:ascii="Arial" w:hAnsi="Arial" w:cs="Arial"/>
          <w:sz w:val="24"/>
        </w:rPr>
        <w:t>TEISĖJĄ</w:t>
      </w:r>
      <w:r w:rsidR="005E0DC5">
        <w:rPr>
          <w:rFonts w:ascii="Arial" w:hAnsi="Arial" w:cs="Arial"/>
          <w:sz w:val="24"/>
        </w:rPr>
        <w:t xml:space="preserve"> </w:t>
      </w:r>
      <w:r w:rsidR="00B66E05">
        <w:rPr>
          <w:rFonts w:ascii="Arial" w:hAnsi="Arial" w:cs="Arial"/>
          <w:sz w:val="24"/>
        </w:rPr>
        <w:t>ŠARŪNĘ BUTKUVIENĘ</w:t>
      </w:r>
      <w:r w:rsidR="005E0DC5">
        <w:rPr>
          <w:rFonts w:ascii="Arial" w:hAnsi="Arial" w:cs="Arial"/>
          <w:sz w:val="24"/>
        </w:rPr>
        <w:t xml:space="preserve"> </w:t>
      </w:r>
    </w:p>
    <w:p w14:paraId="19A7042D" w14:textId="7FFE0F11" w:rsidR="004A0B92" w:rsidRPr="00765C11" w:rsidRDefault="00B66E05" w:rsidP="00E12EB3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PANEVĖŽIO APYLINKĖS TEISMO </w:t>
      </w:r>
      <w:r w:rsidR="00587BCE">
        <w:rPr>
          <w:rFonts w:ascii="Arial" w:hAnsi="Arial" w:cs="Arial"/>
          <w:sz w:val="24"/>
        </w:rPr>
        <w:t>PIRM</w:t>
      </w:r>
      <w:r w:rsidR="005E0DC5">
        <w:rPr>
          <w:rFonts w:ascii="Arial" w:hAnsi="Arial" w:cs="Arial"/>
          <w:sz w:val="24"/>
        </w:rPr>
        <w:t>ininko pavaduotoj</w:t>
      </w:r>
      <w:r>
        <w:rPr>
          <w:rFonts w:ascii="Arial" w:hAnsi="Arial" w:cs="Arial"/>
          <w:sz w:val="24"/>
        </w:rPr>
        <w:t>A</w:t>
      </w:r>
    </w:p>
    <w:p w14:paraId="3757FDA7" w14:textId="77777777" w:rsidR="004A0B92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7C66FCD1" w14:textId="77777777" w:rsidR="00B66E05" w:rsidRPr="00765C11" w:rsidRDefault="00B66E05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41C8871F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B66E05">
        <w:rPr>
          <w:rFonts w:ascii="Arial" w:hAnsi="Arial" w:cs="Arial"/>
        </w:rPr>
        <w:t>6</w:t>
      </w:r>
      <w:r w:rsidR="004A0B92" w:rsidRPr="00765C11">
        <w:rPr>
          <w:rFonts w:ascii="Arial" w:hAnsi="Arial" w:cs="Arial"/>
        </w:rPr>
        <w:t xml:space="preserve"> m. </w:t>
      </w:r>
      <w:r w:rsidR="00B66E05">
        <w:rPr>
          <w:rFonts w:ascii="Arial" w:hAnsi="Arial" w:cs="Arial"/>
        </w:rPr>
        <w:t>vasario 11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F60993">
        <w:rPr>
          <w:rFonts w:ascii="Arial" w:hAnsi="Arial" w:cs="Arial"/>
        </w:rPr>
        <w:t>19</w:t>
      </w:r>
      <w:r w:rsidR="00970652">
        <w:rPr>
          <w:rFonts w:ascii="Arial" w:hAnsi="Arial" w:cs="Arial"/>
        </w:rPr>
        <w:t>-</w:t>
      </w:r>
      <w:r w:rsidR="008A7464" w:rsidRPr="00765C11">
        <w:rPr>
          <w:rFonts w:ascii="Arial" w:hAnsi="Arial" w:cs="Arial"/>
        </w:rPr>
        <w:t>(7.1.2</w:t>
      </w:r>
      <w:r w:rsidR="00AD4F17" w:rsidRPr="00765C11">
        <w:rPr>
          <w:rFonts w:ascii="Arial" w:hAnsi="Arial" w:cs="Arial"/>
        </w:rPr>
        <w:t>.</w:t>
      </w:r>
      <w:r w:rsidR="00587BCE">
        <w:rPr>
          <w:rFonts w:ascii="Arial" w:hAnsi="Arial" w:cs="Arial"/>
        </w:rPr>
        <w:t>E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0515CE4B" w:rsidR="004A0B92" w:rsidRPr="00765C11" w:rsidRDefault="00B66E05" w:rsidP="004A0B92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0263135" w14:textId="77777777" w:rsidR="004A0B92" w:rsidRDefault="004A0B92" w:rsidP="004A0B92">
      <w:pPr>
        <w:pStyle w:val="Data"/>
        <w:rPr>
          <w:rFonts w:ascii="Arial" w:hAnsi="Arial" w:cs="Arial"/>
        </w:rPr>
      </w:pPr>
    </w:p>
    <w:p w14:paraId="454E202F" w14:textId="77777777" w:rsidR="00B66E05" w:rsidRPr="00765C11" w:rsidRDefault="00B66E05" w:rsidP="004A0B92">
      <w:pPr>
        <w:pStyle w:val="Data"/>
        <w:rPr>
          <w:rFonts w:ascii="Arial" w:hAnsi="Arial" w:cs="Arial"/>
        </w:rPr>
      </w:pPr>
    </w:p>
    <w:p w14:paraId="543A5C4D" w14:textId="4D0A7A2B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 xml:space="preserve">Atsižvelgdama į Lietuvos Respublikos Prezidento </w:t>
      </w:r>
      <w:r w:rsidR="00C8747E" w:rsidRPr="00C8747E">
        <w:rPr>
          <w:rFonts w:ascii="Arial" w:hAnsi="Arial" w:cs="Arial"/>
        </w:rPr>
        <w:t>202</w:t>
      </w:r>
      <w:r w:rsidR="00B66E05">
        <w:rPr>
          <w:rFonts w:ascii="Arial" w:hAnsi="Arial" w:cs="Arial"/>
        </w:rPr>
        <w:t>6</w:t>
      </w:r>
      <w:r w:rsidR="00C8747E" w:rsidRPr="00C8747E">
        <w:rPr>
          <w:rFonts w:ascii="Arial" w:hAnsi="Arial" w:cs="Arial"/>
        </w:rPr>
        <w:t xml:space="preserve"> m. </w:t>
      </w:r>
      <w:r w:rsidR="00B66E05">
        <w:rPr>
          <w:rFonts w:ascii="Arial" w:hAnsi="Arial" w:cs="Arial"/>
        </w:rPr>
        <w:t>vasario 5</w:t>
      </w:r>
      <w:r w:rsidR="00C8747E" w:rsidRPr="00C8747E">
        <w:rPr>
          <w:rFonts w:ascii="Arial" w:hAnsi="Arial" w:cs="Arial"/>
        </w:rPr>
        <w:t xml:space="preserve"> d. dekretą Nr. 1K-</w:t>
      </w:r>
      <w:r w:rsidR="00B66E05">
        <w:rPr>
          <w:rFonts w:ascii="Arial" w:hAnsi="Arial" w:cs="Arial"/>
        </w:rPr>
        <w:t>575</w:t>
      </w:r>
      <w:r w:rsidR="00C8747E" w:rsidRPr="00C8747E">
        <w:rPr>
          <w:rFonts w:ascii="Arial" w:hAnsi="Arial" w:cs="Arial"/>
        </w:rPr>
        <w:t xml:space="preserve"> „Dėl kreipimosi į Teisėjų tarybą“</w:t>
      </w:r>
      <w:r w:rsidR="00C01D87" w:rsidRPr="00765C11">
        <w:rPr>
          <w:rFonts w:ascii="Arial" w:hAnsi="Arial" w:cs="Arial"/>
          <w:bCs/>
        </w:rPr>
        <w:t xml:space="preserve">, </w:t>
      </w:r>
      <w:r w:rsidR="004A0B92" w:rsidRPr="00765C11">
        <w:rPr>
          <w:rFonts w:ascii="Arial" w:hAnsi="Arial" w:cs="Arial"/>
        </w:rPr>
        <w:t xml:space="preserve">įvertinusi </w:t>
      </w:r>
      <w:r w:rsidR="00B66E05">
        <w:rPr>
          <w:rFonts w:ascii="Arial" w:hAnsi="Arial" w:cs="Arial"/>
        </w:rPr>
        <w:t>Panevėžio</w:t>
      </w:r>
      <w:r w:rsidR="009C65BD">
        <w:rPr>
          <w:rFonts w:ascii="Arial" w:hAnsi="Arial" w:cs="Arial"/>
        </w:rPr>
        <w:t xml:space="preserve"> </w:t>
      </w:r>
      <w:r w:rsidR="00D72FC7">
        <w:rPr>
          <w:rFonts w:ascii="Arial" w:hAnsi="Arial" w:cs="Arial"/>
        </w:rPr>
        <w:t>apylinkės</w:t>
      </w:r>
      <w:r w:rsidR="00587BCE">
        <w:rPr>
          <w:rFonts w:ascii="Arial" w:hAnsi="Arial" w:cs="Arial"/>
        </w:rPr>
        <w:t xml:space="preserve"> teismo </w:t>
      </w:r>
      <w:r w:rsidR="00B66E05">
        <w:rPr>
          <w:rFonts w:ascii="Arial" w:hAnsi="Arial" w:cs="Arial"/>
        </w:rPr>
        <w:t>Panevėžio</w:t>
      </w:r>
      <w:r w:rsidR="00D72FC7">
        <w:rPr>
          <w:rFonts w:ascii="Arial" w:hAnsi="Arial" w:cs="Arial"/>
        </w:rPr>
        <w:t xml:space="preserve"> rūmų </w:t>
      </w:r>
      <w:r w:rsidR="00587BCE">
        <w:rPr>
          <w:rFonts w:ascii="Arial" w:hAnsi="Arial" w:cs="Arial"/>
        </w:rPr>
        <w:t>teisėjo</w:t>
      </w:r>
      <w:r w:rsidR="00B66E05">
        <w:rPr>
          <w:rFonts w:ascii="Arial" w:hAnsi="Arial" w:cs="Arial"/>
        </w:rPr>
        <w:t>s</w:t>
      </w:r>
      <w:r w:rsidR="004540D7" w:rsidRPr="00765C11">
        <w:rPr>
          <w:rFonts w:ascii="Arial" w:hAnsi="Arial" w:cs="Arial"/>
        </w:rPr>
        <w:t xml:space="preserve"> </w:t>
      </w:r>
      <w:r w:rsidR="00B66E05">
        <w:rPr>
          <w:rFonts w:ascii="Arial" w:hAnsi="Arial" w:cs="Arial"/>
        </w:rPr>
        <w:t>Šarūnės Butkuvienės</w:t>
      </w:r>
      <w:r w:rsidR="00C23EA7">
        <w:rPr>
          <w:rFonts w:ascii="Arial" w:hAnsi="Arial" w:cs="Arial"/>
        </w:rPr>
        <w:t xml:space="preserve"> </w:t>
      </w:r>
      <w:r w:rsidR="00677D8C" w:rsidRPr="00765C11">
        <w:rPr>
          <w:rFonts w:ascii="Arial" w:hAnsi="Arial" w:cs="Arial"/>
        </w:rPr>
        <w:t xml:space="preserve">profesinę kvalifikaciją, turimą </w:t>
      </w:r>
      <w:r w:rsidR="00162574">
        <w:rPr>
          <w:rFonts w:ascii="Arial" w:hAnsi="Arial" w:cs="Arial"/>
        </w:rPr>
        <w:t xml:space="preserve">teisinio </w:t>
      </w:r>
      <w:r w:rsidR="001B491E">
        <w:rPr>
          <w:rFonts w:ascii="Arial" w:hAnsi="Arial" w:cs="Arial"/>
        </w:rPr>
        <w:t xml:space="preserve">bei administracinio </w:t>
      </w:r>
      <w:r w:rsidR="00677D8C" w:rsidRPr="00765C11">
        <w:rPr>
          <w:rFonts w:ascii="Arial" w:hAnsi="Arial" w:cs="Arial"/>
        </w:rPr>
        <w:t>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 xml:space="preserve">Nuolatinės teisėjų veiklos vertinimo komisijos </w:t>
      </w:r>
      <w:r w:rsidR="004A6B43" w:rsidRPr="00C06D91">
        <w:rPr>
          <w:rFonts w:ascii="Arial" w:hAnsi="Arial" w:cs="Arial"/>
        </w:rPr>
        <w:t>20</w:t>
      </w:r>
      <w:r w:rsidR="004A2771" w:rsidRPr="00C06D91">
        <w:rPr>
          <w:rFonts w:ascii="Arial" w:hAnsi="Arial" w:cs="Arial"/>
        </w:rPr>
        <w:t>2</w:t>
      </w:r>
      <w:r w:rsidR="00B66E05">
        <w:rPr>
          <w:rFonts w:ascii="Arial" w:hAnsi="Arial" w:cs="Arial"/>
        </w:rPr>
        <w:t>5</w:t>
      </w:r>
      <w:r w:rsidR="004A6B43" w:rsidRPr="00C06D91">
        <w:rPr>
          <w:rFonts w:ascii="Arial" w:hAnsi="Arial" w:cs="Arial"/>
        </w:rPr>
        <w:t xml:space="preserve"> m. </w:t>
      </w:r>
      <w:r w:rsidR="00C06D91" w:rsidRPr="00C06D91">
        <w:rPr>
          <w:rFonts w:ascii="Arial" w:hAnsi="Arial" w:cs="Arial"/>
        </w:rPr>
        <w:t xml:space="preserve">gruodžio </w:t>
      </w:r>
      <w:r w:rsidR="00B66E05">
        <w:rPr>
          <w:rFonts w:ascii="Arial" w:hAnsi="Arial" w:cs="Arial"/>
        </w:rPr>
        <w:t>2</w:t>
      </w:r>
      <w:r w:rsidR="00587BCE" w:rsidRPr="00C06D91">
        <w:rPr>
          <w:rFonts w:ascii="Arial" w:hAnsi="Arial" w:cs="Arial"/>
        </w:rPr>
        <w:t xml:space="preserve"> </w:t>
      </w:r>
      <w:r w:rsidR="004A6B43" w:rsidRPr="00C06D91">
        <w:rPr>
          <w:rFonts w:ascii="Arial" w:hAnsi="Arial" w:cs="Arial"/>
        </w:rPr>
        <w:t>d. išvadą Nr. 48P-</w:t>
      </w:r>
      <w:r w:rsidR="009C65BD">
        <w:rPr>
          <w:rFonts w:ascii="Arial" w:hAnsi="Arial" w:cs="Arial"/>
        </w:rPr>
        <w:t>1</w:t>
      </w:r>
      <w:r w:rsidR="00B66E05">
        <w:rPr>
          <w:rFonts w:ascii="Arial" w:hAnsi="Arial" w:cs="Arial"/>
        </w:rPr>
        <w:t>01-(7.8.4.E)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3F2892" w:rsidRPr="00765C11">
        <w:rPr>
          <w:rFonts w:ascii="Arial" w:hAnsi="Arial" w:cs="Arial"/>
        </w:rPr>
        <w:t>20</w:t>
      </w:r>
      <w:r w:rsidRPr="00765C11">
        <w:rPr>
          <w:rFonts w:ascii="Arial" w:hAnsi="Arial" w:cs="Arial"/>
        </w:rPr>
        <w:t>2</w:t>
      </w:r>
      <w:r w:rsidR="00D72FC7">
        <w:rPr>
          <w:rFonts w:ascii="Arial" w:hAnsi="Arial" w:cs="Arial"/>
        </w:rPr>
        <w:t>5</w:t>
      </w:r>
      <w:r w:rsidR="003E22B9" w:rsidRPr="00765C11">
        <w:rPr>
          <w:rFonts w:ascii="Arial" w:hAnsi="Arial" w:cs="Arial"/>
        </w:rPr>
        <w:t xml:space="preserve"> m. </w:t>
      </w:r>
      <w:r w:rsidR="00B66E05">
        <w:rPr>
          <w:rFonts w:ascii="Arial" w:hAnsi="Arial" w:cs="Arial"/>
        </w:rPr>
        <w:t>gruodžio 11</w:t>
      </w:r>
      <w:r w:rsidR="00B13C68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d. išvadą</w:t>
      </w:r>
      <w:r w:rsidR="00F558B1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Nr. 35P-</w:t>
      </w:r>
      <w:r w:rsidR="00B66E05">
        <w:rPr>
          <w:rFonts w:ascii="Arial" w:hAnsi="Arial" w:cs="Arial"/>
        </w:rPr>
        <w:t>13</w:t>
      </w:r>
      <w:r w:rsidR="00B13C68" w:rsidRPr="00765C11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E12EB3">
        <w:rPr>
          <w:rFonts w:ascii="Arial" w:hAnsi="Arial" w:cs="Arial"/>
        </w:rPr>
        <w:t xml:space="preserve"> </w:t>
      </w:r>
      <w:r w:rsidR="00C23EA7">
        <w:rPr>
          <w:rFonts w:ascii="Arial" w:hAnsi="Arial" w:cs="Arial"/>
        </w:rPr>
        <w:t>:</w:t>
      </w:r>
    </w:p>
    <w:p w14:paraId="5DF3C998" w14:textId="3ADAAF92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B66E05">
        <w:rPr>
          <w:rFonts w:ascii="Arial" w:hAnsi="Arial" w:cs="Arial"/>
        </w:rPr>
        <w:t>Panevėžio</w:t>
      </w:r>
      <w:r w:rsidR="00587BCE">
        <w:rPr>
          <w:rFonts w:ascii="Arial" w:hAnsi="Arial" w:cs="Arial"/>
        </w:rPr>
        <w:t xml:space="preserve"> apylinkės teismo</w:t>
      </w:r>
      <w:r w:rsidR="004540D7" w:rsidRPr="00765C11">
        <w:rPr>
          <w:rFonts w:ascii="Arial" w:hAnsi="Arial" w:cs="Arial"/>
        </w:rPr>
        <w:t xml:space="preserve"> </w:t>
      </w:r>
      <w:r w:rsidR="00B66E05">
        <w:rPr>
          <w:rFonts w:ascii="Arial" w:hAnsi="Arial" w:cs="Arial"/>
        </w:rPr>
        <w:t>Panevėžio</w:t>
      </w:r>
      <w:r w:rsidR="00A319D2">
        <w:rPr>
          <w:rFonts w:ascii="Arial" w:hAnsi="Arial" w:cs="Arial"/>
        </w:rPr>
        <w:t xml:space="preserve"> rūmų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B66E05">
        <w:rPr>
          <w:rFonts w:ascii="Arial" w:hAnsi="Arial" w:cs="Arial"/>
          <w:bCs/>
        </w:rPr>
        <w:t>ŠARŪNĘ BUTKUVIENĘ</w:t>
      </w:r>
      <w:r w:rsidR="00B13C68" w:rsidRPr="00765C11">
        <w:rPr>
          <w:rFonts w:ascii="Arial" w:hAnsi="Arial" w:cs="Arial"/>
          <w:b/>
        </w:rPr>
        <w:t xml:space="preserve"> </w:t>
      </w:r>
      <w:r w:rsidR="00B66E05">
        <w:rPr>
          <w:rFonts w:ascii="Arial" w:hAnsi="Arial" w:cs="Arial"/>
        </w:rPr>
        <w:t>Panevėžio</w:t>
      </w:r>
      <w:r w:rsidR="00587BCE">
        <w:rPr>
          <w:rFonts w:ascii="Arial" w:hAnsi="Arial" w:cs="Arial"/>
        </w:rPr>
        <w:t xml:space="preserve"> apylinkės</w:t>
      </w:r>
      <w:r w:rsidR="004540D7" w:rsidRPr="00765C11">
        <w:rPr>
          <w:rFonts w:ascii="Arial" w:hAnsi="Arial" w:cs="Arial"/>
        </w:rPr>
        <w:t xml:space="preserve">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B66E05">
        <w:rPr>
          <w:rFonts w:ascii="Arial" w:hAnsi="Arial" w:cs="Arial"/>
        </w:rPr>
        <w:t>a</w:t>
      </w:r>
      <w:r w:rsidR="009E0EF9" w:rsidRPr="00765C11">
        <w:rPr>
          <w:rFonts w:ascii="Arial" w:hAnsi="Arial" w:cs="Arial"/>
        </w:rPr>
        <w:t xml:space="preserve">. </w:t>
      </w:r>
    </w:p>
    <w:p w14:paraId="6C89A95A" w14:textId="77777777" w:rsidR="004A0B92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p w14:paraId="5CD9FAF2" w14:textId="77777777" w:rsidR="00B66E05" w:rsidRPr="00765C11" w:rsidRDefault="00B66E05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1242F" w:rsidRPr="00765C11" w14:paraId="0E1A7573" w14:textId="77777777" w:rsidTr="00C23EA7">
        <w:tc>
          <w:tcPr>
            <w:tcW w:w="6946" w:type="dxa"/>
          </w:tcPr>
          <w:p w14:paraId="210CC69E" w14:textId="2B31340E" w:rsidR="0001242F" w:rsidRDefault="00A319D2" w:rsidP="0001242F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Pirmininkė</w:t>
            </w:r>
          </w:p>
          <w:p w14:paraId="2219BAA2" w14:textId="77777777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24174D7B" w14:textId="77777777" w:rsidR="0001242F" w:rsidRDefault="00A319D2" w:rsidP="0001242F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Danguolė Bublienė</w:t>
            </w:r>
          </w:p>
          <w:p w14:paraId="156139BA" w14:textId="77777777" w:rsidR="00B66E05" w:rsidRDefault="00B66E05" w:rsidP="0001242F">
            <w:pPr>
              <w:spacing w:line="276" w:lineRule="auto"/>
              <w:rPr>
                <w:rFonts w:ascii="Arial" w:hAnsi="Arial" w:cs="Arial"/>
                <w:lang w:eastAsia="lt-LT"/>
              </w:rPr>
            </w:pPr>
          </w:p>
          <w:p w14:paraId="02623F13" w14:textId="30FFD4A3" w:rsidR="00B66E05" w:rsidRPr="00765C11" w:rsidRDefault="00B66E05" w:rsidP="000124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1242F" w:rsidRPr="00765C11" w14:paraId="2B400938" w14:textId="77777777" w:rsidTr="00C23EA7">
        <w:tc>
          <w:tcPr>
            <w:tcW w:w="6946" w:type="dxa"/>
            <w:hideMark/>
          </w:tcPr>
          <w:p w14:paraId="28188370" w14:textId="3700678D" w:rsidR="0001242F" w:rsidRPr="00765C11" w:rsidRDefault="0001242F" w:rsidP="0001242F">
            <w:pPr>
              <w:spacing w:line="276" w:lineRule="auto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Sekretorė</w:t>
            </w:r>
          </w:p>
        </w:tc>
        <w:tc>
          <w:tcPr>
            <w:tcW w:w="2849" w:type="dxa"/>
          </w:tcPr>
          <w:p w14:paraId="4F77352E" w14:textId="529B6CCC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34B8" w14:textId="77777777" w:rsidR="00F570B0" w:rsidRDefault="00F570B0">
      <w:r>
        <w:separator/>
      </w:r>
    </w:p>
  </w:endnote>
  <w:endnote w:type="continuationSeparator" w:id="0">
    <w:p w14:paraId="18B783F8" w14:textId="77777777" w:rsidR="00F570B0" w:rsidRDefault="00F5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7956" w14:textId="77777777" w:rsidR="00F570B0" w:rsidRDefault="00F570B0">
      <w:r>
        <w:separator/>
      </w:r>
    </w:p>
  </w:footnote>
  <w:footnote w:type="continuationSeparator" w:id="0">
    <w:p w14:paraId="4B2A92D1" w14:textId="77777777" w:rsidR="00F570B0" w:rsidRDefault="00F57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1242F"/>
    <w:rsid w:val="00017B94"/>
    <w:rsid w:val="000301F9"/>
    <w:rsid w:val="000303AD"/>
    <w:rsid w:val="0004712A"/>
    <w:rsid w:val="000516AA"/>
    <w:rsid w:val="00052A68"/>
    <w:rsid w:val="00071909"/>
    <w:rsid w:val="000743FF"/>
    <w:rsid w:val="000B636F"/>
    <w:rsid w:val="000D69F8"/>
    <w:rsid w:val="000F1775"/>
    <w:rsid w:val="000F1B15"/>
    <w:rsid w:val="000F2E45"/>
    <w:rsid w:val="000F58C6"/>
    <w:rsid w:val="001021C6"/>
    <w:rsid w:val="00107878"/>
    <w:rsid w:val="00111867"/>
    <w:rsid w:val="001118BC"/>
    <w:rsid w:val="00130804"/>
    <w:rsid w:val="001506BA"/>
    <w:rsid w:val="00152775"/>
    <w:rsid w:val="001600B8"/>
    <w:rsid w:val="00162574"/>
    <w:rsid w:val="0017209E"/>
    <w:rsid w:val="00175D74"/>
    <w:rsid w:val="001B491E"/>
    <w:rsid w:val="001C5053"/>
    <w:rsid w:val="001D2EF3"/>
    <w:rsid w:val="001E1C62"/>
    <w:rsid w:val="001E66B4"/>
    <w:rsid w:val="00207922"/>
    <w:rsid w:val="00223CB1"/>
    <w:rsid w:val="00224F62"/>
    <w:rsid w:val="0023258E"/>
    <w:rsid w:val="00253CAE"/>
    <w:rsid w:val="00282A4F"/>
    <w:rsid w:val="00290A46"/>
    <w:rsid w:val="002B5198"/>
    <w:rsid w:val="002D2DF7"/>
    <w:rsid w:val="002D51A3"/>
    <w:rsid w:val="002D5612"/>
    <w:rsid w:val="002D577B"/>
    <w:rsid w:val="00300624"/>
    <w:rsid w:val="00305097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46CC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907E1"/>
    <w:rsid w:val="004A0B92"/>
    <w:rsid w:val="004A2771"/>
    <w:rsid w:val="004A3648"/>
    <w:rsid w:val="004A61A3"/>
    <w:rsid w:val="004A6B43"/>
    <w:rsid w:val="004B6AF5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16CC"/>
    <w:rsid w:val="00565C8B"/>
    <w:rsid w:val="00586C01"/>
    <w:rsid w:val="00587BCE"/>
    <w:rsid w:val="00591DBC"/>
    <w:rsid w:val="005931EA"/>
    <w:rsid w:val="00594675"/>
    <w:rsid w:val="00597B47"/>
    <w:rsid w:val="005A147B"/>
    <w:rsid w:val="005A6B6C"/>
    <w:rsid w:val="005C291D"/>
    <w:rsid w:val="005C7F2C"/>
    <w:rsid w:val="005D42E6"/>
    <w:rsid w:val="005E08A6"/>
    <w:rsid w:val="005E0DC5"/>
    <w:rsid w:val="005F425F"/>
    <w:rsid w:val="006150A4"/>
    <w:rsid w:val="006261EC"/>
    <w:rsid w:val="006409EC"/>
    <w:rsid w:val="00641569"/>
    <w:rsid w:val="00651B2F"/>
    <w:rsid w:val="0065726D"/>
    <w:rsid w:val="006634B2"/>
    <w:rsid w:val="00677D8C"/>
    <w:rsid w:val="006966CD"/>
    <w:rsid w:val="006A04FB"/>
    <w:rsid w:val="006A38B1"/>
    <w:rsid w:val="006A4D51"/>
    <w:rsid w:val="006D1D1E"/>
    <w:rsid w:val="006E4995"/>
    <w:rsid w:val="006F4324"/>
    <w:rsid w:val="006F681F"/>
    <w:rsid w:val="007002F6"/>
    <w:rsid w:val="00707982"/>
    <w:rsid w:val="00710D56"/>
    <w:rsid w:val="00712A1D"/>
    <w:rsid w:val="00712B6D"/>
    <w:rsid w:val="00722A5C"/>
    <w:rsid w:val="00727561"/>
    <w:rsid w:val="00741123"/>
    <w:rsid w:val="007435D4"/>
    <w:rsid w:val="00765C11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8E2F11"/>
    <w:rsid w:val="00910501"/>
    <w:rsid w:val="00911F86"/>
    <w:rsid w:val="00913BF6"/>
    <w:rsid w:val="00956293"/>
    <w:rsid w:val="00957509"/>
    <w:rsid w:val="009601D8"/>
    <w:rsid w:val="009604DC"/>
    <w:rsid w:val="00970652"/>
    <w:rsid w:val="00970C2C"/>
    <w:rsid w:val="009736D5"/>
    <w:rsid w:val="009823AF"/>
    <w:rsid w:val="009870DA"/>
    <w:rsid w:val="00993295"/>
    <w:rsid w:val="009B6C05"/>
    <w:rsid w:val="009C2A1D"/>
    <w:rsid w:val="009C65BD"/>
    <w:rsid w:val="009E0EF9"/>
    <w:rsid w:val="009E6576"/>
    <w:rsid w:val="009F567B"/>
    <w:rsid w:val="00A23BCD"/>
    <w:rsid w:val="00A305FA"/>
    <w:rsid w:val="00A319D2"/>
    <w:rsid w:val="00A31E72"/>
    <w:rsid w:val="00A80517"/>
    <w:rsid w:val="00A82509"/>
    <w:rsid w:val="00A962D3"/>
    <w:rsid w:val="00AA4D94"/>
    <w:rsid w:val="00AA7E9D"/>
    <w:rsid w:val="00AD4F17"/>
    <w:rsid w:val="00AE0134"/>
    <w:rsid w:val="00AF146D"/>
    <w:rsid w:val="00AF3792"/>
    <w:rsid w:val="00AF59A5"/>
    <w:rsid w:val="00B12D42"/>
    <w:rsid w:val="00B13C68"/>
    <w:rsid w:val="00B1501B"/>
    <w:rsid w:val="00B22425"/>
    <w:rsid w:val="00B321CF"/>
    <w:rsid w:val="00B40A8D"/>
    <w:rsid w:val="00B428E0"/>
    <w:rsid w:val="00B45F1F"/>
    <w:rsid w:val="00B53668"/>
    <w:rsid w:val="00B60CC7"/>
    <w:rsid w:val="00B66E05"/>
    <w:rsid w:val="00B82619"/>
    <w:rsid w:val="00B94786"/>
    <w:rsid w:val="00BC7C73"/>
    <w:rsid w:val="00BD1D96"/>
    <w:rsid w:val="00BE23AE"/>
    <w:rsid w:val="00BF1C02"/>
    <w:rsid w:val="00C01D87"/>
    <w:rsid w:val="00C06D91"/>
    <w:rsid w:val="00C14D60"/>
    <w:rsid w:val="00C23EA7"/>
    <w:rsid w:val="00C35EE0"/>
    <w:rsid w:val="00C44961"/>
    <w:rsid w:val="00C44A90"/>
    <w:rsid w:val="00C62833"/>
    <w:rsid w:val="00C8747E"/>
    <w:rsid w:val="00CC1DD9"/>
    <w:rsid w:val="00CC688B"/>
    <w:rsid w:val="00CF1E7C"/>
    <w:rsid w:val="00D336A0"/>
    <w:rsid w:val="00D33A09"/>
    <w:rsid w:val="00D42553"/>
    <w:rsid w:val="00D51FE5"/>
    <w:rsid w:val="00D72FC7"/>
    <w:rsid w:val="00D80540"/>
    <w:rsid w:val="00D954CA"/>
    <w:rsid w:val="00D95DF9"/>
    <w:rsid w:val="00DA053E"/>
    <w:rsid w:val="00DC1763"/>
    <w:rsid w:val="00DE0762"/>
    <w:rsid w:val="00DE132C"/>
    <w:rsid w:val="00E054B8"/>
    <w:rsid w:val="00E12B40"/>
    <w:rsid w:val="00E12EB3"/>
    <w:rsid w:val="00E21765"/>
    <w:rsid w:val="00E2323B"/>
    <w:rsid w:val="00E46957"/>
    <w:rsid w:val="00E8070C"/>
    <w:rsid w:val="00EB4941"/>
    <w:rsid w:val="00EC7821"/>
    <w:rsid w:val="00ED1B38"/>
    <w:rsid w:val="00EE267A"/>
    <w:rsid w:val="00EE6856"/>
    <w:rsid w:val="00EE75A3"/>
    <w:rsid w:val="00EE7EB5"/>
    <w:rsid w:val="00F01F38"/>
    <w:rsid w:val="00F046B8"/>
    <w:rsid w:val="00F204A3"/>
    <w:rsid w:val="00F4412F"/>
    <w:rsid w:val="00F558B1"/>
    <w:rsid w:val="00F55924"/>
    <w:rsid w:val="00F570B0"/>
    <w:rsid w:val="00F5734A"/>
    <w:rsid w:val="00F60993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24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5</cp:revision>
  <cp:lastPrinted>2014-06-26T07:24:00Z</cp:lastPrinted>
  <dcterms:created xsi:type="dcterms:W3CDTF">2026-02-09T13:31:00Z</dcterms:created>
  <dcterms:modified xsi:type="dcterms:W3CDTF">2026-02-12T07:50:00Z</dcterms:modified>
</cp:coreProperties>
</file>