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6A09" w14:textId="77777777" w:rsidR="004A0B92" w:rsidRPr="00462DDB" w:rsidRDefault="009601D8" w:rsidP="004A0B92">
      <w:pPr>
        <w:pStyle w:val="Data"/>
        <w:rPr>
          <w:rFonts w:ascii="Arial" w:hAnsi="Arial" w:cs="Arial"/>
          <w:sz w:val="16"/>
        </w:rPr>
      </w:pPr>
      <w:r w:rsidRPr="00462DDB">
        <w:rPr>
          <w:rFonts w:ascii="Arial" w:hAnsi="Arial" w:cs="Arial"/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462DDB" w:rsidRDefault="004A0B92" w:rsidP="00E160D9">
      <w:pPr>
        <w:pStyle w:val="Pavadinimas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TEISĖJŲ TARYBA</w:t>
      </w:r>
    </w:p>
    <w:p w14:paraId="320BEA43" w14:textId="77777777" w:rsidR="004A0B92" w:rsidRPr="00462DDB" w:rsidRDefault="004A0B92" w:rsidP="00E160D9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0E26CC55" w14:textId="77777777" w:rsidR="004A0B92" w:rsidRPr="00462DDB" w:rsidRDefault="004A0B92" w:rsidP="00E160D9">
      <w:pPr>
        <w:pStyle w:val="Pavadinimas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NUTARIMAS</w:t>
      </w:r>
    </w:p>
    <w:p w14:paraId="01799101" w14:textId="78E0883A" w:rsidR="004A0B92" w:rsidRPr="00462DDB" w:rsidRDefault="004A0B92" w:rsidP="004D6B26">
      <w:pPr>
        <w:pStyle w:val="Pavadinimas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DĖL PATARIMO lIETUVOS rESPUBLIKOS PREZIDENT</w:t>
      </w:r>
      <w:r w:rsidR="004540D7" w:rsidRPr="00462DDB">
        <w:rPr>
          <w:rFonts w:ascii="Arial" w:hAnsi="Arial" w:cs="Arial"/>
          <w:sz w:val="24"/>
        </w:rPr>
        <w:t>U</w:t>
      </w:r>
      <w:r w:rsidRPr="00462DDB">
        <w:rPr>
          <w:rFonts w:ascii="Arial" w:hAnsi="Arial" w:cs="Arial"/>
          <w:sz w:val="24"/>
        </w:rPr>
        <w:t xml:space="preserve">I SKIRTI </w:t>
      </w:r>
      <w:r w:rsidR="004D6B26">
        <w:rPr>
          <w:rFonts w:ascii="Arial" w:hAnsi="Arial" w:cs="Arial"/>
          <w:sz w:val="24"/>
        </w:rPr>
        <w:t>UTENOS</w:t>
      </w:r>
      <w:r w:rsidR="00EB42E6">
        <w:rPr>
          <w:rFonts w:ascii="Arial" w:hAnsi="Arial" w:cs="Arial"/>
          <w:sz w:val="24"/>
        </w:rPr>
        <w:t xml:space="preserve"> </w:t>
      </w:r>
      <w:r w:rsidR="009E6574">
        <w:rPr>
          <w:rFonts w:ascii="Arial" w:hAnsi="Arial" w:cs="Arial"/>
          <w:sz w:val="24"/>
        </w:rPr>
        <w:t xml:space="preserve">APYLINKĖS </w:t>
      </w:r>
      <w:r w:rsidR="00EB42E6">
        <w:rPr>
          <w:rFonts w:ascii="Arial" w:hAnsi="Arial" w:cs="Arial"/>
          <w:sz w:val="24"/>
        </w:rPr>
        <w:t xml:space="preserve">TEISMO </w:t>
      </w:r>
      <w:r w:rsidR="004D6B26">
        <w:rPr>
          <w:rFonts w:ascii="Arial" w:hAnsi="Arial" w:cs="Arial"/>
          <w:sz w:val="24"/>
        </w:rPr>
        <w:t>UTENOS</w:t>
      </w:r>
      <w:r w:rsidR="009E6574">
        <w:rPr>
          <w:rFonts w:ascii="Arial" w:hAnsi="Arial" w:cs="Arial"/>
          <w:sz w:val="24"/>
        </w:rPr>
        <w:t xml:space="preserve"> RūmŲ </w:t>
      </w:r>
      <w:r w:rsidR="00EB42E6">
        <w:rPr>
          <w:rFonts w:ascii="Arial" w:hAnsi="Arial" w:cs="Arial"/>
          <w:sz w:val="24"/>
        </w:rPr>
        <w:t xml:space="preserve">TEISĖJĄ </w:t>
      </w:r>
      <w:r w:rsidR="004D6B26">
        <w:rPr>
          <w:rFonts w:ascii="Arial" w:hAnsi="Arial" w:cs="Arial"/>
          <w:sz w:val="24"/>
        </w:rPr>
        <w:t>ALVYDĄ ŽALĄ</w:t>
      </w:r>
      <w:r w:rsidR="009E6574">
        <w:rPr>
          <w:rFonts w:ascii="Arial" w:hAnsi="Arial" w:cs="Arial"/>
          <w:sz w:val="24"/>
        </w:rPr>
        <w:t xml:space="preserve"> šio teismo </w:t>
      </w:r>
      <w:r w:rsidR="00A32777" w:rsidRPr="00462DDB">
        <w:rPr>
          <w:rFonts w:ascii="Arial" w:hAnsi="Arial" w:cs="Arial"/>
          <w:sz w:val="24"/>
        </w:rPr>
        <w:t>PIRMININK</w:t>
      </w:r>
      <w:r w:rsidR="00846BD5" w:rsidRPr="00462DDB">
        <w:rPr>
          <w:rFonts w:ascii="Arial" w:hAnsi="Arial" w:cs="Arial"/>
          <w:sz w:val="24"/>
        </w:rPr>
        <w:t>U</w:t>
      </w:r>
    </w:p>
    <w:p w14:paraId="2FBC88B7" w14:textId="77777777" w:rsidR="004A0B92" w:rsidRDefault="004A0B92" w:rsidP="00E160D9">
      <w:pPr>
        <w:pStyle w:val="Data"/>
        <w:spacing w:line="276" w:lineRule="auto"/>
        <w:rPr>
          <w:rFonts w:ascii="Arial" w:hAnsi="Arial" w:cs="Arial"/>
          <w:b/>
        </w:rPr>
      </w:pPr>
    </w:p>
    <w:p w14:paraId="78E11016" w14:textId="77777777" w:rsidR="004D6B26" w:rsidRPr="00462DDB" w:rsidRDefault="004D6B26" w:rsidP="00E160D9">
      <w:pPr>
        <w:pStyle w:val="Data"/>
        <w:spacing w:line="276" w:lineRule="auto"/>
        <w:rPr>
          <w:rFonts w:ascii="Arial" w:hAnsi="Arial" w:cs="Arial"/>
          <w:b/>
        </w:rPr>
      </w:pPr>
    </w:p>
    <w:p w14:paraId="6ED5948B" w14:textId="40584B4C" w:rsidR="004A0B92" w:rsidRPr="00462DDB" w:rsidRDefault="00C01D87" w:rsidP="00E160D9">
      <w:pPr>
        <w:pStyle w:val="Data"/>
        <w:spacing w:line="276" w:lineRule="auto"/>
        <w:rPr>
          <w:rFonts w:ascii="Arial" w:hAnsi="Arial" w:cs="Arial"/>
        </w:rPr>
      </w:pPr>
      <w:r w:rsidRPr="00462DDB">
        <w:rPr>
          <w:rFonts w:ascii="Arial" w:hAnsi="Arial" w:cs="Arial"/>
        </w:rPr>
        <w:t>20</w:t>
      </w:r>
      <w:r w:rsidR="004540D7" w:rsidRPr="00462DDB">
        <w:rPr>
          <w:rFonts w:ascii="Arial" w:hAnsi="Arial" w:cs="Arial"/>
        </w:rPr>
        <w:t>2</w:t>
      </w:r>
      <w:r w:rsidR="00AA5C84">
        <w:rPr>
          <w:rFonts w:ascii="Arial" w:hAnsi="Arial" w:cs="Arial"/>
        </w:rPr>
        <w:t>6</w:t>
      </w:r>
      <w:r w:rsidR="004A0B92" w:rsidRPr="00462DDB">
        <w:rPr>
          <w:rFonts w:ascii="Arial" w:hAnsi="Arial" w:cs="Arial"/>
        </w:rPr>
        <w:t xml:space="preserve"> m. </w:t>
      </w:r>
      <w:r w:rsidR="009E6574">
        <w:rPr>
          <w:rFonts w:ascii="Arial" w:hAnsi="Arial" w:cs="Arial"/>
        </w:rPr>
        <w:t>balandžio 2</w:t>
      </w:r>
      <w:r w:rsidR="00876DDB">
        <w:rPr>
          <w:rFonts w:ascii="Arial" w:hAnsi="Arial" w:cs="Arial"/>
        </w:rPr>
        <w:t>4</w:t>
      </w:r>
      <w:r w:rsidR="001E1C62" w:rsidRPr="00462DDB">
        <w:rPr>
          <w:rFonts w:ascii="Arial" w:hAnsi="Arial" w:cs="Arial"/>
        </w:rPr>
        <w:t xml:space="preserve"> </w:t>
      </w:r>
      <w:r w:rsidR="00343AF9" w:rsidRPr="00462DDB">
        <w:rPr>
          <w:rFonts w:ascii="Arial" w:hAnsi="Arial" w:cs="Arial"/>
        </w:rPr>
        <w:t>d. Nr. 13P</w:t>
      </w:r>
      <w:r w:rsidR="00D33A09" w:rsidRPr="00462DDB">
        <w:rPr>
          <w:rFonts w:ascii="Arial" w:hAnsi="Arial" w:cs="Arial"/>
        </w:rPr>
        <w:t>-</w:t>
      </w:r>
      <w:r w:rsidR="005F7748">
        <w:rPr>
          <w:rFonts w:ascii="Arial" w:hAnsi="Arial" w:cs="Arial"/>
        </w:rPr>
        <w:t>44</w:t>
      </w:r>
      <w:r w:rsidR="008A7464" w:rsidRPr="00462DDB">
        <w:rPr>
          <w:rFonts w:ascii="Arial" w:hAnsi="Arial" w:cs="Arial"/>
        </w:rPr>
        <w:t>-(7.1.2</w:t>
      </w:r>
      <w:r w:rsidR="00144C89">
        <w:rPr>
          <w:rFonts w:ascii="Arial" w:hAnsi="Arial" w:cs="Arial"/>
        </w:rPr>
        <w:t>.</w:t>
      </w:r>
      <w:r w:rsidR="009E6574">
        <w:rPr>
          <w:rFonts w:ascii="Arial" w:hAnsi="Arial" w:cs="Arial"/>
        </w:rPr>
        <w:t>E</w:t>
      </w:r>
      <w:r w:rsidR="008A7464" w:rsidRPr="00462DDB">
        <w:rPr>
          <w:rFonts w:ascii="Arial" w:hAnsi="Arial" w:cs="Arial"/>
        </w:rPr>
        <w:t>)</w:t>
      </w:r>
    </w:p>
    <w:p w14:paraId="12B08974" w14:textId="77777777" w:rsidR="004A0B92" w:rsidRPr="00462DDB" w:rsidRDefault="004A0B92" w:rsidP="00E160D9">
      <w:pPr>
        <w:pStyle w:val="Data"/>
        <w:spacing w:line="276" w:lineRule="auto"/>
        <w:rPr>
          <w:rFonts w:ascii="Arial" w:hAnsi="Arial" w:cs="Arial"/>
        </w:rPr>
      </w:pPr>
      <w:r w:rsidRPr="00462DDB">
        <w:rPr>
          <w:rFonts w:ascii="Arial" w:hAnsi="Arial" w:cs="Arial"/>
        </w:rPr>
        <w:t>Vilnius</w:t>
      </w:r>
    </w:p>
    <w:p w14:paraId="1995E70F" w14:textId="77777777" w:rsidR="004A0B92" w:rsidRPr="00462DDB" w:rsidRDefault="004A0B92" w:rsidP="00E160D9">
      <w:pPr>
        <w:pStyle w:val="Data"/>
        <w:spacing w:line="276" w:lineRule="auto"/>
        <w:rPr>
          <w:rFonts w:ascii="Arial" w:hAnsi="Arial" w:cs="Arial"/>
        </w:rPr>
      </w:pPr>
    </w:p>
    <w:p w14:paraId="24D6216C" w14:textId="53A9AAEF" w:rsidR="00AA5C84" w:rsidRPr="00765C11" w:rsidRDefault="00DA053E" w:rsidP="00AA5C84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462DDB">
        <w:rPr>
          <w:rFonts w:ascii="Arial" w:hAnsi="Arial" w:cs="Arial"/>
        </w:rPr>
        <w:t>Atsižvelgdama į Lietuvos Respublikos Prezidento 202</w:t>
      </w:r>
      <w:r w:rsidR="00AA5C84">
        <w:rPr>
          <w:rFonts w:ascii="Arial" w:hAnsi="Arial" w:cs="Arial"/>
        </w:rPr>
        <w:t>6</w:t>
      </w:r>
      <w:r w:rsidRPr="00462DDB">
        <w:rPr>
          <w:rFonts w:ascii="Arial" w:hAnsi="Arial" w:cs="Arial"/>
        </w:rPr>
        <w:t xml:space="preserve"> m. </w:t>
      </w:r>
      <w:r w:rsidR="009E6574">
        <w:rPr>
          <w:rFonts w:ascii="Arial" w:hAnsi="Arial" w:cs="Arial"/>
          <w:bCs/>
        </w:rPr>
        <w:t>balandžio 1</w:t>
      </w:r>
      <w:r w:rsidR="00AA5C84">
        <w:rPr>
          <w:rFonts w:ascii="Arial" w:hAnsi="Arial" w:cs="Arial"/>
          <w:bCs/>
        </w:rPr>
        <w:t>0</w:t>
      </w:r>
      <w:r w:rsidRPr="00462DDB">
        <w:rPr>
          <w:rFonts w:ascii="Arial" w:hAnsi="Arial" w:cs="Arial"/>
          <w:bCs/>
        </w:rPr>
        <w:t xml:space="preserve"> d. dekretą Nr. 1K-</w:t>
      </w:r>
      <w:r w:rsidR="00AA5C84">
        <w:rPr>
          <w:rFonts w:ascii="Arial" w:hAnsi="Arial" w:cs="Arial"/>
          <w:bCs/>
        </w:rPr>
        <w:t>643</w:t>
      </w:r>
      <w:r w:rsidR="00925BE3">
        <w:rPr>
          <w:rFonts w:ascii="Arial" w:hAnsi="Arial" w:cs="Arial"/>
          <w:bCs/>
        </w:rPr>
        <w:t xml:space="preserve"> </w:t>
      </w:r>
      <w:r w:rsidR="00C01D87" w:rsidRPr="00462DDB">
        <w:rPr>
          <w:rFonts w:ascii="Arial" w:hAnsi="Arial" w:cs="Arial"/>
          <w:bCs/>
        </w:rPr>
        <w:t>„Dėl kreipimosi į Teisėjų tarybą“,</w:t>
      </w:r>
      <w:r w:rsidR="009E6574">
        <w:rPr>
          <w:rFonts w:ascii="Arial" w:hAnsi="Arial" w:cs="Arial"/>
          <w:bCs/>
        </w:rPr>
        <w:t xml:space="preserve"> </w:t>
      </w:r>
      <w:r w:rsidR="00AA5C84" w:rsidRPr="00765C11">
        <w:rPr>
          <w:rFonts w:ascii="Arial" w:hAnsi="Arial" w:cs="Arial"/>
        </w:rPr>
        <w:t xml:space="preserve">įvertinusi </w:t>
      </w:r>
      <w:r w:rsidR="00AA5C84">
        <w:rPr>
          <w:rFonts w:ascii="Arial" w:hAnsi="Arial" w:cs="Arial"/>
        </w:rPr>
        <w:t>Utenos apylinkės teismo Utenos rūmų teisėjo</w:t>
      </w:r>
      <w:r w:rsidR="00BE39F0">
        <w:rPr>
          <w:rFonts w:ascii="Arial" w:hAnsi="Arial" w:cs="Arial"/>
        </w:rPr>
        <w:t xml:space="preserve"> bei šio teismo pirmininko pavaduotojo</w:t>
      </w:r>
      <w:r w:rsidR="00AA5C84" w:rsidRPr="00765C11">
        <w:rPr>
          <w:rFonts w:ascii="Arial" w:hAnsi="Arial" w:cs="Arial"/>
        </w:rPr>
        <w:t xml:space="preserve"> </w:t>
      </w:r>
      <w:r w:rsidR="00AA5C84">
        <w:rPr>
          <w:rFonts w:ascii="Arial" w:hAnsi="Arial" w:cs="Arial"/>
        </w:rPr>
        <w:t xml:space="preserve">Alvydo Žalos </w:t>
      </w:r>
      <w:r w:rsidR="00AA5C84" w:rsidRPr="00765C11">
        <w:rPr>
          <w:rFonts w:ascii="Arial" w:hAnsi="Arial" w:cs="Arial"/>
        </w:rPr>
        <w:t xml:space="preserve">profesinę kvalifikaciją, turimą </w:t>
      </w:r>
      <w:r w:rsidR="00AA5C84">
        <w:rPr>
          <w:rFonts w:ascii="Arial" w:hAnsi="Arial" w:cs="Arial"/>
        </w:rPr>
        <w:t xml:space="preserve">teisinio bei administracinio </w:t>
      </w:r>
      <w:r w:rsidR="00AA5C84" w:rsidRPr="00765C11">
        <w:rPr>
          <w:rFonts w:ascii="Arial" w:hAnsi="Arial" w:cs="Arial"/>
        </w:rPr>
        <w:t xml:space="preserve">darbo patirtį, asmenines ir dalykines savybes, svarbias vadovaujamoms pareigoms užimti, Nuolatinės teisėjų veiklos vertinimo komisijos </w:t>
      </w:r>
      <w:r w:rsidR="00AA5C84" w:rsidRPr="00C06D91">
        <w:rPr>
          <w:rFonts w:ascii="Arial" w:hAnsi="Arial" w:cs="Arial"/>
        </w:rPr>
        <w:t>202</w:t>
      </w:r>
      <w:r w:rsidR="00AA5C84">
        <w:rPr>
          <w:rFonts w:ascii="Arial" w:hAnsi="Arial" w:cs="Arial"/>
        </w:rPr>
        <w:t>4</w:t>
      </w:r>
      <w:r w:rsidR="00AA5C84" w:rsidRPr="00C06D91">
        <w:rPr>
          <w:rFonts w:ascii="Arial" w:hAnsi="Arial" w:cs="Arial"/>
        </w:rPr>
        <w:t xml:space="preserve"> m. </w:t>
      </w:r>
      <w:r w:rsidR="00AA5C84">
        <w:rPr>
          <w:rFonts w:ascii="Arial" w:hAnsi="Arial" w:cs="Arial"/>
        </w:rPr>
        <w:t>balandžio 3</w:t>
      </w:r>
      <w:r w:rsidR="00AA5C84" w:rsidRPr="00C06D91">
        <w:rPr>
          <w:rFonts w:ascii="Arial" w:hAnsi="Arial" w:cs="Arial"/>
        </w:rPr>
        <w:t xml:space="preserve"> d. išvadą Nr. 48P-</w:t>
      </w:r>
      <w:r w:rsidR="00AA5C84">
        <w:rPr>
          <w:rFonts w:ascii="Arial" w:hAnsi="Arial" w:cs="Arial"/>
        </w:rPr>
        <w:t>10</w:t>
      </w:r>
      <w:r w:rsidR="00AA5C84" w:rsidRPr="00765C11">
        <w:rPr>
          <w:rFonts w:ascii="Arial" w:hAnsi="Arial" w:cs="Arial"/>
        </w:rPr>
        <w:t xml:space="preserve">, Pretendentų į teisėjus atrankos komisijos </w:t>
      </w:r>
      <w:r w:rsidR="00AA5C84" w:rsidRPr="00C06D91">
        <w:rPr>
          <w:rFonts w:ascii="Arial" w:hAnsi="Arial" w:cs="Arial"/>
        </w:rPr>
        <w:t>202</w:t>
      </w:r>
      <w:r w:rsidR="00AA5C84">
        <w:rPr>
          <w:rFonts w:ascii="Arial" w:hAnsi="Arial" w:cs="Arial"/>
        </w:rPr>
        <w:t>6</w:t>
      </w:r>
      <w:r w:rsidR="00AA5C84" w:rsidRPr="00C06D91">
        <w:rPr>
          <w:rFonts w:ascii="Arial" w:hAnsi="Arial" w:cs="Arial"/>
        </w:rPr>
        <w:t xml:space="preserve"> m. </w:t>
      </w:r>
      <w:r w:rsidR="00AA5C84">
        <w:rPr>
          <w:rFonts w:ascii="Arial" w:hAnsi="Arial" w:cs="Arial"/>
        </w:rPr>
        <w:t>kovo 23</w:t>
      </w:r>
      <w:r w:rsidR="00AA5C84" w:rsidRPr="00C06D91">
        <w:rPr>
          <w:rFonts w:ascii="Arial" w:hAnsi="Arial" w:cs="Arial"/>
        </w:rPr>
        <w:t xml:space="preserve"> d. išvadą Nr. 48P-</w:t>
      </w:r>
      <w:r w:rsidR="00AA5C84">
        <w:rPr>
          <w:rFonts w:ascii="Arial" w:hAnsi="Arial" w:cs="Arial"/>
        </w:rPr>
        <w:t>4-(7.5.4)</w:t>
      </w:r>
      <w:r w:rsidR="00AA5C84" w:rsidRPr="00765C11">
        <w:rPr>
          <w:rFonts w:ascii="Arial" w:hAnsi="Arial" w:cs="Arial"/>
        </w:rPr>
        <w:t xml:space="preserve">, </w:t>
      </w:r>
      <w:r w:rsidR="00AA5C84" w:rsidRPr="00765C11">
        <w:rPr>
          <w:rFonts w:ascii="Arial" w:hAnsi="Arial" w:cs="Arial"/>
          <w:bCs/>
        </w:rPr>
        <w:t>vadovaudamasi Lietuvos Respub</w:t>
      </w:r>
      <w:r w:rsidR="00AA5C84" w:rsidRPr="00765C11">
        <w:rPr>
          <w:rFonts w:ascii="Arial" w:hAnsi="Arial" w:cs="Arial"/>
        </w:rPr>
        <w:t>likos teismų įstatymo 74 straipsnio 1 dalimi, 120 straipsnio 4 punktu, Teisėjų taryba n u t a r i a</w:t>
      </w:r>
      <w:r w:rsidR="00AA5C84">
        <w:rPr>
          <w:rFonts w:ascii="Arial" w:hAnsi="Arial" w:cs="Arial"/>
        </w:rPr>
        <w:t xml:space="preserve"> :</w:t>
      </w:r>
    </w:p>
    <w:p w14:paraId="45CCE076" w14:textId="195FEB78" w:rsidR="00AA5C84" w:rsidRPr="00765C11" w:rsidRDefault="00AA5C84" w:rsidP="00AA5C84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 xml:space="preserve">Patarti Lietuvos Respublikos Prezidentui skirti </w:t>
      </w:r>
      <w:r>
        <w:rPr>
          <w:rFonts w:ascii="Arial" w:hAnsi="Arial" w:cs="Arial"/>
        </w:rPr>
        <w:t>Utenos apylinkės teismo</w:t>
      </w:r>
      <w:r w:rsidRPr="00765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Utenos rūmų </w:t>
      </w:r>
      <w:r w:rsidRPr="00765C11">
        <w:rPr>
          <w:rFonts w:ascii="Arial" w:hAnsi="Arial" w:cs="Arial"/>
        </w:rPr>
        <w:t>teisėją</w:t>
      </w:r>
      <w:r w:rsidRPr="00765C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ALVYDĄ ŽALĄ</w:t>
      </w:r>
      <w:r w:rsidRPr="00765C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šio </w:t>
      </w:r>
      <w:r w:rsidRPr="00765C11">
        <w:rPr>
          <w:rFonts w:ascii="Arial" w:hAnsi="Arial" w:cs="Arial"/>
        </w:rPr>
        <w:t>teismo pirminink</w:t>
      </w:r>
      <w:r>
        <w:rPr>
          <w:rFonts w:ascii="Arial" w:hAnsi="Arial" w:cs="Arial"/>
        </w:rPr>
        <w:t>u</w:t>
      </w:r>
      <w:r w:rsidRPr="00765C11">
        <w:rPr>
          <w:rFonts w:ascii="Arial" w:hAnsi="Arial" w:cs="Arial"/>
        </w:rPr>
        <w:t xml:space="preserve">. </w:t>
      </w:r>
    </w:p>
    <w:p w14:paraId="4FBA6275" w14:textId="77777777" w:rsidR="004A0B92" w:rsidRDefault="004A0B92" w:rsidP="00E160D9">
      <w:pPr>
        <w:spacing w:line="276" w:lineRule="auto"/>
        <w:rPr>
          <w:rFonts w:ascii="Arial" w:hAnsi="Arial" w:cs="Arial"/>
        </w:rPr>
      </w:pPr>
    </w:p>
    <w:p w14:paraId="435F1D58" w14:textId="77777777" w:rsidR="00E160D9" w:rsidRDefault="00E160D9" w:rsidP="00E160D9">
      <w:pPr>
        <w:spacing w:line="276" w:lineRule="auto"/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946"/>
        <w:gridCol w:w="2994"/>
      </w:tblGrid>
      <w:tr w:rsidR="00E160D9" w:rsidRPr="001C0E53" w14:paraId="14DA7716" w14:textId="77777777" w:rsidTr="00E160D9">
        <w:tc>
          <w:tcPr>
            <w:tcW w:w="6946" w:type="dxa"/>
          </w:tcPr>
          <w:p w14:paraId="58DFCE47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  <w:r w:rsidRPr="001C0E53">
              <w:rPr>
                <w:rFonts w:ascii="Arial" w:hAnsi="Arial" w:cs="Arial"/>
              </w:rPr>
              <w:t>Pirmininkė</w:t>
            </w:r>
          </w:p>
          <w:p w14:paraId="25718F5C" w14:textId="77777777" w:rsidR="00E160D9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75DECD45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10958568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1C0E53">
              <w:rPr>
                <w:rFonts w:ascii="Arial" w:hAnsi="Arial" w:cs="Arial"/>
              </w:rPr>
              <w:t>Sekretor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2994" w:type="dxa"/>
          </w:tcPr>
          <w:p w14:paraId="532B971C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4A50ED14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1DA4054A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386BA660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12AED9A2" w14:textId="77777777" w:rsidR="00E160D9" w:rsidRPr="00462DDB" w:rsidRDefault="00E160D9" w:rsidP="00E160D9">
      <w:pPr>
        <w:spacing w:line="276" w:lineRule="auto"/>
        <w:rPr>
          <w:rFonts w:ascii="Arial" w:hAnsi="Arial" w:cs="Arial"/>
        </w:rPr>
      </w:pPr>
    </w:p>
    <w:sectPr w:rsidR="00E160D9" w:rsidRPr="00462DDB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9D42" w14:textId="77777777" w:rsidR="007D76A4" w:rsidRDefault="007D76A4">
      <w:r>
        <w:separator/>
      </w:r>
    </w:p>
  </w:endnote>
  <w:endnote w:type="continuationSeparator" w:id="0">
    <w:p w14:paraId="7DF2B75B" w14:textId="77777777" w:rsidR="007D76A4" w:rsidRDefault="007D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F8A9" w14:textId="77777777" w:rsidR="007D76A4" w:rsidRDefault="007D76A4">
      <w:r>
        <w:separator/>
      </w:r>
    </w:p>
  </w:footnote>
  <w:footnote w:type="continuationSeparator" w:id="0">
    <w:p w14:paraId="48DD471F" w14:textId="77777777" w:rsidR="007D76A4" w:rsidRDefault="007D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8426B"/>
    <w:rsid w:val="00092BF2"/>
    <w:rsid w:val="000A47EE"/>
    <w:rsid w:val="000B636F"/>
    <w:rsid w:val="000C1A99"/>
    <w:rsid w:val="000F1775"/>
    <w:rsid w:val="000F1B15"/>
    <w:rsid w:val="001021C6"/>
    <w:rsid w:val="00107878"/>
    <w:rsid w:val="001118BC"/>
    <w:rsid w:val="00130804"/>
    <w:rsid w:val="00137C09"/>
    <w:rsid w:val="00144C89"/>
    <w:rsid w:val="001506BA"/>
    <w:rsid w:val="001600B8"/>
    <w:rsid w:val="00175D74"/>
    <w:rsid w:val="001821F5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43156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1F06"/>
    <w:rsid w:val="00413B9E"/>
    <w:rsid w:val="00422043"/>
    <w:rsid w:val="00422E94"/>
    <w:rsid w:val="004317AB"/>
    <w:rsid w:val="0044219D"/>
    <w:rsid w:val="00444048"/>
    <w:rsid w:val="004540D7"/>
    <w:rsid w:val="00457520"/>
    <w:rsid w:val="00461F95"/>
    <w:rsid w:val="00462DDB"/>
    <w:rsid w:val="004638C4"/>
    <w:rsid w:val="00476878"/>
    <w:rsid w:val="004855B0"/>
    <w:rsid w:val="00493E1B"/>
    <w:rsid w:val="004A0B92"/>
    <w:rsid w:val="004A2771"/>
    <w:rsid w:val="004A3648"/>
    <w:rsid w:val="004A6B43"/>
    <w:rsid w:val="004D6B26"/>
    <w:rsid w:val="004E1392"/>
    <w:rsid w:val="004F4270"/>
    <w:rsid w:val="004F46A8"/>
    <w:rsid w:val="004F4BA0"/>
    <w:rsid w:val="0050656C"/>
    <w:rsid w:val="00530979"/>
    <w:rsid w:val="00531D6B"/>
    <w:rsid w:val="00533C4B"/>
    <w:rsid w:val="005374A1"/>
    <w:rsid w:val="005461FE"/>
    <w:rsid w:val="005651B2"/>
    <w:rsid w:val="00565C8B"/>
    <w:rsid w:val="00586C01"/>
    <w:rsid w:val="005931EA"/>
    <w:rsid w:val="00597B47"/>
    <w:rsid w:val="005A147B"/>
    <w:rsid w:val="005A64BE"/>
    <w:rsid w:val="005C291D"/>
    <w:rsid w:val="005C35B5"/>
    <w:rsid w:val="005C7F2C"/>
    <w:rsid w:val="005D42E6"/>
    <w:rsid w:val="005E08A6"/>
    <w:rsid w:val="005F7748"/>
    <w:rsid w:val="006150A4"/>
    <w:rsid w:val="006261EC"/>
    <w:rsid w:val="006409EC"/>
    <w:rsid w:val="00641569"/>
    <w:rsid w:val="006634B2"/>
    <w:rsid w:val="00672FF9"/>
    <w:rsid w:val="006736FC"/>
    <w:rsid w:val="00677D8C"/>
    <w:rsid w:val="006966CD"/>
    <w:rsid w:val="006A4D51"/>
    <w:rsid w:val="006A7345"/>
    <w:rsid w:val="006D1D1E"/>
    <w:rsid w:val="006E3F74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60D44"/>
    <w:rsid w:val="00773CA8"/>
    <w:rsid w:val="0077563C"/>
    <w:rsid w:val="007804E2"/>
    <w:rsid w:val="00790A47"/>
    <w:rsid w:val="00792A53"/>
    <w:rsid w:val="007A3B95"/>
    <w:rsid w:val="007B2EB9"/>
    <w:rsid w:val="007C2FEE"/>
    <w:rsid w:val="007D203C"/>
    <w:rsid w:val="007D3A1D"/>
    <w:rsid w:val="007D76A4"/>
    <w:rsid w:val="007E0170"/>
    <w:rsid w:val="007E12B8"/>
    <w:rsid w:val="007E2CE2"/>
    <w:rsid w:val="007E5481"/>
    <w:rsid w:val="00813B0A"/>
    <w:rsid w:val="0082118C"/>
    <w:rsid w:val="0083384A"/>
    <w:rsid w:val="00835AB1"/>
    <w:rsid w:val="00846BD5"/>
    <w:rsid w:val="00851603"/>
    <w:rsid w:val="008746D6"/>
    <w:rsid w:val="00876DDB"/>
    <w:rsid w:val="00880272"/>
    <w:rsid w:val="0088280E"/>
    <w:rsid w:val="008862F6"/>
    <w:rsid w:val="00887408"/>
    <w:rsid w:val="00891A34"/>
    <w:rsid w:val="00895395"/>
    <w:rsid w:val="0089604C"/>
    <w:rsid w:val="008A1E68"/>
    <w:rsid w:val="008A4B91"/>
    <w:rsid w:val="008A7464"/>
    <w:rsid w:val="008B1939"/>
    <w:rsid w:val="008B2251"/>
    <w:rsid w:val="008D7D17"/>
    <w:rsid w:val="00911F86"/>
    <w:rsid w:val="00913BF6"/>
    <w:rsid w:val="00925BE3"/>
    <w:rsid w:val="00950C3A"/>
    <w:rsid w:val="00956293"/>
    <w:rsid w:val="00957509"/>
    <w:rsid w:val="009601D8"/>
    <w:rsid w:val="009604DC"/>
    <w:rsid w:val="00966056"/>
    <w:rsid w:val="00970C2C"/>
    <w:rsid w:val="009736D5"/>
    <w:rsid w:val="009870DA"/>
    <w:rsid w:val="00993295"/>
    <w:rsid w:val="009B6C05"/>
    <w:rsid w:val="009C2A1D"/>
    <w:rsid w:val="009C3F65"/>
    <w:rsid w:val="009D739C"/>
    <w:rsid w:val="009E0EF9"/>
    <w:rsid w:val="009E6574"/>
    <w:rsid w:val="009E6576"/>
    <w:rsid w:val="00A32777"/>
    <w:rsid w:val="00A43C37"/>
    <w:rsid w:val="00A774D1"/>
    <w:rsid w:val="00A82509"/>
    <w:rsid w:val="00A962D3"/>
    <w:rsid w:val="00AA5C84"/>
    <w:rsid w:val="00AA7E9D"/>
    <w:rsid w:val="00AF3792"/>
    <w:rsid w:val="00AF59A5"/>
    <w:rsid w:val="00B12D42"/>
    <w:rsid w:val="00B13C68"/>
    <w:rsid w:val="00B1501B"/>
    <w:rsid w:val="00B1537D"/>
    <w:rsid w:val="00B302FB"/>
    <w:rsid w:val="00B321CF"/>
    <w:rsid w:val="00B4050E"/>
    <w:rsid w:val="00B53668"/>
    <w:rsid w:val="00B60CC7"/>
    <w:rsid w:val="00B82619"/>
    <w:rsid w:val="00B94786"/>
    <w:rsid w:val="00BC7C73"/>
    <w:rsid w:val="00BE39F0"/>
    <w:rsid w:val="00C01D87"/>
    <w:rsid w:val="00C14D60"/>
    <w:rsid w:val="00C33832"/>
    <w:rsid w:val="00C35EE0"/>
    <w:rsid w:val="00C44961"/>
    <w:rsid w:val="00C62833"/>
    <w:rsid w:val="00CC0341"/>
    <w:rsid w:val="00CC688B"/>
    <w:rsid w:val="00CF04BA"/>
    <w:rsid w:val="00CF1E7C"/>
    <w:rsid w:val="00D14E11"/>
    <w:rsid w:val="00D32B31"/>
    <w:rsid w:val="00D336A0"/>
    <w:rsid w:val="00D33A09"/>
    <w:rsid w:val="00D83E8E"/>
    <w:rsid w:val="00D954CA"/>
    <w:rsid w:val="00D95DF9"/>
    <w:rsid w:val="00DA053E"/>
    <w:rsid w:val="00DA406D"/>
    <w:rsid w:val="00DE0762"/>
    <w:rsid w:val="00DE132C"/>
    <w:rsid w:val="00DF0A9A"/>
    <w:rsid w:val="00E054B8"/>
    <w:rsid w:val="00E12B40"/>
    <w:rsid w:val="00E160D9"/>
    <w:rsid w:val="00E21765"/>
    <w:rsid w:val="00E2323B"/>
    <w:rsid w:val="00E34D57"/>
    <w:rsid w:val="00E46957"/>
    <w:rsid w:val="00E77CFE"/>
    <w:rsid w:val="00E8070C"/>
    <w:rsid w:val="00EB42E6"/>
    <w:rsid w:val="00EB4941"/>
    <w:rsid w:val="00ED1B38"/>
    <w:rsid w:val="00EE267A"/>
    <w:rsid w:val="00EE6856"/>
    <w:rsid w:val="00EE75A3"/>
    <w:rsid w:val="00F01F38"/>
    <w:rsid w:val="00F046B8"/>
    <w:rsid w:val="00F20A15"/>
    <w:rsid w:val="00F558B1"/>
    <w:rsid w:val="00F55924"/>
    <w:rsid w:val="00F63637"/>
    <w:rsid w:val="00F70B2B"/>
    <w:rsid w:val="00F71258"/>
    <w:rsid w:val="00F76A2F"/>
    <w:rsid w:val="00F918E8"/>
    <w:rsid w:val="00F933E2"/>
    <w:rsid w:val="00F952FF"/>
    <w:rsid w:val="00FA002E"/>
    <w:rsid w:val="00FB2C2B"/>
    <w:rsid w:val="00FC637B"/>
    <w:rsid w:val="00FC72A1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link w:val="PavadinimasDiagrama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link w:val="PagrindiniotekstotraukaDiagrama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E160D9"/>
    <w:rPr>
      <w:b/>
      <w:bCs/>
      <w:caps/>
      <w:sz w:val="26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5C84"/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A5C8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 </vt:lpstr>
      <vt:lpstr>TEISĖJŲ TARYBA</vt:lpstr>
      <vt:lpstr/>
      <vt:lpstr>NUTARIMAS</vt:lpstr>
      <vt:lpstr>DĖL PATARIMO lIETUVOS rESPUBLIKOS PREZIDENTUI SKIRTI KLAIPĖDOS APYLINKĖS TEISMO </vt:lpstr>
      <vt:lpstr/>
      <vt:lpstr> </vt:lpstr>
    </vt:vector>
  </TitlesOfParts>
  <Company>NTA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8</cp:revision>
  <cp:lastPrinted>2014-06-26T07:24:00Z</cp:lastPrinted>
  <dcterms:created xsi:type="dcterms:W3CDTF">2026-04-13T10:24:00Z</dcterms:created>
  <dcterms:modified xsi:type="dcterms:W3CDTF">2026-04-24T10:15:00Z</dcterms:modified>
</cp:coreProperties>
</file>